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6F" w:rsidRPr="00470C6F" w:rsidRDefault="00470C6F" w:rsidP="00B424F4">
      <w:pPr>
        <w:ind w:left="5279"/>
        <w:jc w:val="right"/>
        <w:rPr>
          <w:b/>
        </w:rPr>
      </w:pPr>
    </w:p>
    <w:p w:rsidR="00932E11" w:rsidRDefault="00932E11" w:rsidP="00B424F4">
      <w:pPr>
        <w:ind w:left="5279"/>
        <w:jc w:val="right"/>
        <w:rPr>
          <w:b/>
        </w:rPr>
      </w:pPr>
    </w:p>
    <w:p w:rsidR="00307757" w:rsidRDefault="00307757" w:rsidP="00B424F4">
      <w:pPr>
        <w:ind w:left="5279"/>
        <w:jc w:val="right"/>
        <w:rPr>
          <w:b/>
        </w:rPr>
      </w:pPr>
    </w:p>
    <w:p w:rsidR="00307757" w:rsidRDefault="00307757" w:rsidP="00B424F4">
      <w:pPr>
        <w:ind w:left="5279"/>
        <w:jc w:val="right"/>
        <w:rPr>
          <w:b/>
        </w:rPr>
      </w:pPr>
    </w:p>
    <w:p w:rsidR="00932E11" w:rsidRDefault="00932E11" w:rsidP="00B424F4">
      <w:pPr>
        <w:ind w:left="5279"/>
        <w:jc w:val="right"/>
        <w:rPr>
          <w:b/>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2D7E0C" w:rsidRDefault="002D7E0C" w:rsidP="00B424F4">
      <w:pPr>
        <w:jc w:val="center"/>
        <w:rPr>
          <w:b/>
          <w:sz w:val="28"/>
          <w:szCs w:val="28"/>
          <w:u w:val="single"/>
        </w:rPr>
      </w:pPr>
      <w:r w:rsidRPr="00257118">
        <w:rPr>
          <w:b/>
          <w:sz w:val="28"/>
          <w:szCs w:val="28"/>
          <w:u w:val="single"/>
        </w:rPr>
        <w:t>ДОКУМЕНТАЦИЯ</w:t>
      </w:r>
      <w:r w:rsidR="00DB00AD">
        <w:rPr>
          <w:b/>
          <w:sz w:val="28"/>
          <w:szCs w:val="28"/>
          <w:u w:val="single"/>
        </w:rPr>
        <w:t xml:space="preserve"> </w:t>
      </w:r>
      <w:r w:rsidR="004940F2">
        <w:rPr>
          <w:b/>
          <w:sz w:val="28"/>
          <w:szCs w:val="28"/>
          <w:u w:val="single"/>
        </w:rPr>
        <w:t xml:space="preserve"> ПО ПРОВЕДЕНИЮ </w:t>
      </w:r>
    </w:p>
    <w:p w:rsidR="004F747B" w:rsidRDefault="004F747B" w:rsidP="00B424F4">
      <w:pPr>
        <w:jc w:val="center"/>
        <w:rPr>
          <w:b/>
          <w:sz w:val="28"/>
          <w:szCs w:val="28"/>
          <w:u w:val="single"/>
        </w:rPr>
      </w:pPr>
      <w:r>
        <w:rPr>
          <w:b/>
          <w:sz w:val="28"/>
          <w:szCs w:val="28"/>
          <w:u w:val="single"/>
        </w:rPr>
        <w:t>ПРОЦЕДУРЫ ЗАКУПКИ</w:t>
      </w:r>
    </w:p>
    <w:p w:rsidR="00A6336B" w:rsidRDefault="00914DA6" w:rsidP="00B424F4">
      <w:pPr>
        <w:jc w:val="center"/>
        <w:rPr>
          <w:b/>
          <w:sz w:val="28"/>
          <w:szCs w:val="28"/>
          <w:u w:val="single"/>
        </w:rPr>
      </w:pPr>
      <w:r>
        <w:rPr>
          <w:b/>
          <w:sz w:val="28"/>
          <w:szCs w:val="28"/>
          <w:u w:val="single"/>
        </w:rPr>
        <w:t xml:space="preserve">ОТКРЫТОГО </w:t>
      </w:r>
      <w:r w:rsidR="00A6336B">
        <w:rPr>
          <w:b/>
          <w:sz w:val="28"/>
          <w:szCs w:val="28"/>
          <w:u w:val="single"/>
        </w:rPr>
        <w:t xml:space="preserve">ЗАПРОСА ПРЕДЛОЖЕНИЙ </w:t>
      </w:r>
    </w:p>
    <w:p w:rsidR="00593ED9" w:rsidRDefault="002D7E0C" w:rsidP="00B424F4">
      <w:pPr>
        <w:jc w:val="center"/>
        <w:rPr>
          <w:b/>
          <w:sz w:val="28"/>
          <w:szCs w:val="28"/>
        </w:rPr>
      </w:pPr>
      <w:r w:rsidRPr="00257118">
        <w:rPr>
          <w:b/>
          <w:sz w:val="28"/>
          <w:szCs w:val="28"/>
        </w:rPr>
        <w:t xml:space="preserve">НА ПРАВО ЗАКЛЮЧЕНИЯ </w:t>
      </w:r>
      <w:r>
        <w:rPr>
          <w:b/>
          <w:sz w:val="28"/>
          <w:szCs w:val="28"/>
        </w:rPr>
        <w:t>ДОГОВОРА</w:t>
      </w:r>
      <w:r w:rsidRPr="00257118">
        <w:rPr>
          <w:b/>
          <w:sz w:val="28"/>
          <w:szCs w:val="28"/>
        </w:rPr>
        <w:t xml:space="preserve"> </w:t>
      </w:r>
    </w:p>
    <w:p w:rsidR="00D430C0" w:rsidRDefault="00593ED9" w:rsidP="00D430C0">
      <w:pPr>
        <w:jc w:val="center"/>
        <w:rPr>
          <w:rFonts w:eastAsia="Calibri"/>
          <w:b/>
          <w:sz w:val="28"/>
          <w:szCs w:val="28"/>
        </w:rPr>
      </w:pPr>
      <w:r w:rsidRPr="00257118">
        <w:rPr>
          <w:b/>
          <w:sz w:val="28"/>
          <w:szCs w:val="28"/>
        </w:rPr>
        <w:t xml:space="preserve">на </w:t>
      </w:r>
      <w:r w:rsidR="00201930">
        <w:rPr>
          <w:rFonts w:eastAsia="Calibri"/>
          <w:b/>
          <w:sz w:val="28"/>
          <w:szCs w:val="28"/>
        </w:rPr>
        <w:t>в</w:t>
      </w:r>
      <w:r w:rsidR="00201930" w:rsidRPr="00000B34">
        <w:rPr>
          <w:rFonts w:eastAsia="Calibri"/>
          <w:b/>
          <w:sz w:val="28"/>
          <w:szCs w:val="28"/>
        </w:rPr>
        <w:t>ыполнение ремонтных работ в помещениях бывшей столовой здания "Столовая" (лит</w:t>
      </w:r>
      <w:proofErr w:type="gramStart"/>
      <w:r w:rsidR="00201930" w:rsidRPr="00000B34">
        <w:rPr>
          <w:rFonts w:eastAsia="Calibri"/>
          <w:b/>
          <w:sz w:val="28"/>
          <w:szCs w:val="28"/>
        </w:rPr>
        <w:t>.С</w:t>
      </w:r>
      <w:proofErr w:type="gramEnd"/>
      <w:r w:rsidR="00201930" w:rsidRPr="00000B34">
        <w:rPr>
          <w:rFonts w:eastAsia="Calibri"/>
          <w:b/>
          <w:sz w:val="28"/>
          <w:szCs w:val="28"/>
        </w:rPr>
        <w:t xml:space="preserve">4, С5) Штаба строительства (бывшего д/о "Полет") инновационного центра "Сколково", корпус </w:t>
      </w:r>
      <w:r w:rsidR="00201930">
        <w:rPr>
          <w:rFonts w:eastAsia="Calibri"/>
          <w:b/>
          <w:sz w:val="28"/>
          <w:szCs w:val="28"/>
        </w:rPr>
        <w:t xml:space="preserve">№1 - 1 этаж, корпус №3 - 2 этаж, </w:t>
      </w:r>
      <w:r w:rsidR="00201930" w:rsidRPr="0038598E">
        <w:rPr>
          <w:b/>
          <w:sz w:val="28"/>
          <w:szCs w:val="28"/>
        </w:rPr>
        <w:t>расположенного по адресу: МО, Одинцовский р-н, г.</w:t>
      </w:r>
      <w:r w:rsidR="00F06975">
        <w:rPr>
          <w:b/>
          <w:sz w:val="28"/>
          <w:szCs w:val="28"/>
        </w:rPr>
        <w:t xml:space="preserve"> </w:t>
      </w:r>
      <w:r w:rsidR="00201930" w:rsidRPr="0038598E">
        <w:rPr>
          <w:b/>
          <w:sz w:val="28"/>
          <w:szCs w:val="28"/>
        </w:rPr>
        <w:t>Одинцово, ул.</w:t>
      </w:r>
      <w:r w:rsidR="00F06975">
        <w:rPr>
          <w:b/>
          <w:sz w:val="28"/>
          <w:szCs w:val="28"/>
        </w:rPr>
        <w:t xml:space="preserve"> </w:t>
      </w:r>
      <w:proofErr w:type="gramStart"/>
      <w:r w:rsidR="00201930" w:rsidRPr="0038598E">
        <w:rPr>
          <w:b/>
          <w:sz w:val="28"/>
          <w:szCs w:val="28"/>
        </w:rPr>
        <w:t>Луговая</w:t>
      </w:r>
      <w:proofErr w:type="gramEnd"/>
      <w:r w:rsidR="00201930" w:rsidRPr="0038598E">
        <w:rPr>
          <w:b/>
          <w:sz w:val="28"/>
          <w:szCs w:val="28"/>
        </w:rPr>
        <w:t xml:space="preserve"> д.4</w:t>
      </w:r>
      <w:r w:rsidR="00D430C0" w:rsidRPr="0070473E">
        <w:rPr>
          <w:rFonts w:eastAsia="Calibri"/>
          <w:b/>
          <w:sz w:val="28"/>
          <w:szCs w:val="28"/>
        </w:rPr>
        <w:t xml:space="preserve"> </w:t>
      </w:r>
    </w:p>
    <w:p w:rsidR="00D430C0" w:rsidRPr="005B1068" w:rsidRDefault="00D430C0" w:rsidP="00D430C0">
      <w:pPr>
        <w:jc w:val="center"/>
        <w:rPr>
          <w:rFonts w:eastAsia="Calibri"/>
          <w:sz w:val="28"/>
          <w:szCs w:val="28"/>
        </w:rPr>
      </w:pPr>
      <w:r w:rsidRPr="005B1068">
        <w:rPr>
          <w:rFonts w:eastAsia="Calibri"/>
          <w:sz w:val="28"/>
          <w:szCs w:val="28"/>
        </w:rPr>
        <w:t>для нужд</w:t>
      </w:r>
    </w:p>
    <w:p w:rsidR="00E02330" w:rsidRDefault="00593ED9" w:rsidP="00B424F4">
      <w:pPr>
        <w:tabs>
          <w:tab w:val="left" w:pos="5010"/>
        </w:tabs>
        <w:suppressAutoHyphens/>
        <w:ind w:right="639"/>
        <w:jc w:val="center"/>
        <w:rPr>
          <w:sz w:val="22"/>
          <w:szCs w:val="20"/>
        </w:rPr>
      </w:pPr>
      <w:r w:rsidRPr="007F385B">
        <w:rPr>
          <w:sz w:val="28"/>
          <w:szCs w:val="28"/>
        </w:rPr>
        <w:t>Обществ</w:t>
      </w:r>
      <w:r>
        <w:rPr>
          <w:sz w:val="28"/>
          <w:szCs w:val="28"/>
        </w:rPr>
        <w:t>а</w:t>
      </w:r>
      <w:r w:rsidRPr="007F385B">
        <w:rPr>
          <w:sz w:val="28"/>
          <w:szCs w:val="28"/>
        </w:rPr>
        <w:t xml:space="preserve"> </w:t>
      </w:r>
      <w:r w:rsidR="00D430C0" w:rsidRPr="007F385B">
        <w:rPr>
          <w:sz w:val="28"/>
          <w:szCs w:val="28"/>
        </w:rPr>
        <w:t>с ограниченной ответственностью «Объединенная дирекция по управлению активами и сервисами Центра разработки и коммерциализации новых технологий (инновационного Центра «Сколково»)».</w:t>
      </w:r>
    </w:p>
    <w:p w:rsidR="00E02330" w:rsidRDefault="00E02330" w:rsidP="00B424F4">
      <w:pPr>
        <w:tabs>
          <w:tab w:val="left" w:pos="5010"/>
        </w:tabs>
        <w:suppressAutoHyphens/>
        <w:ind w:right="639"/>
        <w:jc w:val="center"/>
        <w:rPr>
          <w:sz w:val="22"/>
          <w:szCs w:val="20"/>
        </w:rPr>
      </w:pPr>
    </w:p>
    <w:p w:rsidR="00E02330" w:rsidRPr="00257118" w:rsidRDefault="00E02330" w:rsidP="00B424F4">
      <w:pPr>
        <w:tabs>
          <w:tab w:val="left" w:pos="5010"/>
        </w:tabs>
        <w:suppressAutoHyphens/>
        <w:ind w:right="639"/>
        <w:jc w:val="center"/>
      </w:pPr>
    </w:p>
    <w:p w:rsidR="002D7E0C" w:rsidRPr="00CE5219" w:rsidRDefault="002D7E0C" w:rsidP="00B424F4">
      <w:pPr>
        <w:suppressAutoHyphens/>
        <w:ind w:right="639"/>
        <w:jc w:val="center"/>
      </w:pPr>
      <w:r w:rsidRPr="00257118">
        <w:t xml:space="preserve">Извещение № </w:t>
      </w:r>
      <w:r w:rsidR="00F06975" w:rsidRPr="00F06975">
        <w:t>з-13-50204/85</w:t>
      </w:r>
      <w:r w:rsidR="00F06975">
        <w:t xml:space="preserve"> от 28.05.2013</w:t>
      </w:r>
    </w:p>
    <w:p w:rsidR="002D7E0C" w:rsidRPr="00257118" w:rsidRDefault="002D7E0C" w:rsidP="00B424F4">
      <w:pPr>
        <w:suppressAutoHyphens/>
        <w:ind w:right="639"/>
        <w:jc w:val="center"/>
      </w:pPr>
      <w:r w:rsidRPr="00257118">
        <w:t xml:space="preserve">размещено на </w:t>
      </w:r>
      <w:r w:rsidRPr="00CE5219">
        <w:t xml:space="preserve">сайте </w:t>
      </w:r>
      <w:proofErr w:type="spellStart"/>
      <w:r w:rsidRPr="009759F4">
        <w:rPr>
          <w:rFonts w:eastAsia="Calibri"/>
        </w:rPr>
        <w:t>www</w:t>
      </w:r>
      <w:proofErr w:type="spellEnd"/>
      <w:r w:rsidRPr="009759F4">
        <w:rPr>
          <w:rFonts w:eastAsia="Calibri"/>
        </w:rPr>
        <w:t>.</w:t>
      </w:r>
      <w:proofErr w:type="spellStart"/>
      <w:r w:rsidR="009759F4">
        <w:rPr>
          <w:rFonts w:eastAsia="Calibri"/>
          <w:lang w:val="en-US"/>
        </w:rPr>
        <w:t>sk</w:t>
      </w:r>
      <w:proofErr w:type="spellEnd"/>
      <w:r w:rsidR="009759F4" w:rsidRPr="009759F4">
        <w:rPr>
          <w:rFonts w:eastAsia="Calibri"/>
        </w:rPr>
        <w:t>.</w:t>
      </w:r>
      <w:proofErr w:type="spellStart"/>
      <w:r w:rsidR="009759F4">
        <w:rPr>
          <w:rFonts w:eastAsia="Calibri"/>
          <w:lang w:val="en-US"/>
        </w:rPr>
        <w:t>ru</w:t>
      </w:r>
      <w:proofErr w:type="spellEnd"/>
      <w:r w:rsidRPr="00CE5219">
        <w:t xml:space="preserve">  </w:t>
      </w:r>
      <w:r w:rsidR="008B1BD8" w:rsidRPr="00257118">
        <w:t>«</w:t>
      </w:r>
      <w:r w:rsidR="008B1BD8">
        <w:t>31</w:t>
      </w:r>
      <w:r w:rsidR="008B1BD8" w:rsidRPr="00257118">
        <w:t>»</w:t>
      </w:r>
      <w:r w:rsidR="008B1BD8">
        <w:t xml:space="preserve"> </w:t>
      </w:r>
      <w:r w:rsidR="00685D1F">
        <w:t xml:space="preserve">мая </w:t>
      </w:r>
      <w:r w:rsidRPr="00CE5219">
        <w:t>201</w:t>
      </w:r>
      <w:r w:rsidR="00E02330">
        <w:t>3</w:t>
      </w:r>
      <w:r w:rsidRPr="00257118">
        <w:t xml:space="preserve"> года </w:t>
      </w:r>
    </w:p>
    <w:p w:rsidR="002D7E0C" w:rsidRPr="007D0935" w:rsidRDefault="002D7E0C" w:rsidP="00B424F4">
      <w:pPr>
        <w:rPr>
          <w:rFonts w:eastAsia="Calibri"/>
          <w:sz w:val="28"/>
          <w:szCs w:val="28"/>
        </w:rPr>
      </w:pPr>
    </w:p>
    <w:p w:rsidR="002D7E0C" w:rsidRDefault="002D7E0C" w:rsidP="00B424F4">
      <w:pPr>
        <w:tabs>
          <w:tab w:val="left" w:pos="5040"/>
        </w:tabs>
        <w:ind w:left="5040" w:right="639" w:hanging="5040"/>
        <w:jc w:val="both"/>
        <w:rPr>
          <w:b/>
        </w:rPr>
      </w:pPr>
    </w:p>
    <w:p w:rsidR="002D7E0C" w:rsidRDefault="002D7E0C" w:rsidP="00B424F4">
      <w:pPr>
        <w:tabs>
          <w:tab w:val="left" w:pos="5040"/>
        </w:tabs>
        <w:ind w:left="5040" w:right="639" w:hanging="5040"/>
        <w:jc w:val="both"/>
        <w:rPr>
          <w:b/>
        </w:rPr>
      </w:pPr>
    </w:p>
    <w:p w:rsidR="002D7E0C" w:rsidRDefault="002D7E0C" w:rsidP="00B424F4">
      <w:pPr>
        <w:jc w:val="center"/>
        <w:rPr>
          <w:sz w:val="22"/>
          <w:szCs w:val="28"/>
        </w:rPr>
      </w:pPr>
    </w:p>
    <w:p w:rsidR="00FA12EB" w:rsidRDefault="00FA12EB" w:rsidP="00B424F4">
      <w:pPr>
        <w:jc w:val="center"/>
        <w:rPr>
          <w:sz w:val="22"/>
          <w:szCs w:val="28"/>
        </w:rPr>
      </w:pPr>
    </w:p>
    <w:p w:rsidR="00DF3D56" w:rsidRDefault="00DF3D56" w:rsidP="00B424F4">
      <w:pPr>
        <w:jc w:val="center"/>
        <w:rPr>
          <w:sz w:val="22"/>
          <w:szCs w:val="28"/>
        </w:rPr>
      </w:pPr>
    </w:p>
    <w:p w:rsidR="00DF3D56" w:rsidRDefault="00DF3D56" w:rsidP="00B424F4">
      <w:pPr>
        <w:jc w:val="center"/>
        <w:rPr>
          <w:sz w:val="22"/>
          <w:szCs w:val="28"/>
        </w:rPr>
      </w:pPr>
    </w:p>
    <w:p w:rsidR="004940F2" w:rsidRDefault="004940F2" w:rsidP="00B424F4">
      <w:pPr>
        <w:jc w:val="center"/>
        <w:rPr>
          <w:sz w:val="22"/>
          <w:szCs w:val="28"/>
        </w:rPr>
      </w:pPr>
    </w:p>
    <w:p w:rsidR="002D7E0C" w:rsidRPr="00A86B30" w:rsidRDefault="002D7E0C" w:rsidP="00B424F4">
      <w:pPr>
        <w:jc w:val="center"/>
        <w:rPr>
          <w:sz w:val="22"/>
          <w:szCs w:val="28"/>
        </w:rPr>
      </w:pPr>
      <w:r w:rsidRPr="00A86B30">
        <w:rPr>
          <w:sz w:val="22"/>
          <w:szCs w:val="28"/>
        </w:rPr>
        <w:t xml:space="preserve">Москва, </w:t>
      </w:r>
      <w:r w:rsidR="009759F4">
        <w:rPr>
          <w:sz w:val="22"/>
          <w:szCs w:val="28"/>
        </w:rPr>
        <w:t>201</w:t>
      </w:r>
      <w:r w:rsidR="00E02330">
        <w:rPr>
          <w:sz w:val="22"/>
          <w:szCs w:val="28"/>
        </w:rPr>
        <w:t>3</w:t>
      </w:r>
      <w:r w:rsidR="009759F4" w:rsidRPr="00A86B30">
        <w:rPr>
          <w:sz w:val="22"/>
          <w:szCs w:val="28"/>
        </w:rPr>
        <w:t xml:space="preserve"> </w:t>
      </w:r>
      <w:r w:rsidRPr="00A86B30">
        <w:rPr>
          <w:sz w:val="22"/>
          <w:szCs w:val="28"/>
        </w:rPr>
        <w:t>г.</w:t>
      </w:r>
    </w:p>
    <w:p w:rsidR="003C35BD" w:rsidRDefault="003C35BD" w:rsidP="00B424F4">
      <w:pPr>
        <w:rPr>
          <w:b/>
          <w:caps/>
          <w:sz w:val="28"/>
          <w:szCs w:val="28"/>
        </w:rPr>
      </w:pPr>
      <w:r>
        <w:rPr>
          <w:b/>
          <w:caps/>
          <w:sz w:val="28"/>
          <w:szCs w:val="28"/>
        </w:rPr>
        <w:lastRenderedPageBreak/>
        <w:br w:type="page"/>
      </w:r>
    </w:p>
    <w:p w:rsidR="00B16E3E" w:rsidRDefault="00B16E3E" w:rsidP="00B424F4">
      <w:pPr>
        <w:rPr>
          <w:b/>
          <w:caps/>
          <w:sz w:val="28"/>
          <w:szCs w:val="28"/>
        </w:rPr>
      </w:pPr>
      <w:bookmarkStart w:id="0" w:name="_GoBack"/>
      <w:bookmarkEnd w:id="0"/>
    </w:p>
    <w:p w:rsidR="00972CB7" w:rsidRPr="00067551" w:rsidRDefault="00972CB7" w:rsidP="00067551">
      <w:pPr>
        <w:jc w:val="center"/>
        <w:rPr>
          <w:b/>
        </w:rPr>
      </w:pPr>
      <w:bookmarkStart w:id="1" w:name="_Toc347943555"/>
      <w:bookmarkStart w:id="2" w:name="_Toc348011948"/>
      <w:bookmarkStart w:id="3" w:name="_Toc348106193"/>
      <w:bookmarkStart w:id="4" w:name="_Toc348106585"/>
      <w:bookmarkStart w:id="5" w:name="_Toc349121542"/>
      <w:r w:rsidRPr="00067551">
        <w:rPr>
          <w:b/>
        </w:rPr>
        <w:t>Содержание</w:t>
      </w:r>
      <w:bookmarkEnd w:id="1"/>
      <w:bookmarkEnd w:id="2"/>
      <w:bookmarkEnd w:id="3"/>
      <w:bookmarkEnd w:id="4"/>
      <w:bookmarkEnd w:id="5"/>
    </w:p>
    <w:p w:rsidR="006E78EB" w:rsidRDefault="00586D19">
      <w:pPr>
        <w:pStyle w:val="14"/>
        <w:rPr>
          <w:rFonts w:asciiTheme="minorHAnsi" w:eastAsiaTheme="minorEastAsia" w:hAnsiTheme="minorHAnsi" w:cstheme="minorBidi"/>
          <w:b w:val="0"/>
          <w:bCs w:val="0"/>
          <w:caps w:val="0"/>
          <w:noProof/>
          <w:sz w:val="22"/>
          <w:szCs w:val="22"/>
        </w:rPr>
      </w:pPr>
      <w:r w:rsidRPr="000F1E9A">
        <w:rPr>
          <w:rFonts w:ascii="Times New Roman" w:hAnsi="Times New Roman" w:cs="Times New Roman"/>
          <w:b w:val="0"/>
          <w:sz w:val="20"/>
          <w:szCs w:val="20"/>
        </w:rPr>
        <w:fldChar w:fldCharType="begin"/>
      </w:r>
      <w:r w:rsidRPr="000F1E9A">
        <w:rPr>
          <w:rFonts w:ascii="Times New Roman" w:hAnsi="Times New Roman" w:cs="Times New Roman"/>
          <w:b w:val="0"/>
          <w:sz w:val="20"/>
          <w:szCs w:val="20"/>
        </w:rPr>
        <w:instrText xml:space="preserve"> TOC \o "1-1" \h \z \u \t "Заголовок 4;2" </w:instrText>
      </w:r>
      <w:r w:rsidRPr="000F1E9A">
        <w:rPr>
          <w:rFonts w:ascii="Times New Roman" w:hAnsi="Times New Roman" w:cs="Times New Roman"/>
          <w:b w:val="0"/>
          <w:sz w:val="20"/>
          <w:szCs w:val="20"/>
        </w:rPr>
        <w:fldChar w:fldCharType="separate"/>
      </w:r>
      <w:hyperlink w:anchor="_Toc352615305" w:history="1">
        <w:r w:rsidR="006E78EB" w:rsidRPr="00B22897">
          <w:rPr>
            <w:rStyle w:val="ae"/>
            <w:noProof/>
          </w:rPr>
          <w:t>1.</w:t>
        </w:r>
        <w:r w:rsidR="006E78EB">
          <w:rPr>
            <w:rFonts w:asciiTheme="minorHAnsi" w:eastAsiaTheme="minorEastAsia" w:hAnsiTheme="minorHAnsi" w:cstheme="minorBidi"/>
            <w:b w:val="0"/>
            <w:bCs w:val="0"/>
            <w:caps w:val="0"/>
            <w:noProof/>
            <w:sz w:val="22"/>
            <w:szCs w:val="22"/>
          </w:rPr>
          <w:tab/>
        </w:r>
        <w:r w:rsidR="006E78EB" w:rsidRPr="00B22897">
          <w:rPr>
            <w:rStyle w:val="ae"/>
            <w:noProof/>
          </w:rPr>
          <w:t>ОСНОВНЫЕ ТЕРМИНЫ, ИСПОЛЬЗУЕМЫЕ В ДОКУМЕНТАЦИИ ПРОЦЕДУРЫ  ЗАКУПОК</w:t>
        </w:r>
        <w:r w:rsidR="006E78EB">
          <w:rPr>
            <w:noProof/>
            <w:webHidden/>
          </w:rPr>
          <w:tab/>
        </w:r>
        <w:r w:rsidR="006E78EB">
          <w:rPr>
            <w:noProof/>
            <w:webHidden/>
          </w:rPr>
          <w:fldChar w:fldCharType="begin"/>
        </w:r>
        <w:r w:rsidR="006E78EB">
          <w:rPr>
            <w:noProof/>
            <w:webHidden/>
          </w:rPr>
          <w:instrText xml:space="preserve"> PAGEREF _Toc352615305 \h </w:instrText>
        </w:r>
        <w:r w:rsidR="006E78EB">
          <w:rPr>
            <w:noProof/>
            <w:webHidden/>
          </w:rPr>
        </w:r>
        <w:r w:rsidR="006E78EB">
          <w:rPr>
            <w:noProof/>
            <w:webHidden/>
          </w:rPr>
          <w:fldChar w:fldCharType="separate"/>
        </w:r>
        <w:r w:rsidR="00812DBC">
          <w:rPr>
            <w:noProof/>
            <w:webHidden/>
          </w:rPr>
          <w:t>4</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06" w:history="1">
        <w:r w:rsidR="006E78EB" w:rsidRPr="00B22897">
          <w:rPr>
            <w:rStyle w:val="ae"/>
            <w:noProof/>
          </w:rPr>
          <w:t>2.</w:t>
        </w:r>
        <w:r w:rsidR="006E78EB">
          <w:rPr>
            <w:rFonts w:asciiTheme="minorHAnsi" w:eastAsiaTheme="minorEastAsia" w:hAnsiTheme="minorHAnsi" w:cstheme="minorBidi"/>
            <w:b w:val="0"/>
            <w:bCs w:val="0"/>
            <w:caps w:val="0"/>
            <w:noProof/>
            <w:sz w:val="22"/>
            <w:szCs w:val="22"/>
          </w:rPr>
          <w:tab/>
        </w:r>
        <w:r w:rsidR="006E78EB" w:rsidRPr="00B22897">
          <w:rPr>
            <w:rStyle w:val="ae"/>
            <w:noProof/>
          </w:rPr>
          <w:t>ОБЩИЕ СВЕДЕНИЯ О ПРОЦЕДУРЕ ЗАКУПКИ</w:t>
        </w:r>
        <w:r w:rsidR="006E78EB">
          <w:rPr>
            <w:noProof/>
            <w:webHidden/>
          </w:rPr>
          <w:tab/>
        </w:r>
        <w:r w:rsidR="006E78EB">
          <w:rPr>
            <w:noProof/>
            <w:webHidden/>
          </w:rPr>
          <w:fldChar w:fldCharType="begin"/>
        </w:r>
        <w:r w:rsidR="006E78EB">
          <w:rPr>
            <w:noProof/>
            <w:webHidden/>
          </w:rPr>
          <w:instrText xml:space="preserve"> PAGEREF _Toc352615306 \h </w:instrText>
        </w:r>
        <w:r w:rsidR="006E78EB">
          <w:rPr>
            <w:noProof/>
            <w:webHidden/>
          </w:rPr>
        </w:r>
        <w:r w:rsidR="006E78EB">
          <w:rPr>
            <w:noProof/>
            <w:webHidden/>
          </w:rPr>
          <w:fldChar w:fldCharType="separate"/>
        </w:r>
        <w:r w:rsidR="00812DBC">
          <w:rPr>
            <w:noProof/>
            <w:webHidden/>
          </w:rPr>
          <w:t>4</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07" w:history="1">
        <w:r w:rsidR="006E78EB" w:rsidRPr="00B22897">
          <w:rPr>
            <w:rStyle w:val="ae"/>
            <w:noProof/>
          </w:rPr>
          <w:t>2.1. Наименование, способ и предмет Процедуры закупки</w:t>
        </w:r>
        <w:r w:rsidR="006E78EB">
          <w:rPr>
            <w:noProof/>
            <w:webHidden/>
          </w:rPr>
          <w:tab/>
        </w:r>
        <w:r w:rsidR="006E78EB">
          <w:rPr>
            <w:noProof/>
            <w:webHidden/>
          </w:rPr>
          <w:fldChar w:fldCharType="begin"/>
        </w:r>
        <w:r w:rsidR="006E78EB">
          <w:rPr>
            <w:noProof/>
            <w:webHidden/>
          </w:rPr>
          <w:instrText xml:space="preserve"> PAGEREF _Toc352615307 \h </w:instrText>
        </w:r>
        <w:r w:rsidR="006E78EB">
          <w:rPr>
            <w:noProof/>
            <w:webHidden/>
          </w:rPr>
        </w:r>
        <w:r w:rsidR="006E78EB">
          <w:rPr>
            <w:noProof/>
            <w:webHidden/>
          </w:rPr>
          <w:fldChar w:fldCharType="separate"/>
        </w:r>
        <w:r w:rsidR="00812DBC">
          <w:rPr>
            <w:noProof/>
            <w:webHidden/>
          </w:rPr>
          <w:t>4</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08" w:history="1">
        <w:r w:rsidR="006E78EB" w:rsidRPr="00B22897">
          <w:rPr>
            <w:rStyle w:val="ae"/>
            <w:noProof/>
          </w:rPr>
          <w:t>2.2. Извещение о проведении Процедуры закупки</w:t>
        </w:r>
        <w:r w:rsidR="006E78EB">
          <w:rPr>
            <w:noProof/>
            <w:webHidden/>
          </w:rPr>
          <w:tab/>
        </w:r>
        <w:r w:rsidR="006E78EB">
          <w:rPr>
            <w:noProof/>
            <w:webHidden/>
          </w:rPr>
          <w:fldChar w:fldCharType="begin"/>
        </w:r>
        <w:r w:rsidR="006E78EB">
          <w:rPr>
            <w:noProof/>
            <w:webHidden/>
          </w:rPr>
          <w:instrText xml:space="preserve"> PAGEREF _Toc352615308 \h </w:instrText>
        </w:r>
        <w:r w:rsidR="006E78EB">
          <w:rPr>
            <w:noProof/>
            <w:webHidden/>
          </w:rPr>
        </w:r>
        <w:r w:rsidR="006E78EB">
          <w:rPr>
            <w:noProof/>
            <w:webHidden/>
          </w:rPr>
          <w:fldChar w:fldCharType="separate"/>
        </w:r>
        <w:r w:rsidR="00812DBC">
          <w:rPr>
            <w:noProof/>
            <w:webHidden/>
          </w:rPr>
          <w:t>4</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09" w:history="1">
        <w:r w:rsidR="006E78EB" w:rsidRPr="00B22897">
          <w:rPr>
            <w:rStyle w:val="ae"/>
            <w:noProof/>
          </w:rPr>
          <w:t>2.3. Начальная (максимальная) цена Процедуры закупки</w:t>
        </w:r>
        <w:r w:rsidR="006E78EB">
          <w:rPr>
            <w:noProof/>
            <w:webHidden/>
          </w:rPr>
          <w:tab/>
        </w:r>
        <w:r w:rsidR="006E78EB">
          <w:rPr>
            <w:noProof/>
            <w:webHidden/>
          </w:rPr>
          <w:fldChar w:fldCharType="begin"/>
        </w:r>
        <w:r w:rsidR="006E78EB">
          <w:rPr>
            <w:noProof/>
            <w:webHidden/>
          </w:rPr>
          <w:instrText xml:space="preserve"> PAGEREF _Toc352615309 \h </w:instrText>
        </w:r>
        <w:r w:rsidR="006E78EB">
          <w:rPr>
            <w:noProof/>
            <w:webHidden/>
          </w:rPr>
        </w:r>
        <w:r w:rsidR="006E78EB">
          <w:rPr>
            <w:noProof/>
            <w:webHidden/>
          </w:rPr>
          <w:fldChar w:fldCharType="separate"/>
        </w:r>
        <w:r w:rsidR="00812DBC">
          <w:rPr>
            <w:noProof/>
            <w:webHidden/>
          </w:rPr>
          <w:t>4</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0" w:history="1">
        <w:r w:rsidR="006E78EB" w:rsidRPr="00B22897">
          <w:rPr>
            <w:rStyle w:val="ae"/>
            <w:noProof/>
          </w:rPr>
          <w:t>2.4. Срок подачи Заявок</w:t>
        </w:r>
        <w:r w:rsidR="006E78EB">
          <w:rPr>
            <w:noProof/>
            <w:webHidden/>
          </w:rPr>
          <w:tab/>
        </w:r>
        <w:r w:rsidR="006E78EB">
          <w:rPr>
            <w:noProof/>
            <w:webHidden/>
          </w:rPr>
          <w:fldChar w:fldCharType="begin"/>
        </w:r>
        <w:r w:rsidR="006E78EB">
          <w:rPr>
            <w:noProof/>
            <w:webHidden/>
          </w:rPr>
          <w:instrText xml:space="preserve"> PAGEREF _Toc352615310 \h </w:instrText>
        </w:r>
        <w:r w:rsidR="006E78EB">
          <w:rPr>
            <w:noProof/>
            <w:webHidden/>
          </w:rPr>
        </w:r>
        <w:r w:rsidR="006E78EB">
          <w:rPr>
            <w:noProof/>
            <w:webHidden/>
          </w:rPr>
          <w:fldChar w:fldCharType="separate"/>
        </w:r>
        <w:r w:rsidR="00812DBC">
          <w:rPr>
            <w:noProof/>
            <w:webHidden/>
          </w:rPr>
          <w:t>4</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1" w:history="1">
        <w:r w:rsidR="006E78EB" w:rsidRPr="00B22897">
          <w:rPr>
            <w:rStyle w:val="ae"/>
            <w:noProof/>
          </w:rPr>
          <w:t>2.5. Отказ от проведения Процедуры закупки</w:t>
        </w:r>
        <w:r w:rsidR="006E78EB">
          <w:rPr>
            <w:noProof/>
            <w:webHidden/>
          </w:rPr>
          <w:tab/>
        </w:r>
        <w:r w:rsidR="006E78EB">
          <w:rPr>
            <w:noProof/>
            <w:webHidden/>
          </w:rPr>
          <w:fldChar w:fldCharType="begin"/>
        </w:r>
        <w:r w:rsidR="006E78EB">
          <w:rPr>
            <w:noProof/>
            <w:webHidden/>
          </w:rPr>
          <w:instrText xml:space="preserve"> PAGEREF _Toc352615311 \h </w:instrText>
        </w:r>
        <w:r w:rsidR="006E78EB">
          <w:rPr>
            <w:noProof/>
            <w:webHidden/>
          </w:rPr>
        </w:r>
        <w:r w:rsidR="006E78EB">
          <w:rPr>
            <w:noProof/>
            <w:webHidden/>
          </w:rPr>
          <w:fldChar w:fldCharType="separate"/>
        </w:r>
        <w:r w:rsidR="00812DBC">
          <w:rPr>
            <w:noProof/>
            <w:webHidden/>
          </w:rPr>
          <w:t>4</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2" w:history="1">
        <w:r w:rsidR="006E78EB" w:rsidRPr="00B22897">
          <w:rPr>
            <w:rStyle w:val="ae"/>
            <w:noProof/>
          </w:rPr>
          <w:t>2.6. Затраты на участие в Процедуре закупки</w:t>
        </w:r>
        <w:r w:rsidR="006E78EB">
          <w:rPr>
            <w:noProof/>
            <w:webHidden/>
          </w:rPr>
          <w:tab/>
        </w:r>
        <w:r w:rsidR="006E78EB">
          <w:rPr>
            <w:noProof/>
            <w:webHidden/>
          </w:rPr>
          <w:fldChar w:fldCharType="begin"/>
        </w:r>
        <w:r w:rsidR="006E78EB">
          <w:rPr>
            <w:noProof/>
            <w:webHidden/>
          </w:rPr>
          <w:instrText xml:space="preserve"> PAGEREF _Toc352615312 \h </w:instrText>
        </w:r>
        <w:r w:rsidR="006E78EB">
          <w:rPr>
            <w:noProof/>
            <w:webHidden/>
          </w:rPr>
        </w:r>
        <w:r w:rsidR="006E78EB">
          <w:rPr>
            <w:noProof/>
            <w:webHidden/>
          </w:rPr>
          <w:fldChar w:fldCharType="separate"/>
        </w:r>
        <w:r w:rsidR="00812DBC">
          <w:rPr>
            <w:noProof/>
            <w:webHidden/>
          </w:rPr>
          <w:t>5</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13" w:history="1">
        <w:r w:rsidR="006E78EB" w:rsidRPr="00B22897">
          <w:rPr>
            <w:rStyle w:val="ae"/>
            <w:noProof/>
          </w:rPr>
          <w:t>3.</w:t>
        </w:r>
        <w:r w:rsidR="006E78EB">
          <w:rPr>
            <w:rFonts w:asciiTheme="minorHAnsi" w:eastAsiaTheme="minorEastAsia" w:hAnsiTheme="minorHAnsi" w:cstheme="minorBidi"/>
            <w:b w:val="0"/>
            <w:bCs w:val="0"/>
            <w:caps w:val="0"/>
            <w:noProof/>
            <w:sz w:val="22"/>
            <w:szCs w:val="22"/>
          </w:rPr>
          <w:tab/>
        </w:r>
        <w:r w:rsidR="006E78EB" w:rsidRPr="00B22897">
          <w:rPr>
            <w:rStyle w:val="ae"/>
            <w:noProof/>
          </w:rPr>
          <w:t>ТРЕБОВАНИЯ К СОДЕРЖАНИЮ, ФОРМЕ И СОСТАВУ ЗАЯВКИ, ИНСТРУКЦИЯ ПО ЕЕ ЗАПОЛНЕНИЮ</w:t>
        </w:r>
        <w:r w:rsidR="006E78EB">
          <w:rPr>
            <w:noProof/>
            <w:webHidden/>
          </w:rPr>
          <w:tab/>
        </w:r>
        <w:r w:rsidR="006E78EB">
          <w:rPr>
            <w:noProof/>
            <w:webHidden/>
          </w:rPr>
          <w:fldChar w:fldCharType="begin"/>
        </w:r>
        <w:r w:rsidR="006E78EB">
          <w:rPr>
            <w:noProof/>
            <w:webHidden/>
          </w:rPr>
          <w:instrText xml:space="preserve"> PAGEREF _Toc352615313 \h </w:instrText>
        </w:r>
        <w:r w:rsidR="006E78EB">
          <w:rPr>
            <w:noProof/>
            <w:webHidden/>
          </w:rPr>
        </w:r>
        <w:r w:rsidR="006E78EB">
          <w:rPr>
            <w:noProof/>
            <w:webHidden/>
          </w:rPr>
          <w:fldChar w:fldCharType="separate"/>
        </w:r>
        <w:r w:rsidR="00812DBC">
          <w:rPr>
            <w:noProof/>
            <w:webHidden/>
          </w:rPr>
          <w:t>5</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4" w:history="1">
        <w:r w:rsidR="006E78EB" w:rsidRPr="00B22897">
          <w:rPr>
            <w:rStyle w:val="ae"/>
            <w:noProof/>
          </w:rPr>
          <w:t>3.1. Форма Заявки</w:t>
        </w:r>
        <w:r w:rsidR="006E78EB">
          <w:rPr>
            <w:noProof/>
            <w:webHidden/>
          </w:rPr>
          <w:tab/>
        </w:r>
        <w:r w:rsidR="006E78EB">
          <w:rPr>
            <w:noProof/>
            <w:webHidden/>
          </w:rPr>
          <w:fldChar w:fldCharType="begin"/>
        </w:r>
        <w:r w:rsidR="006E78EB">
          <w:rPr>
            <w:noProof/>
            <w:webHidden/>
          </w:rPr>
          <w:instrText xml:space="preserve"> PAGEREF _Toc352615314 \h </w:instrText>
        </w:r>
        <w:r w:rsidR="006E78EB">
          <w:rPr>
            <w:noProof/>
            <w:webHidden/>
          </w:rPr>
        </w:r>
        <w:r w:rsidR="006E78EB">
          <w:rPr>
            <w:noProof/>
            <w:webHidden/>
          </w:rPr>
          <w:fldChar w:fldCharType="separate"/>
        </w:r>
        <w:r w:rsidR="00812DBC">
          <w:rPr>
            <w:noProof/>
            <w:webHidden/>
          </w:rPr>
          <w:t>5</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5" w:history="1">
        <w:r w:rsidR="006E78EB" w:rsidRPr="00B22897">
          <w:rPr>
            <w:rStyle w:val="ae"/>
            <w:noProof/>
          </w:rPr>
          <w:t>3.2. Подготовка Заявки</w:t>
        </w:r>
        <w:r w:rsidR="006E78EB">
          <w:rPr>
            <w:noProof/>
            <w:webHidden/>
          </w:rPr>
          <w:tab/>
        </w:r>
        <w:r w:rsidR="006E78EB">
          <w:rPr>
            <w:noProof/>
            <w:webHidden/>
          </w:rPr>
          <w:fldChar w:fldCharType="begin"/>
        </w:r>
        <w:r w:rsidR="006E78EB">
          <w:rPr>
            <w:noProof/>
            <w:webHidden/>
          </w:rPr>
          <w:instrText xml:space="preserve"> PAGEREF _Toc352615315 \h </w:instrText>
        </w:r>
        <w:r w:rsidR="006E78EB">
          <w:rPr>
            <w:noProof/>
            <w:webHidden/>
          </w:rPr>
        </w:r>
        <w:r w:rsidR="006E78EB">
          <w:rPr>
            <w:noProof/>
            <w:webHidden/>
          </w:rPr>
          <w:fldChar w:fldCharType="separate"/>
        </w:r>
        <w:r w:rsidR="00812DBC">
          <w:rPr>
            <w:noProof/>
            <w:webHidden/>
          </w:rPr>
          <w:t>5</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6" w:history="1">
        <w:r w:rsidR="006E78EB" w:rsidRPr="00B22897">
          <w:rPr>
            <w:rStyle w:val="ae"/>
            <w:noProof/>
          </w:rPr>
          <w:t>3.3. Подготовка Предложения на поставку товаров, выполнение работ и оказание услуг</w:t>
        </w:r>
        <w:r w:rsidR="006E78EB">
          <w:rPr>
            <w:noProof/>
            <w:webHidden/>
          </w:rPr>
          <w:tab/>
        </w:r>
        <w:r w:rsidR="006E78EB">
          <w:rPr>
            <w:noProof/>
            <w:webHidden/>
          </w:rPr>
          <w:fldChar w:fldCharType="begin"/>
        </w:r>
        <w:r w:rsidR="006E78EB">
          <w:rPr>
            <w:noProof/>
            <w:webHidden/>
          </w:rPr>
          <w:instrText xml:space="preserve"> PAGEREF _Toc352615316 \h </w:instrText>
        </w:r>
        <w:r w:rsidR="006E78EB">
          <w:rPr>
            <w:noProof/>
            <w:webHidden/>
          </w:rPr>
        </w:r>
        <w:r w:rsidR="006E78EB">
          <w:rPr>
            <w:noProof/>
            <w:webHidden/>
          </w:rPr>
          <w:fldChar w:fldCharType="separate"/>
        </w:r>
        <w:r w:rsidR="00812DBC">
          <w:rPr>
            <w:noProof/>
            <w:webHidden/>
          </w:rPr>
          <w:t>8</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7" w:history="1">
        <w:r w:rsidR="006E78EB" w:rsidRPr="00B22897">
          <w:rPr>
            <w:rStyle w:val="ae"/>
            <w:noProof/>
          </w:rPr>
          <w:t>3.4. Расчет цены Договора</w:t>
        </w:r>
        <w:r w:rsidR="006E78EB">
          <w:rPr>
            <w:noProof/>
            <w:webHidden/>
          </w:rPr>
          <w:tab/>
        </w:r>
        <w:r w:rsidR="006E78EB">
          <w:rPr>
            <w:noProof/>
            <w:webHidden/>
          </w:rPr>
          <w:fldChar w:fldCharType="begin"/>
        </w:r>
        <w:r w:rsidR="006E78EB">
          <w:rPr>
            <w:noProof/>
            <w:webHidden/>
          </w:rPr>
          <w:instrText xml:space="preserve"> PAGEREF _Toc352615317 \h </w:instrText>
        </w:r>
        <w:r w:rsidR="006E78EB">
          <w:rPr>
            <w:noProof/>
            <w:webHidden/>
          </w:rPr>
        </w:r>
        <w:r w:rsidR="006E78EB">
          <w:rPr>
            <w:noProof/>
            <w:webHidden/>
          </w:rPr>
          <w:fldChar w:fldCharType="separate"/>
        </w:r>
        <w:r w:rsidR="00812DBC">
          <w:rPr>
            <w:noProof/>
            <w:webHidden/>
          </w:rPr>
          <w:t>8</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8" w:history="1">
        <w:r w:rsidR="006E78EB" w:rsidRPr="00B22897">
          <w:rPr>
            <w:rStyle w:val="ae"/>
            <w:noProof/>
          </w:rPr>
          <w:t>3.5. Оформление и подписание Заявки</w:t>
        </w:r>
        <w:r w:rsidR="006E78EB">
          <w:rPr>
            <w:noProof/>
            <w:webHidden/>
          </w:rPr>
          <w:tab/>
        </w:r>
        <w:r w:rsidR="006E78EB">
          <w:rPr>
            <w:noProof/>
            <w:webHidden/>
          </w:rPr>
          <w:fldChar w:fldCharType="begin"/>
        </w:r>
        <w:r w:rsidR="006E78EB">
          <w:rPr>
            <w:noProof/>
            <w:webHidden/>
          </w:rPr>
          <w:instrText xml:space="preserve"> PAGEREF _Toc352615318 \h </w:instrText>
        </w:r>
        <w:r w:rsidR="006E78EB">
          <w:rPr>
            <w:noProof/>
            <w:webHidden/>
          </w:rPr>
        </w:r>
        <w:r w:rsidR="006E78EB">
          <w:rPr>
            <w:noProof/>
            <w:webHidden/>
          </w:rPr>
          <w:fldChar w:fldCharType="separate"/>
        </w:r>
        <w:r w:rsidR="00812DBC">
          <w:rPr>
            <w:noProof/>
            <w:webHidden/>
          </w:rPr>
          <w:t>9</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19" w:history="1">
        <w:r w:rsidR="006E78EB" w:rsidRPr="00B22897">
          <w:rPr>
            <w:rStyle w:val="ae"/>
            <w:noProof/>
          </w:rPr>
          <w:t>3.6. Опечатывание и маркировка конвертов с Заявками</w:t>
        </w:r>
        <w:r w:rsidR="006E78EB">
          <w:rPr>
            <w:noProof/>
            <w:webHidden/>
          </w:rPr>
          <w:tab/>
        </w:r>
        <w:r w:rsidR="006E78EB">
          <w:rPr>
            <w:noProof/>
            <w:webHidden/>
          </w:rPr>
          <w:fldChar w:fldCharType="begin"/>
        </w:r>
        <w:r w:rsidR="006E78EB">
          <w:rPr>
            <w:noProof/>
            <w:webHidden/>
          </w:rPr>
          <w:instrText xml:space="preserve"> PAGEREF _Toc352615319 \h </w:instrText>
        </w:r>
        <w:r w:rsidR="006E78EB">
          <w:rPr>
            <w:noProof/>
            <w:webHidden/>
          </w:rPr>
        </w:r>
        <w:r w:rsidR="006E78EB">
          <w:rPr>
            <w:noProof/>
            <w:webHidden/>
          </w:rPr>
          <w:fldChar w:fldCharType="separate"/>
        </w:r>
        <w:r w:rsidR="00812DBC">
          <w:rPr>
            <w:noProof/>
            <w:webHidden/>
          </w:rPr>
          <w:t>9</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20" w:history="1">
        <w:r w:rsidR="006E78EB" w:rsidRPr="00B22897">
          <w:rPr>
            <w:rStyle w:val="ae"/>
            <w:noProof/>
          </w:rPr>
          <w:t>3.7. Возврат Заявок</w:t>
        </w:r>
        <w:r w:rsidR="006E78EB">
          <w:rPr>
            <w:noProof/>
            <w:webHidden/>
          </w:rPr>
          <w:tab/>
        </w:r>
        <w:r w:rsidR="006E78EB">
          <w:rPr>
            <w:noProof/>
            <w:webHidden/>
          </w:rPr>
          <w:fldChar w:fldCharType="begin"/>
        </w:r>
        <w:r w:rsidR="006E78EB">
          <w:rPr>
            <w:noProof/>
            <w:webHidden/>
          </w:rPr>
          <w:instrText xml:space="preserve"> PAGEREF _Toc352615320 \h </w:instrText>
        </w:r>
        <w:r w:rsidR="006E78EB">
          <w:rPr>
            <w:noProof/>
            <w:webHidden/>
          </w:rPr>
        </w:r>
        <w:r w:rsidR="006E78EB">
          <w:rPr>
            <w:noProof/>
            <w:webHidden/>
          </w:rPr>
          <w:fldChar w:fldCharType="separate"/>
        </w:r>
        <w:r w:rsidR="00812DBC">
          <w:rPr>
            <w:noProof/>
            <w:webHidden/>
          </w:rPr>
          <w:t>10</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21" w:history="1">
        <w:r w:rsidR="006E78EB" w:rsidRPr="00B22897">
          <w:rPr>
            <w:rStyle w:val="ae"/>
            <w:noProof/>
          </w:rPr>
          <w:t>3.8. Уточнение Заказчиком сведений Заявок</w:t>
        </w:r>
        <w:r w:rsidR="006E78EB">
          <w:rPr>
            <w:noProof/>
            <w:webHidden/>
          </w:rPr>
          <w:tab/>
        </w:r>
        <w:r w:rsidR="006E78EB">
          <w:rPr>
            <w:noProof/>
            <w:webHidden/>
          </w:rPr>
          <w:fldChar w:fldCharType="begin"/>
        </w:r>
        <w:r w:rsidR="006E78EB">
          <w:rPr>
            <w:noProof/>
            <w:webHidden/>
          </w:rPr>
          <w:instrText xml:space="preserve"> PAGEREF _Toc352615321 \h </w:instrText>
        </w:r>
        <w:r w:rsidR="006E78EB">
          <w:rPr>
            <w:noProof/>
            <w:webHidden/>
          </w:rPr>
        </w:r>
        <w:r w:rsidR="006E78EB">
          <w:rPr>
            <w:noProof/>
            <w:webHidden/>
          </w:rPr>
          <w:fldChar w:fldCharType="separate"/>
        </w:r>
        <w:r w:rsidR="00812DBC">
          <w:rPr>
            <w:noProof/>
            <w:webHidden/>
          </w:rPr>
          <w:t>10</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22" w:history="1">
        <w:r w:rsidR="006E78EB" w:rsidRPr="00B22897">
          <w:rPr>
            <w:rStyle w:val="ae"/>
            <w:noProof/>
          </w:rPr>
          <w:t>4.</w:t>
        </w:r>
        <w:r w:rsidR="006E78EB">
          <w:rPr>
            <w:rFonts w:asciiTheme="minorHAnsi" w:eastAsiaTheme="minorEastAsia" w:hAnsiTheme="minorHAnsi" w:cstheme="minorBidi"/>
            <w:b w:val="0"/>
            <w:bCs w:val="0"/>
            <w:caps w:val="0"/>
            <w:noProof/>
            <w:sz w:val="22"/>
            <w:szCs w:val="22"/>
          </w:rPr>
          <w:tab/>
        </w:r>
        <w:r w:rsidR="006E78EB" w:rsidRPr="00B22897">
          <w:rPr>
            <w:rStyle w:val="ae"/>
            <w:noProof/>
          </w:rPr>
          <w:t>ТРЕБОВАНИЯ К УЧАСТНИКАМ ПРОЦЕДУРЫ ЗАКУПКИ</w:t>
        </w:r>
        <w:r w:rsidR="006E78EB">
          <w:rPr>
            <w:noProof/>
            <w:webHidden/>
          </w:rPr>
          <w:tab/>
        </w:r>
        <w:r w:rsidR="006E78EB">
          <w:rPr>
            <w:noProof/>
            <w:webHidden/>
          </w:rPr>
          <w:fldChar w:fldCharType="begin"/>
        </w:r>
        <w:r w:rsidR="006E78EB">
          <w:rPr>
            <w:noProof/>
            <w:webHidden/>
          </w:rPr>
          <w:instrText xml:space="preserve"> PAGEREF _Toc352615322 \h </w:instrText>
        </w:r>
        <w:r w:rsidR="006E78EB">
          <w:rPr>
            <w:noProof/>
            <w:webHidden/>
          </w:rPr>
        </w:r>
        <w:r w:rsidR="006E78EB">
          <w:rPr>
            <w:noProof/>
            <w:webHidden/>
          </w:rPr>
          <w:fldChar w:fldCharType="separate"/>
        </w:r>
        <w:r w:rsidR="00812DBC">
          <w:rPr>
            <w:noProof/>
            <w:webHidden/>
          </w:rPr>
          <w:t>10</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23" w:history="1">
        <w:r w:rsidR="006E78EB" w:rsidRPr="00B22897">
          <w:rPr>
            <w:rStyle w:val="ae"/>
            <w:noProof/>
          </w:rPr>
          <w:t>4.1. Обязательные требования к Участникам Процедуры закупки</w:t>
        </w:r>
        <w:r w:rsidR="006E78EB">
          <w:rPr>
            <w:noProof/>
            <w:webHidden/>
          </w:rPr>
          <w:tab/>
        </w:r>
        <w:r w:rsidR="006E78EB">
          <w:rPr>
            <w:noProof/>
            <w:webHidden/>
          </w:rPr>
          <w:fldChar w:fldCharType="begin"/>
        </w:r>
        <w:r w:rsidR="006E78EB">
          <w:rPr>
            <w:noProof/>
            <w:webHidden/>
          </w:rPr>
          <w:instrText xml:space="preserve"> PAGEREF _Toc352615323 \h </w:instrText>
        </w:r>
        <w:r w:rsidR="006E78EB">
          <w:rPr>
            <w:noProof/>
            <w:webHidden/>
          </w:rPr>
        </w:r>
        <w:r w:rsidR="006E78EB">
          <w:rPr>
            <w:noProof/>
            <w:webHidden/>
          </w:rPr>
          <w:fldChar w:fldCharType="separate"/>
        </w:r>
        <w:r w:rsidR="00812DBC">
          <w:rPr>
            <w:noProof/>
            <w:webHidden/>
          </w:rPr>
          <w:t>10</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24" w:history="1">
        <w:r w:rsidR="006E78EB" w:rsidRPr="00B22897">
          <w:rPr>
            <w:rStyle w:val="ae"/>
            <w:noProof/>
          </w:rPr>
          <w:t>5.</w:t>
        </w:r>
        <w:r w:rsidR="006E78EB">
          <w:rPr>
            <w:rFonts w:asciiTheme="minorHAnsi" w:eastAsiaTheme="minorEastAsia" w:hAnsiTheme="minorHAnsi" w:cstheme="minorBidi"/>
            <w:b w:val="0"/>
            <w:bCs w:val="0"/>
            <w:caps w:val="0"/>
            <w:noProof/>
            <w:sz w:val="22"/>
            <w:szCs w:val="22"/>
          </w:rPr>
          <w:tab/>
        </w:r>
        <w:r w:rsidR="006E78EB" w:rsidRPr="00B22897">
          <w:rPr>
            <w:rStyle w:val="ae"/>
            <w:noProof/>
          </w:rPr>
          <w:t>ТРЕБОВАНИЯ К ПРОИЗВОДСТВЕННЫМ МОЩНОСТЯМ, ТЕХНОЛОГИЧЕСКОМУ ОБОРУДОВАНИЮ, ТРУДОВЫМ, ФИНАНСОВЫМ И ДРУГИМ РЕСУРСАМ, НЕОБХОДИМЫМ ДЛЯ ПРОИЗВОДСТВА ТОВАРА, ПОСТАВКА КОТОРОГО ЯВЛЯЕТСЯ ПРЕДМЕТОМ ЗАКУПКИ, ВЫПОЛНЕНИЯ РАБОТ И ОКАЗАНИЯ УСЛУ, ЯВЛЯЮЩИХСЯ ПРЕДМЕТОМ ЗАКУПКИ.</w:t>
        </w:r>
        <w:r w:rsidR="006E78EB">
          <w:rPr>
            <w:noProof/>
            <w:webHidden/>
          </w:rPr>
          <w:tab/>
        </w:r>
        <w:r w:rsidR="006E78EB">
          <w:rPr>
            <w:noProof/>
            <w:webHidden/>
          </w:rPr>
          <w:fldChar w:fldCharType="begin"/>
        </w:r>
        <w:r w:rsidR="006E78EB">
          <w:rPr>
            <w:noProof/>
            <w:webHidden/>
          </w:rPr>
          <w:instrText xml:space="preserve"> PAGEREF _Toc352615324 \h </w:instrText>
        </w:r>
        <w:r w:rsidR="006E78EB">
          <w:rPr>
            <w:noProof/>
            <w:webHidden/>
          </w:rPr>
        </w:r>
        <w:r w:rsidR="006E78EB">
          <w:rPr>
            <w:noProof/>
            <w:webHidden/>
          </w:rPr>
          <w:fldChar w:fldCharType="separate"/>
        </w:r>
        <w:r w:rsidR="00812DBC">
          <w:rPr>
            <w:noProof/>
            <w:webHidden/>
          </w:rPr>
          <w:t>11</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25" w:history="1">
        <w:r w:rsidR="006E78EB" w:rsidRPr="00B22897">
          <w:rPr>
            <w:rStyle w:val="ae"/>
            <w:noProof/>
          </w:rPr>
          <w:t>6.</w:t>
        </w:r>
        <w:r w:rsidR="006E78EB">
          <w:rPr>
            <w:rFonts w:asciiTheme="minorHAnsi" w:eastAsiaTheme="minorEastAsia" w:hAnsiTheme="minorHAnsi" w:cstheme="minorBidi"/>
            <w:b w:val="0"/>
            <w:bCs w:val="0"/>
            <w:caps w:val="0"/>
            <w:noProof/>
            <w:sz w:val="22"/>
            <w:szCs w:val="22"/>
          </w:rPr>
          <w:tab/>
        </w:r>
        <w:r w:rsidR="006E78EB" w:rsidRPr="00B22897">
          <w:rPr>
            <w:rStyle w:val="ae"/>
            <w:noProof/>
          </w:rPr>
          <w:t>ПОРЯДОК ПРЕДОСТАВЛЕНИЯ ОБЕСПЕЧЕНИЯ ЗАЯВКИ, ОБЕСПЕЧЕНИЯ ИСПОЛНЕНИЯ ДОГОВОРА И ОБЕСПЕЧЕНИЯ ВОЗВРАТА АВАНСА</w:t>
        </w:r>
        <w:r w:rsidR="006E78EB">
          <w:rPr>
            <w:noProof/>
            <w:webHidden/>
          </w:rPr>
          <w:tab/>
        </w:r>
        <w:r w:rsidR="006E78EB">
          <w:rPr>
            <w:noProof/>
            <w:webHidden/>
          </w:rPr>
          <w:fldChar w:fldCharType="begin"/>
        </w:r>
        <w:r w:rsidR="006E78EB">
          <w:rPr>
            <w:noProof/>
            <w:webHidden/>
          </w:rPr>
          <w:instrText xml:space="preserve"> PAGEREF _Toc352615325 \h </w:instrText>
        </w:r>
        <w:r w:rsidR="006E78EB">
          <w:rPr>
            <w:noProof/>
            <w:webHidden/>
          </w:rPr>
        </w:r>
        <w:r w:rsidR="006E78EB">
          <w:rPr>
            <w:noProof/>
            <w:webHidden/>
          </w:rPr>
          <w:fldChar w:fldCharType="separate"/>
        </w:r>
        <w:r w:rsidR="00812DBC">
          <w:rPr>
            <w:noProof/>
            <w:webHidden/>
          </w:rPr>
          <w:t>11</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26" w:history="1">
        <w:r w:rsidR="006E78EB" w:rsidRPr="00B22897">
          <w:rPr>
            <w:rStyle w:val="ae"/>
            <w:noProof/>
          </w:rPr>
          <w:t>6.1. Обеспечение Заявки</w:t>
        </w:r>
        <w:r w:rsidR="006E78EB">
          <w:rPr>
            <w:noProof/>
            <w:webHidden/>
          </w:rPr>
          <w:tab/>
        </w:r>
        <w:r w:rsidR="006E78EB">
          <w:rPr>
            <w:noProof/>
            <w:webHidden/>
          </w:rPr>
          <w:fldChar w:fldCharType="begin"/>
        </w:r>
        <w:r w:rsidR="006E78EB">
          <w:rPr>
            <w:noProof/>
            <w:webHidden/>
          </w:rPr>
          <w:instrText xml:space="preserve"> PAGEREF _Toc352615326 \h </w:instrText>
        </w:r>
        <w:r w:rsidR="006E78EB">
          <w:rPr>
            <w:noProof/>
            <w:webHidden/>
          </w:rPr>
        </w:r>
        <w:r w:rsidR="006E78EB">
          <w:rPr>
            <w:noProof/>
            <w:webHidden/>
          </w:rPr>
          <w:fldChar w:fldCharType="separate"/>
        </w:r>
        <w:r w:rsidR="00812DBC">
          <w:rPr>
            <w:noProof/>
            <w:webHidden/>
          </w:rPr>
          <w:t>11</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27" w:history="1">
        <w:r w:rsidR="006E78EB" w:rsidRPr="00B22897">
          <w:rPr>
            <w:rStyle w:val="ae"/>
            <w:noProof/>
          </w:rPr>
          <w:t>6.2. Обеспечение исполнения Договора и (или) обеспечения возврата аванса</w:t>
        </w:r>
        <w:r w:rsidR="006E78EB">
          <w:rPr>
            <w:noProof/>
            <w:webHidden/>
          </w:rPr>
          <w:tab/>
        </w:r>
        <w:r w:rsidR="006E78EB">
          <w:rPr>
            <w:noProof/>
            <w:webHidden/>
          </w:rPr>
          <w:fldChar w:fldCharType="begin"/>
        </w:r>
        <w:r w:rsidR="006E78EB">
          <w:rPr>
            <w:noProof/>
            <w:webHidden/>
          </w:rPr>
          <w:instrText xml:space="preserve"> PAGEREF _Toc352615327 \h </w:instrText>
        </w:r>
        <w:r w:rsidR="006E78EB">
          <w:rPr>
            <w:noProof/>
            <w:webHidden/>
          </w:rPr>
        </w:r>
        <w:r w:rsidR="006E78EB">
          <w:rPr>
            <w:noProof/>
            <w:webHidden/>
          </w:rPr>
          <w:fldChar w:fldCharType="separate"/>
        </w:r>
        <w:r w:rsidR="00812DBC">
          <w:rPr>
            <w:noProof/>
            <w:webHidden/>
          </w:rPr>
          <w:t>12</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28" w:history="1">
        <w:r w:rsidR="006E78EB" w:rsidRPr="00B22897">
          <w:rPr>
            <w:rStyle w:val="ae"/>
            <w:noProof/>
          </w:rPr>
          <w:t>7.</w:t>
        </w:r>
        <w:r w:rsidR="006E78EB">
          <w:rPr>
            <w:rFonts w:asciiTheme="minorHAnsi" w:eastAsiaTheme="minorEastAsia" w:hAnsiTheme="minorHAnsi" w:cstheme="minorBidi"/>
            <w:b w:val="0"/>
            <w:bCs w:val="0"/>
            <w:caps w:val="0"/>
            <w:noProof/>
            <w:sz w:val="22"/>
            <w:szCs w:val="22"/>
          </w:rPr>
          <w:tab/>
        </w:r>
        <w:r w:rsidR="006E78EB" w:rsidRPr="00B22897">
          <w:rPr>
            <w:rStyle w:val="ae"/>
            <w:noProof/>
          </w:rPr>
          <w:t>ТРЕБОВАНИЯ К ОПИСАНИЮ ОБЪЕМА ФУНКЦИНАЛЬНЫХ ХАРАКТЕРИСТИК (ПОТРЕБИТЕЛЬСКИХ СВОЙСТВ) И КАЧЕСТВЕННЫХ ХАРАКТЕРИСТИК ПРЕДМЕТА ЗАКУПКИ, А ТАКЖЕ ТРЕБОВАНИЯ К ОПИСАНИЮ УСЛОВИЙ ИСПОЛНЕНИЯ ДОГОВОРА</w:t>
        </w:r>
        <w:r w:rsidR="006E78EB">
          <w:rPr>
            <w:noProof/>
            <w:webHidden/>
          </w:rPr>
          <w:tab/>
        </w:r>
        <w:r w:rsidR="006E78EB">
          <w:rPr>
            <w:noProof/>
            <w:webHidden/>
          </w:rPr>
          <w:fldChar w:fldCharType="begin"/>
        </w:r>
        <w:r w:rsidR="006E78EB">
          <w:rPr>
            <w:noProof/>
            <w:webHidden/>
          </w:rPr>
          <w:instrText xml:space="preserve"> PAGEREF _Toc352615328 \h </w:instrText>
        </w:r>
        <w:r w:rsidR="006E78EB">
          <w:rPr>
            <w:noProof/>
            <w:webHidden/>
          </w:rPr>
        </w:r>
        <w:r w:rsidR="006E78EB">
          <w:rPr>
            <w:noProof/>
            <w:webHidden/>
          </w:rPr>
          <w:fldChar w:fldCharType="separate"/>
        </w:r>
        <w:r w:rsidR="00812DBC">
          <w:rPr>
            <w:noProof/>
            <w:webHidden/>
          </w:rPr>
          <w:t>15</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29" w:history="1">
        <w:r w:rsidR="006E78EB" w:rsidRPr="00B22897">
          <w:rPr>
            <w:rStyle w:val="ae"/>
            <w:noProof/>
          </w:rPr>
          <w:t>8.</w:t>
        </w:r>
        <w:r w:rsidR="006E78EB">
          <w:rPr>
            <w:rFonts w:asciiTheme="minorHAnsi" w:eastAsiaTheme="minorEastAsia" w:hAnsiTheme="minorHAnsi" w:cstheme="minorBidi"/>
            <w:b w:val="0"/>
            <w:bCs w:val="0"/>
            <w:caps w:val="0"/>
            <w:noProof/>
            <w:sz w:val="22"/>
            <w:szCs w:val="22"/>
          </w:rPr>
          <w:tab/>
        </w:r>
        <w:r w:rsidR="006E78EB" w:rsidRPr="00B22897">
          <w:rPr>
            <w:rStyle w:val="ae"/>
            <w:noProof/>
          </w:rPr>
          <w:t>ТРЕБОВАНИЯ О НЕОБХОДИМОСТИ ПРЕДОСТАВЛЕНИЯ ГАРАНТИЙ КАЧЕСТВА НА ПРЕДМЕТ ЗАКУПКИ</w:t>
        </w:r>
        <w:r w:rsidR="006E78EB">
          <w:rPr>
            <w:noProof/>
            <w:webHidden/>
          </w:rPr>
          <w:tab/>
        </w:r>
        <w:r w:rsidR="006E78EB">
          <w:rPr>
            <w:noProof/>
            <w:webHidden/>
          </w:rPr>
          <w:fldChar w:fldCharType="begin"/>
        </w:r>
        <w:r w:rsidR="006E78EB">
          <w:rPr>
            <w:noProof/>
            <w:webHidden/>
          </w:rPr>
          <w:instrText xml:space="preserve"> PAGEREF _Toc352615329 \h </w:instrText>
        </w:r>
        <w:r w:rsidR="006E78EB">
          <w:rPr>
            <w:noProof/>
            <w:webHidden/>
          </w:rPr>
        </w:r>
        <w:r w:rsidR="006E78EB">
          <w:rPr>
            <w:noProof/>
            <w:webHidden/>
          </w:rPr>
          <w:fldChar w:fldCharType="separate"/>
        </w:r>
        <w:r w:rsidR="00812DBC">
          <w:rPr>
            <w:noProof/>
            <w:webHidden/>
          </w:rPr>
          <w:t>15</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30" w:history="1">
        <w:r w:rsidR="006E78EB" w:rsidRPr="00B22897">
          <w:rPr>
            <w:rStyle w:val="ae"/>
            <w:noProof/>
          </w:rPr>
          <w:t>9.</w:t>
        </w:r>
        <w:r w:rsidR="006E78EB">
          <w:rPr>
            <w:rFonts w:asciiTheme="minorHAnsi" w:eastAsiaTheme="minorEastAsia" w:hAnsiTheme="minorHAnsi" w:cstheme="minorBidi"/>
            <w:b w:val="0"/>
            <w:bCs w:val="0"/>
            <w:caps w:val="0"/>
            <w:noProof/>
            <w:sz w:val="22"/>
            <w:szCs w:val="22"/>
          </w:rPr>
          <w:tab/>
        </w:r>
        <w:r w:rsidR="006E78EB" w:rsidRPr="00B22897">
          <w:rPr>
            <w:rStyle w:val="ae"/>
            <w:noProof/>
          </w:rPr>
          <w:t>УСЛОВИЯ И СРОКИ ВЫПОЛНЕНИЯ ОБЯЗАТЕЛЬСТВ ПО ДОГОВОРУ</w:t>
        </w:r>
        <w:r w:rsidR="006E78EB">
          <w:rPr>
            <w:noProof/>
            <w:webHidden/>
          </w:rPr>
          <w:tab/>
        </w:r>
        <w:r w:rsidR="006E78EB">
          <w:rPr>
            <w:noProof/>
            <w:webHidden/>
          </w:rPr>
          <w:fldChar w:fldCharType="begin"/>
        </w:r>
        <w:r w:rsidR="006E78EB">
          <w:rPr>
            <w:noProof/>
            <w:webHidden/>
          </w:rPr>
          <w:instrText xml:space="preserve"> PAGEREF _Toc352615330 \h </w:instrText>
        </w:r>
        <w:r w:rsidR="006E78EB">
          <w:rPr>
            <w:noProof/>
            <w:webHidden/>
          </w:rPr>
        </w:r>
        <w:r w:rsidR="006E78EB">
          <w:rPr>
            <w:noProof/>
            <w:webHidden/>
          </w:rPr>
          <w:fldChar w:fldCharType="separate"/>
        </w:r>
        <w:r w:rsidR="00812DBC">
          <w:rPr>
            <w:noProof/>
            <w:webHidden/>
          </w:rPr>
          <w:t>15</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31" w:history="1">
        <w:r w:rsidR="006E78EB" w:rsidRPr="00B22897">
          <w:rPr>
            <w:rStyle w:val="ae"/>
            <w:noProof/>
          </w:rPr>
          <w:t>10.</w:t>
        </w:r>
        <w:r w:rsidR="006E78EB">
          <w:rPr>
            <w:rFonts w:asciiTheme="minorHAnsi" w:eastAsiaTheme="minorEastAsia" w:hAnsiTheme="minorHAnsi" w:cstheme="minorBidi"/>
            <w:b w:val="0"/>
            <w:bCs w:val="0"/>
            <w:caps w:val="0"/>
            <w:noProof/>
            <w:sz w:val="22"/>
            <w:szCs w:val="22"/>
          </w:rPr>
          <w:tab/>
        </w:r>
        <w:r w:rsidR="006E78EB" w:rsidRPr="00B22897">
          <w:rPr>
            <w:rStyle w:val="ae"/>
            <w:noProof/>
          </w:rPr>
          <w:t>ТРЕБОВАНИЯ К ЦЕНЕ ДОГОВОРА, ПОРЯДКУ ЕЕ ФОРМИРОВАНИЯ, ОПЛАТЕ (УЧЕТ НАЛОГОВ, ПОШЛИН, РАСХОДОВ НА СТРАХОВАНИЕ, ПЕРЕВОЗКУ И ДРУГИХ ОБЯЗАТЕЛЬНЫХ РАСХОДОВ), ВАЛЮТЕ (ВКЛЮЧАЯ ПОРЯДОК ПЕРЕСЧЕТА К РУБЛЮ).</w:t>
        </w:r>
        <w:r w:rsidR="006E78EB">
          <w:rPr>
            <w:noProof/>
            <w:webHidden/>
          </w:rPr>
          <w:tab/>
        </w:r>
        <w:r w:rsidR="006E78EB">
          <w:rPr>
            <w:noProof/>
            <w:webHidden/>
          </w:rPr>
          <w:fldChar w:fldCharType="begin"/>
        </w:r>
        <w:r w:rsidR="006E78EB">
          <w:rPr>
            <w:noProof/>
            <w:webHidden/>
          </w:rPr>
          <w:instrText xml:space="preserve"> PAGEREF _Toc352615331 \h </w:instrText>
        </w:r>
        <w:r w:rsidR="006E78EB">
          <w:rPr>
            <w:noProof/>
            <w:webHidden/>
          </w:rPr>
        </w:r>
        <w:r w:rsidR="006E78EB">
          <w:rPr>
            <w:noProof/>
            <w:webHidden/>
          </w:rPr>
          <w:fldChar w:fldCharType="separate"/>
        </w:r>
        <w:r w:rsidR="00812DBC">
          <w:rPr>
            <w:noProof/>
            <w:webHidden/>
          </w:rPr>
          <w:t>15</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32" w:history="1">
        <w:r w:rsidR="006E78EB" w:rsidRPr="00B22897">
          <w:rPr>
            <w:rStyle w:val="ae"/>
            <w:noProof/>
          </w:rPr>
          <w:t>11.</w:t>
        </w:r>
        <w:r w:rsidR="006E78EB">
          <w:rPr>
            <w:rFonts w:asciiTheme="minorHAnsi" w:eastAsiaTheme="minorEastAsia" w:hAnsiTheme="minorHAnsi" w:cstheme="minorBidi"/>
            <w:b w:val="0"/>
            <w:bCs w:val="0"/>
            <w:caps w:val="0"/>
            <w:noProof/>
            <w:sz w:val="22"/>
            <w:szCs w:val="22"/>
          </w:rPr>
          <w:tab/>
        </w:r>
        <w:r w:rsidR="006E78EB" w:rsidRPr="00B22897">
          <w:rPr>
            <w:rStyle w:val="ae"/>
            <w:noProof/>
          </w:rPr>
          <w:t xml:space="preserve">ОПИСАНИЕ ПРОЦЕДУРЫ ОЗНАКОМЛЕНИЯ УЧАСТНИКОВ ПРОЦЕДУРЫ ЗАКУПКИ С МЕСТОМ ПОСТАВКИ ТОВАРОВ, ВЫПОЛНЕНИЯ РАБОТ ИЛИ ОКАЗАНИЯ УСЛУГ, ЕСЛИ ТАКАЯ ВОЗМОЖНОСТЬ ПРЕДУСМОТРЕНА </w:t>
        </w:r>
        <w:r w:rsidR="006E78EB" w:rsidRPr="00B22897">
          <w:rPr>
            <w:rStyle w:val="ae"/>
            <w:noProof/>
          </w:rPr>
          <w:lastRenderedPageBreak/>
          <w:t>ЗАКАЗЧИКОМ, В ТОМ ЧИСЛЕ: ИНФОРМАЦИЯ О ВОЗМОЖНОЙ ПРОДОЛЖИТЕЛЬНОСТИ ПОСЕЩЕНИЯ, СРОКАХ ТАКОГО ПОСЕЩЕНИЯ, А ТАКЖЕ О МАКСИМАЛЬНО ДОПУСТИМОМ ЧИСЛЕ ПРЕДСТАВИТЕЛЕЙ КАЖДОГО УЧАСТНИКА ПРОЦЕДУРЫ ЗАКУПКИ</w:t>
        </w:r>
        <w:r w:rsidR="006E78EB">
          <w:rPr>
            <w:noProof/>
            <w:webHidden/>
          </w:rPr>
          <w:tab/>
        </w:r>
        <w:r w:rsidR="006E78EB">
          <w:rPr>
            <w:noProof/>
            <w:webHidden/>
          </w:rPr>
          <w:fldChar w:fldCharType="begin"/>
        </w:r>
        <w:r w:rsidR="006E78EB">
          <w:rPr>
            <w:noProof/>
            <w:webHidden/>
          </w:rPr>
          <w:instrText xml:space="preserve"> PAGEREF _Toc352615332 \h </w:instrText>
        </w:r>
        <w:r w:rsidR="006E78EB">
          <w:rPr>
            <w:noProof/>
            <w:webHidden/>
          </w:rPr>
        </w:r>
        <w:r w:rsidR="006E78EB">
          <w:rPr>
            <w:noProof/>
            <w:webHidden/>
          </w:rPr>
          <w:fldChar w:fldCharType="separate"/>
        </w:r>
        <w:r w:rsidR="00812DBC">
          <w:rPr>
            <w:noProof/>
            <w:webHidden/>
          </w:rPr>
          <w:t>15</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33" w:history="1">
        <w:r w:rsidR="006E78EB" w:rsidRPr="00B22897">
          <w:rPr>
            <w:rStyle w:val="ae"/>
            <w:noProof/>
          </w:rPr>
          <w:t>12.</w:t>
        </w:r>
        <w:r w:rsidR="006E78EB">
          <w:rPr>
            <w:rFonts w:asciiTheme="minorHAnsi" w:eastAsiaTheme="minorEastAsia" w:hAnsiTheme="minorHAnsi" w:cstheme="minorBidi"/>
            <w:b w:val="0"/>
            <w:bCs w:val="0"/>
            <w:caps w:val="0"/>
            <w:noProof/>
            <w:sz w:val="22"/>
            <w:szCs w:val="22"/>
          </w:rPr>
          <w:tab/>
        </w:r>
        <w:r w:rsidR="006E78EB" w:rsidRPr="00B22897">
          <w:rPr>
            <w:rStyle w:val="ae"/>
            <w:noProof/>
          </w:rPr>
          <w:t>СВЕДЕНИЯ О ВОЗМОЖНОСТИ ИЗМЕНЕНИЯ УСТАНОВЛЕННОГО ДОГОВОРОМ ОБЪЕМА ЗАКУПАЕМОЙ ПРОДУКЦИИ, ПО ИНЦИАТИВЕ ЗАКАЗЧИКА ПОСЛЕ ЗАКЛЮЧЕНИЯ ДОГОВОРА</w:t>
        </w:r>
        <w:r w:rsidR="006E78EB">
          <w:rPr>
            <w:noProof/>
            <w:webHidden/>
          </w:rPr>
          <w:tab/>
        </w:r>
        <w:r w:rsidR="006E78EB">
          <w:rPr>
            <w:noProof/>
            <w:webHidden/>
          </w:rPr>
          <w:fldChar w:fldCharType="begin"/>
        </w:r>
        <w:r w:rsidR="006E78EB">
          <w:rPr>
            <w:noProof/>
            <w:webHidden/>
          </w:rPr>
          <w:instrText xml:space="preserve"> PAGEREF _Toc352615333 \h </w:instrText>
        </w:r>
        <w:r w:rsidR="006E78EB">
          <w:rPr>
            <w:noProof/>
            <w:webHidden/>
          </w:rPr>
        </w:r>
        <w:r w:rsidR="006E78EB">
          <w:rPr>
            <w:noProof/>
            <w:webHidden/>
          </w:rPr>
          <w:fldChar w:fldCharType="separate"/>
        </w:r>
        <w:r w:rsidR="00812DBC">
          <w:rPr>
            <w:noProof/>
            <w:webHidden/>
          </w:rPr>
          <w:t>16</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34" w:history="1">
        <w:r w:rsidR="006E78EB" w:rsidRPr="00B22897">
          <w:rPr>
            <w:rStyle w:val="ae"/>
            <w:noProof/>
          </w:rPr>
          <w:t>13.</w:t>
        </w:r>
        <w:r w:rsidR="006E78EB">
          <w:rPr>
            <w:rFonts w:asciiTheme="minorHAnsi" w:eastAsiaTheme="minorEastAsia" w:hAnsiTheme="minorHAnsi" w:cstheme="minorBidi"/>
            <w:b w:val="0"/>
            <w:bCs w:val="0"/>
            <w:caps w:val="0"/>
            <w:noProof/>
            <w:sz w:val="22"/>
            <w:szCs w:val="22"/>
          </w:rPr>
          <w:tab/>
        </w:r>
        <w:r w:rsidR="006E78EB" w:rsidRPr="00B22897">
          <w:rPr>
            <w:rStyle w:val="ae"/>
            <w:noProof/>
          </w:rPr>
          <w:t>КРИТЕРИИ ОЦЕНКИ ЗАЯВОК</w:t>
        </w:r>
        <w:r w:rsidR="006E78EB">
          <w:rPr>
            <w:noProof/>
            <w:webHidden/>
          </w:rPr>
          <w:tab/>
        </w:r>
        <w:r w:rsidR="006E78EB">
          <w:rPr>
            <w:noProof/>
            <w:webHidden/>
          </w:rPr>
          <w:fldChar w:fldCharType="begin"/>
        </w:r>
        <w:r w:rsidR="006E78EB">
          <w:rPr>
            <w:noProof/>
            <w:webHidden/>
          </w:rPr>
          <w:instrText xml:space="preserve"> PAGEREF _Toc352615334 \h </w:instrText>
        </w:r>
        <w:r w:rsidR="006E78EB">
          <w:rPr>
            <w:noProof/>
            <w:webHidden/>
          </w:rPr>
        </w:r>
        <w:r w:rsidR="006E78EB">
          <w:rPr>
            <w:noProof/>
            <w:webHidden/>
          </w:rPr>
          <w:fldChar w:fldCharType="separate"/>
        </w:r>
        <w:r w:rsidR="00812DBC">
          <w:rPr>
            <w:noProof/>
            <w:webHidden/>
          </w:rPr>
          <w:t>16</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35" w:history="1">
        <w:r w:rsidR="006E78EB" w:rsidRPr="00B22897">
          <w:rPr>
            <w:rStyle w:val="ae"/>
            <w:noProof/>
          </w:rPr>
          <w:t>14.</w:t>
        </w:r>
        <w:r w:rsidR="006E78EB">
          <w:rPr>
            <w:rFonts w:asciiTheme="minorHAnsi" w:eastAsiaTheme="minorEastAsia" w:hAnsiTheme="minorHAnsi" w:cstheme="minorBidi"/>
            <w:b w:val="0"/>
            <w:bCs w:val="0"/>
            <w:caps w:val="0"/>
            <w:noProof/>
            <w:sz w:val="22"/>
            <w:szCs w:val="22"/>
          </w:rPr>
          <w:tab/>
        </w:r>
        <w:r w:rsidR="006E78EB" w:rsidRPr="00B22897">
          <w:rPr>
            <w:rStyle w:val="ae"/>
            <w:noProof/>
          </w:rPr>
          <w:t>ПОРЯДОК ПРОВЕДЕНИЯ ПРОЦЕДУРЫ ЗАКУПКИ И ЗАКЛЮЧЕНИЯ ДОГОВОРА</w:t>
        </w:r>
        <w:r w:rsidR="006E78EB">
          <w:rPr>
            <w:noProof/>
            <w:webHidden/>
          </w:rPr>
          <w:tab/>
        </w:r>
        <w:r w:rsidR="006E78EB">
          <w:rPr>
            <w:noProof/>
            <w:webHidden/>
          </w:rPr>
          <w:fldChar w:fldCharType="begin"/>
        </w:r>
        <w:r w:rsidR="006E78EB">
          <w:rPr>
            <w:noProof/>
            <w:webHidden/>
          </w:rPr>
          <w:instrText xml:space="preserve"> PAGEREF _Toc352615335 \h </w:instrText>
        </w:r>
        <w:r w:rsidR="006E78EB">
          <w:rPr>
            <w:noProof/>
            <w:webHidden/>
          </w:rPr>
        </w:r>
        <w:r w:rsidR="006E78EB">
          <w:rPr>
            <w:noProof/>
            <w:webHidden/>
          </w:rPr>
          <w:fldChar w:fldCharType="separate"/>
        </w:r>
        <w:r w:rsidR="00812DBC">
          <w:rPr>
            <w:noProof/>
            <w:webHidden/>
          </w:rPr>
          <w:t>17</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36" w:history="1">
        <w:r w:rsidR="006E78EB" w:rsidRPr="00B22897">
          <w:rPr>
            <w:rStyle w:val="ae"/>
            <w:noProof/>
          </w:rPr>
          <w:t>14.1. Получение Документации процедуры закупки</w:t>
        </w:r>
        <w:r w:rsidR="006E78EB">
          <w:rPr>
            <w:noProof/>
            <w:webHidden/>
          </w:rPr>
          <w:tab/>
        </w:r>
        <w:r w:rsidR="006E78EB">
          <w:rPr>
            <w:noProof/>
            <w:webHidden/>
          </w:rPr>
          <w:fldChar w:fldCharType="begin"/>
        </w:r>
        <w:r w:rsidR="006E78EB">
          <w:rPr>
            <w:noProof/>
            <w:webHidden/>
          </w:rPr>
          <w:instrText xml:space="preserve"> PAGEREF _Toc352615336 \h </w:instrText>
        </w:r>
        <w:r w:rsidR="006E78EB">
          <w:rPr>
            <w:noProof/>
            <w:webHidden/>
          </w:rPr>
        </w:r>
        <w:r w:rsidR="006E78EB">
          <w:rPr>
            <w:noProof/>
            <w:webHidden/>
          </w:rPr>
          <w:fldChar w:fldCharType="separate"/>
        </w:r>
        <w:r w:rsidR="00812DBC">
          <w:rPr>
            <w:noProof/>
            <w:webHidden/>
          </w:rPr>
          <w:t>17</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37" w:history="1">
        <w:r w:rsidR="006E78EB" w:rsidRPr="00B22897">
          <w:rPr>
            <w:rStyle w:val="ae"/>
            <w:noProof/>
          </w:rPr>
          <w:t>14.2. Разъяснение положений  Документации Процедуры закупки</w:t>
        </w:r>
        <w:r w:rsidR="006E78EB">
          <w:rPr>
            <w:noProof/>
            <w:webHidden/>
          </w:rPr>
          <w:tab/>
        </w:r>
        <w:r w:rsidR="006E78EB">
          <w:rPr>
            <w:noProof/>
            <w:webHidden/>
          </w:rPr>
          <w:fldChar w:fldCharType="begin"/>
        </w:r>
        <w:r w:rsidR="006E78EB">
          <w:rPr>
            <w:noProof/>
            <w:webHidden/>
          </w:rPr>
          <w:instrText xml:space="preserve"> PAGEREF _Toc352615337 \h </w:instrText>
        </w:r>
        <w:r w:rsidR="006E78EB">
          <w:rPr>
            <w:noProof/>
            <w:webHidden/>
          </w:rPr>
        </w:r>
        <w:r w:rsidR="006E78EB">
          <w:rPr>
            <w:noProof/>
            <w:webHidden/>
          </w:rPr>
          <w:fldChar w:fldCharType="separate"/>
        </w:r>
        <w:r w:rsidR="00812DBC">
          <w:rPr>
            <w:noProof/>
            <w:webHidden/>
          </w:rPr>
          <w:t>17</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38" w:history="1">
        <w:r w:rsidR="006E78EB" w:rsidRPr="00B22897">
          <w:rPr>
            <w:rStyle w:val="ae"/>
            <w:noProof/>
          </w:rPr>
          <w:t>14.3. Внесение изменений в Документацию процедуры закупки</w:t>
        </w:r>
        <w:r w:rsidR="006E78EB">
          <w:rPr>
            <w:noProof/>
            <w:webHidden/>
          </w:rPr>
          <w:tab/>
        </w:r>
        <w:r w:rsidR="006E78EB">
          <w:rPr>
            <w:noProof/>
            <w:webHidden/>
          </w:rPr>
          <w:fldChar w:fldCharType="begin"/>
        </w:r>
        <w:r w:rsidR="006E78EB">
          <w:rPr>
            <w:noProof/>
            <w:webHidden/>
          </w:rPr>
          <w:instrText xml:space="preserve"> PAGEREF _Toc352615338 \h </w:instrText>
        </w:r>
        <w:r w:rsidR="006E78EB">
          <w:rPr>
            <w:noProof/>
            <w:webHidden/>
          </w:rPr>
        </w:r>
        <w:r w:rsidR="006E78EB">
          <w:rPr>
            <w:noProof/>
            <w:webHidden/>
          </w:rPr>
          <w:fldChar w:fldCharType="separate"/>
        </w:r>
        <w:r w:rsidR="00812DBC">
          <w:rPr>
            <w:noProof/>
            <w:webHidden/>
          </w:rPr>
          <w:t>18</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39" w:history="1">
        <w:r w:rsidR="006E78EB" w:rsidRPr="00B22897">
          <w:rPr>
            <w:rStyle w:val="ae"/>
            <w:noProof/>
          </w:rPr>
          <w:t>14.4. Официальный язык Процедуры закупки</w:t>
        </w:r>
        <w:r w:rsidR="006E78EB">
          <w:rPr>
            <w:noProof/>
            <w:webHidden/>
          </w:rPr>
          <w:tab/>
        </w:r>
        <w:r w:rsidR="006E78EB">
          <w:rPr>
            <w:noProof/>
            <w:webHidden/>
          </w:rPr>
          <w:fldChar w:fldCharType="begin"/>
        </w:r>
        <w:r w:rsidR="006E78EB">
          <w:rPr>
            <w:noProof/>
            <w:webHidden/>
          </w:rPr>
          <w:instrText xml:space="preserve"> PAGEREF _Toc352615339 \h </w:instrText>
        </w:r>
        <w:r w:rsidR="006E78EB">
          <w:rPr>
            <w:noProof/>
            <w:webHidden/>
          </w:rPr>
        </w:r>
        <w:r w:rsidR="006E78EB">
          <w:rPr>
            <w:noProof/>
            <w:webHidden/>
          </w:rPr>
          <w:fldChar w:fldCharType="separate"/>
        </w:r>
        <w:r w:rsidR="00812DBC">
          <w:rPr>
            <w:noProof/>
            <w:webHidden/>
          </w:rPr>
          <w:t>18</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0" w:history="1">
        <w:r w:rsidR="006E78EB" w:rsidRPr="00B22897">
          <w:rPr>
            <w:rStyle w:val="ae"/>
            <w:noProof/>
          </w:rPr>
          <w:t>14.5. Валюта Процедуры закупки</w:t>
        </w:r>
        <w:r w:rsidR="006E78EB">
          <w:rPr>
            <w:noProof/>
            <w:webHidden/>
          </w:rPr>
          <w:tab/>
        </w:r>
        <w:r w:rsidR="006E78EB">
          <w:rPr>
            <w:noProof/>
            <w:webHidden/>
          </w:rPr>
          <w:fldChar w:fldCharType="begin"/>
        </w:r>
        <w:r w:rsidR="006E78EB">
          <w:rPr>
            <w:noProof/>
            <w:webHidden/>
          </w:rPr>
          <w:instrText xml:space="preserve"> PAGEREF _Toc352615340 \h </w:instrText>
        </w:r>
        <w:r w:rsidR="006E78EB">
          <w:rPr>
            <w:noProof/>
            <w:webHidden/>
          </w:rPr>
        </w:r>
        <w:r w:rsidR="006E78EB">
          <w:rPr>
            <w:noProof/>
            <w:webHidden/>
          </w:rPr>
          <w:fldChar w:fldCharType="separate"/>
        </w:r>
        <w:r w:rsidR="00812DBC">
          <w:rPr>
            <w:noProof/>
            <w:webHidden/>
          </w:rPr>
          <w:t>18</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1" w:history="1">
        <w:r w:rsidR="006E78EB" w:rsidRPr="00B22897">
          <w:rPr>
            <w:rStyle w:val="ae"/>
            <w:noProof/>
          </w:rPr>
          <w:t>14.6. Подача и прием конвертов с Заявками</w:t>
        </w:r>
        <w:r w:rsidR="006E78EB">
          <w:rPr>
            <w:noProof/>
            <w:webHidden/>
          </w:rPr>
          <w:tab/>
        </w:r>
        <w:r w:rsidR="006E78EB">
          <w:rPr>
            <w:noProof/>
            <w:webHidden/>
          </w:rPr>
          <w:fldChar w:fldCharType="begin"/>
        </w:r>
        <w:r w:rsidR="006E78EB">
          <w:rPr>
            <w:noProof/>
            <w:webHidden/>
          </w:rPr>
          <w:instrText xml:space="preserve"> PAGEREF _Toc352615341 \h </w:instrText>
        </w:r>
        <w:r w:rsidR="006E78EB">
          <w:rPr>
            <w:noProof/>
            <w:webHidden/>
          </w:rPr>
        </w:r>
        <w:r w:rsidR="006E78EB">
          <w:rPr>
            <w:noProof/>
            <w:webHidden/>
          </w:rPr>
          <w:fldChar w:fldCharType="separate"/>
        </w:r>
        <w:r w:rsidR="00812DBC">
          <w:rPr>
            <w:noProof/>
            <w:webHidden/>
          </w:rPr>
          <w:t>18</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2" w:history="1">
        <w:r w:rsidR="006E78EB" w:rsidRPr="00B22897">
          <w:rPr>
            <w:rStyle w:val="ae"/>
            <w:noProof/>
          </w:rPr>
          <w:t>14.7. Опоздавшие Заявки</w:t>
        </w:r>
        <w:r w:rsidR="006E78EB">
          <w:rPr>
            <w:noProof/>
            <w:webHidden/>
          </w:rPr>
          <w:tab/>
        </w:r>
        <w:r w:rsidR="006E78EB">
          <w:rPr>
            <w:noProof/>
            <w:webHidden/>
          </w:rPr>
          <w:fldChar w:fldCharType="begin"/>
        </w:r>
        <w:r w:rsidR="006E78EB">
          <w:rPr>
            <w:noProof/>
            <w:webHidden/>
          </w:rPr>
          <w:instrText xml:space="preserve"> PAGEREF _Toc352615342 \h </w:instrText>
        </w:r>
        <w:r w:rsidR="006E78EB">
          <w:rPr>
            <w:noProof/>
            <w:webHidden/>
          </w:rPr>
        </w:r>
        <w:r w:rsidR="006E78EB">
          <w:rPr>
            <w:noProof/>
            <w:webHidden/>
          </w:rPr>
          <w:fldChar w:fldCharType="separate"/>
        </w:r>
        <w:r w:rsidR="00812DBC">
          <w:rPr>
            <w:noProof/>
            <w:webHidden/>
          </w:rPr>
          <w:t>19</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3" w:history="1">
        <w:r w:rsidR="006E78EB" w:rsidRPr="00B22897">
          <w:rPr>
            <w:rStyle w:val="ae"/>
            <w:noProof/>
          </w:rPr>
          <w:t>14.8. Изменение Заявок и их отзыв</w:t>
        </w:r>
        <w:r w:rsidR="006E78EB">
          <w:rPr>
            <w:noProof/>
            <w:webHidden/>
          </w:rPr>
          <w:tab/>
        </w:r>
        <w:r w:rsidR="006E78EB">
          <w:rPr>
            <w:noProof/>
            <w:webHidden/>
          </w:rPr>
          <w:fldChar w:fldCharType="begin"/>
        </w:r>
        <w:r w:rsidR="006E78EB">
          <w:rPr>
            <w:noProof/>
            <w:webHidden/>
          </w:rPr>
          <w:instrText xml:space="preserve"> PAGEREF _Toc352615343 \h </w:instrText>
        </w:r>
        <w:r w:rsidR="006E78EB">
          <w:rPr>
            <w:noProof/>
            <w:webHidden/>
          </w:rPr>
        </w:r>
        <w:r w:rsidR="006E78EB">
          <w:rPr>
            <w:noProof/>
            <w:webHidden/>
          </w:rPr>
          <w:fldChar w:fldCharType="separate"/>
        </w:r>
        <w:r w:rsidR="00812DBC">
          <w:rPr>
            <w:noProof/>
            <w:webHidden/>
          </w:rPr>
          <w:t>19</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4" w:history="1">
        <w:r w:rsidR="006E78EB" w:rsidRPr="00B22897">
          <w:rPr>
            <w:rStyle w:val="ae"/>
            <w:noProof/>
          </w:rPr>
          <w:t>14.9. Вскрытие, рассмотрение и оценка Заявок.</w:t>
        </w:r>
        <w:r w:rsidR="006E78EB">
          <w:rPr>
            <w:noProof/>
            <w:webHidden/>
          </w:rPr>
          <w:tab/>
        </w:r>
        <w:r w:rsidR="006E78EB">
          <w:rPr>
            <w:noProof/>
            <w:webHidden/>
          </w:rPr>
          <w:fldChar w:fldCharType="begin"/>
        </w:r>
        <w:r w:rsidR="006E78EB">
          <w:rPr>
            <w:noProof/>
            <w:webHidden/>
          </w:rPr>
          <w:instrText xml:space="preserve"> PAGEREF _Toc352615344 \h </w:instrText>
        </w:r>
        <w:r w:rsidR="006E78EB">
          <w:rPr>
            <w:noProof/>
            <w:webHidden/>
          </w:rPr>
        </w:r>
        <w:r w:rsidR="006E78EB">
          <w:rPr>
            <w:noProof/>
            <w:webHidden/>
          </w:rPr>
          <w:fldChar w:fldCharType="separate"/>
        </w:r>
        <w:r w:rsidR="00812DBC">
          <w:rPr>
            <w:noProof/>
            <w:webHidden/>
          </w:rPr>
          <w:t>19</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5" w:history="1">
        <w:r w:rsidR="006E78EB" w:rsidRPr="00B22897">
          <w:rPr>
            <w:rStyle w:val="ae"/>
            <w:noProof/>
          </w:rPr>
          <w:t>14.10. Переговоры с Участниками Процедуры закупки</w:t>
        </w:r>
        <w:r w:rsidR="006E78EB">
          <w:rPr>
            <w:noProof/>
            <w:webHidden/>
          </w:rPr>
          <w:tab/>
        </w:r>
        <w:r w:rsidR="006E78EB">
          <w:rPr>
            <w:noProof/>
            <w:webHidden/>
          </w:rPr>
          <w:fldChar w:fldCharType="begin"/>
        </w:r>
        <w:r w:rsidR="006E78EB">
          <w:rPr>
            <w:noProof/>
            <w:webHidden/>
          </w:rPr>
          <w:instrText xml:space="preserve"> PAGEREF _Toc352615345 \h </w:instrText>
        </w:r>
        <w:r w:rsidR="006E78EB">
          <w:rPr>
            <w:noProof/>
            <w:webHidden/>
          </w:rPr>
        </w:r>
        <w:r w:rsidR="006E78EB">
          <w:rPr>
            <w:noProof/>
            <w:webHidden/>
          </w:rPr>
          <w:fldChar w:fldCharType="separate"/>
        </w:r>
        <w:r w:rsidR="00812DBC">
          <w:rPr>
            <w:noProof/>
            <w:webHidden/>
          </w:rPr>
          <w:t>19</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6" w:history="1">
        <w:r w:rsidR="006E78EB" w:rsidRPr="00B22897">
          <w:rPr>
            <w:rStyle w:val="ae"/>
            <w:noProof/>
          </w:rPr>
          <w:t>14.11. Рассмотрение и оценка Заявок</w:t>
        </w:r>
        <w:r w:rsidR="006E78EB">
          <w:rPr>
            <w:noProof/>
            <w:webHidden/>
          </w:rPr>
          <w:tab/>
        </w:r>
        <w:r w:rsidR="006E78EB">
          <w:rPr>
            <w:noProof/>
            <w:webHidden/>
          </w:rPr>
          <w:fldChar w:fldCharType="begin"/>
        </w:r>
        <w:r w:rsidR="006E78EB">
          <w:rPr>
            <w:noProof/>
            <w:webHidden/>
          </w:rPr>
          <w:instrText xml:space="preserve"> PAGEREF _Toc352615346 \h </w:instrText>
        </w:r>
        <w:r w:rsidR="006E78EB">
          <w:rPr>
            <w:noProof/>
            <w:webHidden/>
          </w:rPr>
        </w:r>
        <w:r w:rsidR="006E78EB">
          <w:rPr>
            <w:noProof/>
            <w:webHidden/>
          </w:rPr>
          <w:fldChar w:fldCharType="separate"/>
        </w:r>
        <w:r w:rsidR="00812DBC">
          <w:rPr>
            <w:noProof/>
            <w:webHidden/>
          </w:rPr>
          <w:t>19</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7" w:history="1">
        <w:r w:rsidR="006E78EB" w:rsidRPr="00B22897">
          <w:rPr>
            <w:rStyle w:val="ae"/>
            <w:noProof/>
          </w:rPr>
          <w:t>14.12. Определение Победителя Процедуры закупки</w:t>
        </w:r>
        <w:r w:rsidR="006E78EB">
          <w:rPr>
            <w:noProof/>
            <w:webHidden/>
          </w:rPr>
          <w:tab/>
        </w:r>
        <w:r w:rsidR="006E78EB">
          <w:rPr>
            <w:noProof/>
            <w:webHidden/>
          </w:rPr>
          <w:fldChar w:fldCharType="begin"/>
        </w:r>
        <w:r w:rsidR="006E78EB">
          <w:rPr>
            <w:noProof/>
            <w:webHidden/>
          </w:rPr>
          <w:instrText xml:space="preserve"> PAGEREF _Toc352615347 \h </w:instrText>
        </w:r>
        <w:r w:rsidR="006E78EB">
          <w:rPr>
            <w:noProof/>
            <w:webHidden/>
          </w:rPr>
        </w:r>
        <w:r w:rsidR="006E78EB">
          <w:rPr>
            <w:noProof/>
            <w:webHidden/>
          </w:rPr>
          <w:fldChar w:fldCharType="separate"/>
        </w:r>
        <w:r w:rsidR="00812DBC">
          <w:rPr>
            <w:noProof/>
            <w:webHidden/>
          </w:rPr>
          <w:t>20</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8" w:history="1">
        <w:r w:rsidR="006E78EB" w:rsidRPr="00B22897">
          <w:rPr>
            <w:rStyle w:val="ae"/>
            <w:noProof/>
          </w:rPr>
          <w:t>14.13. Порядок заключения Договора</w:t>
        </w:r>
        <w:r w:rsidR="006E78EB">
          <w:rPr>
            <w:noProof/>
            <w:webHidden/>
          </w:rPr>
          <w:tab/>
        </w:r>
        <w:r w:rsidR="006E78EB">
          <w:rPr>
            <w:noProof/>
            <w:webHidden/>
          </w:rPr>
          <w:fldChar w:fldCharType="begin"/>
        </w:r>
        <w:r w:rsidR="006E78EB">
          <w:rPr>
            <w:noProof/>
            <w:webHidden/>
          </w:rPr>
          <w:instrText xml:space="preserve"> PAGEREF _Toc352615348 \h </w:instrText>
        </w:r>
        <w:r w:rsidR="006E78EB">
          <w:rPr>
            <w:noProof/>
            <w:webHidden/>
          </w:rPr>
        </w:r>
        <w:r w:rsidR="006E78EB">
          <w:rPr>
            <w:noProof/>
            <w:webHidden/>
          </w:rPr>
          <w:fldChar w:fldCharType="separate"/>
        </w:r>
        <w:r w:rsidR="00812DBC">
          <w:rPr>
            <w:noProof/>
            <w:webHidden/>
          </w:rPr>
          <w:t>21</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49" w:history="1">
        <w:r w:rsidR="006E78EB" w:rsidRPr="00B22897">
          <w:rPr>
            <w:rStyle w:val="ae"/>
            <w:noProof/>
          </w:rPr>
          <w:t>14.14. Режим обмена информацией.</w:t>
        </w:r>
        <w:r w:rsidR="006E78EB">
          <w:rPr>
            <w:noProof/>
            <w:webHidden/>
          </w:rPr>
          <w:tab/>
        </w:r>
        <w:r w:rsidR="006E78EB">
          <w:rPr>
            <w:noProof/>
            <w:webHidden/>
          </w:rPr>
          <w:fldChar w:fldCharType="begin"/>
        </w:r>
        <w:r w:rsidR="006E78EB">
          <w:rPr>
            <w:noProof/>
            <w:webHidden/>
          </w:rPr>
          <w:instrText xml:space="preserve"> PAGEREF _Toc352615349 \h </w:instrText>
        </w:r>
        <w:r w:rsidR="006E78EB">
          <w:rPr>
            <w:noProof/>
            <w:webHidden/>
          </w:rPr>
        </w:r>
        <w:r w:rsidR="006E78EB">
          <w:rPr>
            <w:noProof/>
            <w:webHidden/>
          </w:rPr>
          <w:fldChar w:fldCharType="separate"/>
        </w:r>
        <w:r w:rsidR="00812DBC">
          <w:rPr>
            <w:noProof/>
            <w:webHidden/>
          </w:rPr>
          <w:t>22</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50" w:history="1">
        <w:r w:rsidR="006E78EB" w:rsidRPr="00B22897">
          <w:rPr>
            <w:rStyle w:val="ae"/>
            <w:noProof/>
          </w:rPr>
          <w:t>14.15. Переторжка</w:t>
        </w:r>
        <w:r w:rsidR="006E78EB">
          <w:rPr>
            <w:noProof/>
            <w:webHidden/>
          </w:rPr>
          <w:tab/>
        </w:r>
        <w:r w:rsidR="006E78EB">
          <w:rPr>
            <w:noProof/>
            <w:webHidden/>
          </w:rPr>
          <w:fldChar w:fldCharType="begin"/>
        </w:r>
        <w:r w:rsidR="006E78EB">
          <w:rPr>
            <w:noProof/>
            <w:webHidden/>
          </w:rPr>
          <w:instrText xml:space="preserve"> PAGEREF _Toc352615350 \h </w:instrText>
        </w:r>
        <w:r w:rsidR="006E78EB">
          <w:rPr>
            <w:noProof/>
            <w:webHidden/>
          </w:rPr>
        </w:r>
        <w:r w:rsidR="006E78EB">
          <w:rPr>
            <w:noProof/>
            <w:webHidden/>
          </w:rPr>
          <w:fldChar w:fldCharType="separate"/>
        </w:r>
        <w:r w:rsidR="00812DBC">
          <w:rPr>
            <w:noProof/>
            <w:webHidden/>
          </w:rPr>
          <w:t>22</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51" w:history="1">
        <w:r w:rsidR="006E78EB" w:rsidRPr="00B22897">
          <w:rPr>
            <w:rStyle w:val="ae"/>
            <w:noProof/>
          </w:rPr>
          <w:t>14.16. Разделение объема закупки между Участниками Процедур закупок</w:t>
        </w:r>
        <w:r w:rsidR="006E78EB">
          <w:rPr>
            <w:noProof/>
            <w:webHidden/>
          </w:rPr>
          <w:tab/>
        </w:r>
        <w:r w:rsidR="006E78EB">
          <w:rPr>
            <w:noProof/>
            <w:webHidden/>
          </w:rPr>
          <w:fldChar w:fldCharType="begin"/>
        </w:r>
        <w:r w:rsidR="006E78EB">
          <w:rPr>
            <w:noProof/>
            <w:webHidden/>
          </w:rPr>
          <w:instrText xml:space="preserve"> PAGEREF _Toc352615351 \h </w:instrText>
        </w:r>
        <w:r w:rsidR="006E78EB">
          <w:rPr>
            <w:noProof/>
            <w:webHidden/>
          </w:rPr>
        </w:r>
        <w:r w:rsidR="006E78EB">
          <w:rPr>
            <w:noProof/>
            <w:webHidden/>
          </w:rPr>
          <w:fldChar w:fldCharType="separate"/>
        </w:r>
        <w:r w:rsidR="00812DBC">
          <w:rPr>
            <w:noProof/>
            <w:webHidden/>
          </w:rPr>
          <w:t>22</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52" w:history="1">
        <w:r w:rsidR="006E78EB" w:rsidRPr="00B22897">
          <w:rPr>
            <w:rStyle w:val="ae"/>
            <w:noProof/>
          </w:rPr>
          <w:t>15.</w:t>
        </w:r>
        <w:r w:rsidR="006E78EB">
          <w:rPr>
            <w:rFonts w:asciiTheme="minorHAnsi" w:eastAsiaTheme="minorEastAsia" w:hAnsiTheme="minorHAnsi" w:cstheme="minorBidi"/>
            <w:b w:val="0"/>
            <w:bCs w:val="0"/>
            <w:caps w:val="0"/>
            <w:noProof/>
            <w:sz w:val="22"/>
            <w:szCs w:val="22"/>
          </w:rPr>
          <w:tab/>
        </w:r>
        <w:r w:rsidR="006E78EB" w:rsidRPr="00B22897">
          <w:rPr>
            <w:rStyle w:val="ae"/>
            <w:noProof/>
          </w:rPr>
          <w:t>ИНФОРМАЦИОННАЯ КАРТА</w:t>
        </w:r>
        <w:r w:rsidR="006E78EB">
          <w:rPr>
            <w:noProof/>
            <w:webHidden/>
          </w:rPr>
          <w:tab/>
        </w:r>
        <w:r w:rsidR="006E78EB">
          <w:rPr>
            <w:noProof/>
            <w:webHidden/>
          </w:rPr>
          <w:fldChar w:fldCharType="begin"/>
        </w:r>
        <w:r w:rsidR="006E78EB">
          <w:rPr>
            <w:noProof/>
            <w:webHidden/>
          </w:rPr>
          <w:instrText xml:space="preserve"> PAGEREF _Toc352615352 \h </w:instrText>
        </w:r>
        <w:r w:rsidR="006E78EB">
          <w:rPr>
            <w:noProof/>
            <w:webHidden/>
          </w:rPr>
        </w:r>
        <w:r w:rsidR="006E78EB">
          <w:rPr>
            <w:noProof/>
            <w:webHidden/>
          </w:rPr>
          <w:fldChar w:fldCharType="separate"/>
        </w:r>
        <w:r w:rsidR="00812DBC">
          <w:rPr>
            <w:noProof/>
            <w:webHidden/>
          </w:rPr>
          <w:t>23</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53" w:history="1">
        <w:r w:rsidR="006E78EB" w:rsidRPr="00B22897">
          <w:rPr>
            <w:rStyle w:val="ae"/>
            <w:noProof/>
          </w:rPr>
          <w:t>16.</w:t>
        </w:r>
        <w:r w:rsidR="006E78EB">
          <w:rPr>
            <w:rFonts w:asciiTheme="minorHAnsi" w:eastAsiaTheme="minorEastAsia" w:hAnsiTheme="minorHAnsi" w:cstheme="minorBidi"/>
            <w:b w:val="0"/>
            <w:bCs w:val="0"/>
            <w:caps w:val="0"/>
            <w:noProof/>
            <w:sz w:val="22"/>
            <w:szCs w:val="22"/>
          </w:rPr>
          <w:tab/>
        </w:r>
        <w:r w:rsidR="006E78EB" w:rsidRPr="00B22897">
          <w:rPr>
            <w:rStyle w:val="ae"/>
            <w:noProof/>
          </w:rPr>
          <w:t>ОБРАЗЦЫ ФОРМ И ДОКУМЕНТОВ ДЛЯ ЗАПОЛНЕНИЯ УЧАСТНИКАМИ ПРОЦЕДУРЫ ЗАКУПКИ</w:t>
        </w:r>
        <w:r w:rsidR="006E78EB">
          <w:rPr>
            <w:noProof/>
            <w:webHidden/>
          </w:rPr>
          <w:tab/>
        </w:r>
        <w:r w:rsidR="006E78EB">
          <w:rPr>
            <w:noProof/>
            <w:webHidden/>
          </w:rPr>
          <w:fldChar w:fldCharType="begin"/>
        </w:r>
        <w:r w:rsidR="006E78EB">
          <w:rPr>
            <w:noProof/>
            <w:webHidden/>
          </w:rPr>
          <w:instrText xml:space="preserve"> PAGEREF _Toc352615353 \h </w:instrText>
        </w:r>
        <w:r w:rsidR="006E78EB">
          <w:rPr>
            <w:noProof/>
            <w:webHidden/>
          </w:rPr>
        </w:r>
        <w:r w:rsidR="006E78EB">
          <w:rPr>
            <w:noProof/>
            <w:webHidden/>
          </w:rPr>
          <w:fldChar w:fldCharType="separate"/>
        </w:r>
        <w:r w:rsidR="00812DBC">
          <w:rPr>
            <w:noProof/>
            <w:webHidden/>
          </w:rPr>
          <w:t>32</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54" w:history="1">
        <w:r w:rsidR="006E78EB" w:rsidRPr="00B22897">
          <w:rPr>
            <w:rStyle w:val="ae"/>
            <w:noProof/>
          </w:rPr>
          <w:t>16.1. ФОРМА ОПИСИ ДОКУМЕНТОВ, ПРЕДСТАВЛЯЕМЫХ В СОСТАВЕ ЗАЯВКИ</w:t>
        </w:r>
        <w:r w:rsidR="006E78EB">
          <w:rPr>
            <w:noProof/>
            <w:webHidden/>
          </w:rPr>
          <w:tab/>
        </w:r>
        <w:r w:rsidR="006E78EB">
          <w:rPr>
            <w:noProof/>
            <w:webHidden/>
          </w:rPr>
          <w:fldChar w:fldCharType="begin"/>
        </w:r>
        <w:r w:rsidR="006E78EB">
          <w:rPr>
            <w:noProof/>
            <w:webHidden/>
          </w:rPr>
          <w:instrText xml:space="preserve"> PAGEREF _Toc352615354 \h </w:instrText>
        </w:r>
        <w:r w:rsidR="006E78EB">
          <w:rPr>
            <w:noProof/>
            <w:webHidden/>
          </w:rPr>
        </w:r>
        <w:r w:rsidR="006E78EB">
          <w:rPr>
            <w:noProof/>
            <w:webHidden/>
          </w:rPr>
          <w:fldChar w:fldCharType="separate"/>
        </w:r>
        <w:r w:rsidR="00812DBC">
          <w:rPr>
            <w:noProof/>
            <w:webHidden/>
          </w:rPr>
          <w:t>32</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55" w:history="1">
        <w:r w:rsidR="006E78EB" w:rsidRPr="00B22897">
          <w:rPr>
            <w:rStyle w:val="ae"/>
            <w:noProof/>
          </w:rPr>
          <w:t>16.2. ФОРМА ЗАЯВКИ</w:t>
        </w:r>
        <w:r w:rsidR="006E78EB">
          <w:rPr>
            <w:noProof/>
            <w:webHidden/>
          </w:rPr>
          <w:tab/>
        </w:r>
        <w:r w:rsidR="006E78EB">
          <w:rPr>
            <w:noProof/>
            <w:webHidden/>
          </w:rPr>
          <w:fldChar w:fldCharType="begin"/>
        </w:r>
        <w:r w:rsidR="006E78EB">
          <w:rPr>
            <w:noProof/>
            <w:webHidden/>
          </w:rPr>
          <w:instrText xml:space="preserve"> PAGEREF _Toc352615355 \h </w:instrText>
        </w:r>
        <w:r w:rsidR="006E78EB">
          <w:rPr>
            <w:noProof/>
            <w:webHidden/>
          </w:rPr>
        </w:r>
        <w:r w:rsidR="006E78EB">
          <w:rPr>
            <w:noProof/>
            <w:webHidden/>
          </w:rPr>
          <w:fldChar w:fldCharType="separate"/>
        </w:r>
        <w:r w:rsidR="00812DBC">
          <w:rPr>
            <w:noProof/>
            <w:webHidden/>
          </w:rPr>
          <w:t>36</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56" w:history="1">
        <w:r w:rsidR="006E78EB" w:rsidRPr="00B22897">
          <w:rPr>
            <w:rStyle w:val="ae"/>
            <w:noProof/>
          </w:rPr>
          <w:t>16.2.1. ФОРМА «ПРЕДЛОЖЕНИЕ О ЦЕНЕ ДОГОВОРА»</w:t>
        </w:r>
        <w:r w:rsidR="006E78EB">
          <w:rPr>
            <w:noProof/>
            <w:webHidden/>
          </w:rPr>
          <w:tab/>
        </w:r>
        <w:r w:rsidR="006E78EB">
          <w:rPr>
            <w:noProof/>
            <w:webHidden/>
          </w:rPr>
          <w:fldChar w:fldCharType="begin"/>
        </w:r>
        <w:r w:rsidR="006E78EB">
          <w:rPr>
            <w:noProof/>
            <w:webHidden/>
          </w:rPr>
          <w:instrText xml:space="preserve"> PAGEREF _Toc352615356 \h </w:instrText>
        </w:r>
        <w:r w:rsidR="006E78EB">
          <w:rPr>
            <w:noProof/>
            <w:webHidden/>
          </w:rPr>
        </w:r>
        <w:r w:rsidR="006E78EB">
          <w:rPr>
            <w:noProof/>
            <w:webHidden/>
          </w:rPr>
          <w:fldChar w:fldCharType="separate"/>
        </w:r>
        <w:r w:rsidR="00812DBC">
          <w:rPr>
            <w:noProof/>
            <w:webHidden/>
          </w:rPr>
          <w:t>39</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57" w:history="1">
        <w:r w:rsidR="006E78EB" w:rsidRPr="00B22897">
          <w:rPr>
            <w:rStyle w:val="ae"/>
            <w:noProof/>
          </w:rPr>
          <w:t>16.2.2. ФОРМА ПРЕДЛОЖЕНИЯ О ФУНКЦИОНАЛЬНЫХ, КОЛИЧЕСТВЕННЫХ И КАЧЕСТВЕННЫХ ХАРАКТЕРИСТИКАХ ТОВАРОВ, КАЧЕСТВЕ РАБОТ, УСЛУГ</w:t>
        </w:r>
        <w:r w:rsidR="006E78EB">
          <w:rPr>
            <w:noProof/>
            <w:webHidden/>
          </w:rPr>
          <w:tab/>
        </w:r>
        <w:r w:rsidR="006E78EB">
          <w:rPr>
            <w:noProof/>
            <w:webHidden/>
          </w:rPr>
          <w:fldChar w:fldCharType="begin"/>
        </w:r>
        <w:r w:rsidR="006E78EB">
          <w:rPr>
            <w:noProof/>
            <w:webHidden/>
          </w:rPr>
          <w:instrText xml:space="preserve"> PAGEREF _Toc352615357 \h </w:instrText>
        </w:r>
        <w:r w:rsidR="006E78EB">
          <w:rPr>
            <w:noProof/>
            <w:webHidden/>
          </w:rPr>
        </w:r>
        <w:r w:rsidR="006E78EB">
          <w:rPr>
            <w:noProof/>
            <w:webHidden/>
          </w:rPr>
          <w:fldChar w:fldCharType="separate"/>
        </w:r>
        <w:r w:rsidR="00812DBC">
          <w:rPr>
            <w:noProof/>
            <w:webHidden/>
          </w:rPr>
          <w:t>40</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58" w:history="1">
        <w:r w:rsidR="006E78EB" w:rsidRPr="00B22897">
          <w:rPr>
            <w:rStyle w:val="ae"/>
            <w:noProof/>
          </w:rPr>
          <w:t>Таблица №3 «СПРАВКА О ПЕРЕЧНЕ И ОБЪЕМАХ ВЫПОЛНЕНИЯ АНАЛОГИЧНЫХ ДОГОВОРОВ»</w:t>
        </w:r>
        <w:r w:rsidR="006E78EB">
          <w:rPr>
            <w:noProof/>
            <w:webHidden/>
          </w:rPr>
          <w:tab/>
        </w:r>
        <w:r w:rsidR="006E78EB">
          <w:rPr>
            <w:noProof/>
            <w:webHidden/>
          </w:rPr>
          <w:fldChar w:fldCharType="begin"/>
        </w:r>
        <w:r w:rsidR="006E78EB">
          <w:rPr>
            <w:noProof/>
            <w:webHidden/>
          </w:rPr>
          <w:instrText xml:space="preserve"> PAGEREF _Toc352615358 \h </w:instrText>
        </w:r>
        <w:r w:rsidR="006E78EB">
          <w:rPr>
            <w:noProof/>
            <w:webHidden/>
          </w:rPr>
        </w:r>
        <w:r w:rsidR="006E78EB">
          <w:rPr>
            <w:noProof/>
            <w:webHidden/>
          </w:rPr>
          <w:fldChar w:fldCharType="separate"/>
        </w:r>
        <w:r w:rsidR="00812DBC">
          <w:rPr>
            <w:noProof/>
            <w:webHidden/>
          </w:rPr>
          <w:t>41</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59" w:history="1">
        <w:r w:rsidR="006E78EB" w:rsidRPr="00B22897">
          <w:rPr>
            <w:rStyle w:val="ae"/>
            <w:noProof/>
          </w:rPr>
          <w:t>Таблица №4 «СПРАВКА О КАДРОВЫХ РЕСУРСАХ»</w:t>
        </w:r>
        <w:r w:rsidR="006E78EB">
          <w:rPr>
            <w:noProof/>
            <w:webHidden/>
          </w:rPr>
          <w:tab/>
        </w:r>
        <w:r w:rsidR="006E78EB">
          <w:rPr>
            <w:noProof/>
            <w:webHidden/>
          </w:rPr>
          <w:fldChar w:fldCharType="begin"/>
        </w:r>
        <w:r w:rsidR="006E78EB">
          <w:rPr>
            <w:noProof/>
            <w:webHidden/>
          </w:rPr>
          <w:instrText xml:space="preserve"> PAGEREF _Toc352615359 \h </w:instrText>
        </w:r>
        <w:r w:rsidR="006E78EB">
          <w:rPr>
            <w:noProof/>
            <w:webHidden/>
          </w:rPr>
        </w:r>
        <w:r w:rsidR="006E78EB">
          <w:rPr>
            <w:noProof/>
            <w:webHidden/>
          </w:rPr>
          <w:fldChar w:fldCharType="separate"/>
        </w:r>
        <w:r w:rsidR="00812DBC">
          <w:rPr>
            <w:noProof/>
            <w:webHidden/>
          </w:rPr>
          <w:t>41</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60" w:history="1">
        <w:r w:rsidR="006E78EB" w:rsidRPr="00B22897">
          <w:rPr>
            <w:rStyle w:val="ae"/>
            <w:noProof/>
          </w:rPr>
          <w:t>Таблица №5 «СПРАВКА О ТЕХНИЧЕСКОЙ ОСНАЩЕННОСТИ»</w:t>
        </w:r>
        <w:r w:rsidR="006E78EB">
          <w:rPr>
            <w:noProof/>
            <w:webHidden/>
          </w:rPr>
          <w:tab/>
        </w:r>
        <w:r w:rsidR="006E78EB">
          <w:rPr>
            <w:noProof/>
            <w:webHidden/>
          </w:rPr>
          <w:fldChar w:fldCharType="begin"/>
        </w:r>
        <w:r w:rsidR="006E78EB">
          <w:rPr>
            <w:noProof/>
            <w:webHidden/>
          </w:rPr>
          <w:instrText xml:space="preserve"> PAGEREF _Toc352615360 \h </w:instrText>
        </w:r>
        <w:r w:rsidR="006E78EB">
          <w:rPr>
            <w:noProof/>
            <w:webHidden/>
          </w:rPr>
        </w:r>
        <w:r w:rsidR="006E78EB">
          <w:rPr>
            <w:noProof/>
            <w:webHidden/>
          </w:rPr>
          <w:fldChar w:fldCharType="separate"/>
        </w:r>
        <w:r w:rsidR="00812DBC">
          <w:rPr>
            <w:b w:val="0"/>
            <w:bCs w:val="0"/>
            <w:noProof/>
            <w:webHidden/>
          </w:rPr>
          <w:t>Ошибка! Закладка не определена.</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61" w:history="1">
        <w:r w:rsidR="006E78EB" w:rsidRPr="00B22897">
          <w:rPr>
            <w:rStyle w:val="ae"/>
            <w:noProof/>
          </w:rPr>
          <w:t>16.3. ФОРМА АНКЕТЫ УЧАСТНИКА ПРОЦЕДУРЫ ЗАКУПКИ</w:t>
        </w:r>
        <w:r w:rsidR="006E78EB">
          <w:rPr>
            <w:noProof/>
            <w:webHidden/>
          </w:rPr>
          <w:tab/>
        </w:r>
        <w:r w:rsidR="006E78EB">
          <w:rPr>
            <w:noProof/>
            <w:webHidden/>
          </w:rPr>
          <w:fldChar w:fldCharType="begin"/>
        </w:r>
        <w:r w:rsidR="006E78EB">
          <w:rPr>
            <w:noProof/>
            <w:webHidden/>
          </w:rPr>
          <w:instrText xml:space="preserve"> PAGEREF _Toc352615361 \h </w:instrText>
        </w:r>
        <w:r w:rsidR="006E78EB">
          <w:rPr>
            <w:noProof/>
            <w:webHidden/>
          </w:rPr>
        </w:r>
        <w:r w:rsidR="006E78EB">
          <w:rPr>
            <w:noProof/>
            <w:webHidden/>
          </w:rPr>
          <w:fldChar w:fldCharType="separate"/>
        </w:r>
        <w:r w:rsidR="00812DBC">
          <w:rPr>
            <w:noProof/>
            <w:webHidden/>
          </w:rPr>
          <w:t>43</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62" w:history="1">
        <w:r w:rsidR="006E78EB" w:rsidRPr="00B22897">
          <w:rPr>
            <w:rStyle w:val="ae"/>
            <w:noProof/>
          </w:rPr>
          <w:t>16.4. ФОРМА ДОВЕРЕННОСТИ НА УПОЛНОМОЧЕННОЕ ЛИЦО, ИМЕЮЩЕЕ ПРАВО ПОДПИСИ ДОКУМЕНТОВ ОРГАНИЗАЦИИ – УЧАСТНИКА ПРОЦЕДУРЫ ЗАКУПКИ</w:t>
        </w:r>
        <w:r w:rsidR="006E78EB">
          <w:rPr>
            <w:noProof/>
            <w:webHidden/>
          </w:rPr>
          <w:tab/>
        </w:r>
        <w:r w:rsidR="006E78EB">
          <w:rPr>
            <w:noProof/>
            <w:webHidden/>
          </w:rPr>
          <w:fldChar w:fldCharType="begin"/>
        </w:r>
        <w:r w:rsidR="006E78EB">
          <w:rPr>
            <w:noProof/>
            <w:webHidden/>
          </w:rPr>
          <w:instrText xml:space="preserve"> PAGEREF _Toc352615362 \h </w:instrText>
        </w:r>
        <w:r w:rsidR="006E78EB">
          <w:rPr>
            <w:noProof/>
            <w:webHidden/>
          </w:rPr>
        </w:r>
        <w:r w:rsidR="006E78EB">
          <w:rPr>
            <w:noProof/>
            <w:webHidden/>
          </w:rPr>
          <w:fldChar w:fldCharType="separate"/>
        </w:r>
        <w:r w:rsidR="00812DBC">
          <w:rPr>
            <w:noProof/>
            <w:webHidden/>
          </w:rPr>
          <w:t>45</w:t>
        </w:r>
        <w:r w:rsidR="006E78EB">
          <w:rPr>
            <w:noProof/>
            <w:webHidden/>
          </w:rPr>
          <w:fldChar w:fldCharType="end"/>
        </w:r>
      </w:hyperlink>
    </w:p>
    <w:p w:rsidR="006E78EB" w:rsidRDefault="003C35BD">
      <w:pPr>
        <w:pStyle w:val="22"/>
        <w:rPr>
          <w:rFonts w:asciiTheme="minorHAnsi" w:eastAsiaTheme="minorEastAsia" w:hAnsiTheme="minorHAnsi" w:cstheme="minorBidi"/>
          <w:b w:val="0"/>
          <w:bCs w:val="0"/>
          <w:noProof/>
          <w:sz w:val="22"/>
          <w:szCs w:val="22"/>
        </w:rPr>
      </w:pPr>
      <w:hyperlink w:anchor="_Toc352615363" w:history="1">
        <w:r w:rsidR="006E78EB" w:rsidRPr="00B22897">
          <w:rPr>
            <w:rStyle w:val="ae"/>
            <w:noProof/>
          </w:rPr>
          <w:t xml:space="preserve">16.5. ФОРМА БАНКОВСКОЙ ГАРАНТИИ </w:t>
        </w:r>
        <w:r w:rsidR="006E78EB" w:rsidRPr="00B22897">
          <w:rPr>
            <w:rStyle w:val="ae"/>
            <w:caps/>
            <w:noProof/>
          </w:rPr>
          <w:t>обеспечения Заявки</w:t>
        </w:r>
        <w:r w:rsidR="006E78EB">
          <w:rPr>
            <w:noProof/>
            <w:webHidden/>
          </w:rPr>
          <w:tab/>
        </w:r>
        <w:r w:rsidR="006E78EB">
          <w:rPr>
            <w:noProof/>
            <w:webHidden/>
          </w:rPr>
          <w:fldChar w:fldCharType="begin"/>
        </w:r>
        <w:r w:rsidR="006E78EB">
          <w:rPr>
            <w:noProof/>
            <w:webHidden/>
          </w:rPr>
          <w:instrText xml:space="preserve"> PAGEREF _Toc352615363 \h </w:instrText>
        </w:r>
        <w:r w:rsidR="006E78EB">
          <w:rPr>
            <w:noProof/>
            <w:webHidden/>
          </w:rPr>
        </w:r>
        <w:r w:rsidR="006E78EB">
          <w:rPr>
            <w:noProof/>
            <w:webHidden/>
          </w:rPr>
          <w:fldChar w:fldCharType="separate"/>
        </w:r>
        <w:r w:rsidR="00812DBC">
          <w:rPr>
            <w:noProof/>
            <w:webHidden/>
          </w:rPr>
          <w:t>46</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64" w:history="1">
        <w:r w:rsidR="006E78EB" w:rsidRPr="00B22897">
          <w:rPr>
            <w:rStyle w:val="ae"/>
            <w:noProof/>
          </w:rPr>
          <w:t>Нарушение настоящего обязательства влечет за собой гражданско-правовую, административную или уголовную ответственность в соответствии с законодательством Российской Федерации.</w:t>
        </w:r>
        <w:r w:rsidR="006E78EB">
          <w:rPr>
            <w:noProof/>
            <w:webHidden/>
          </w:rPr>
          <w:tab/>
        </w:r>
        <w:r w:rsidR="006E78EB">
          <w:rPr>
            <w:noProof/>
            <w:webHidden/>
          </w:rPr>
          <w:fldChar w:fldCharType="begin"/>
        </w:r>
        <w:r w:rsidR="006E78EB">
          <w:rPr>
            <w:noProof/>
            <w:webHidden/>
          </w:rPr>
          <w:instrText xml:space="preserve"> PAGEREF _Toc352615364 \h </w:instrText>
        </w:r>
        <w:r w:rsidR="006E78EB">
          <w:rPr>
            <w:noProof/>
            <w:webHidden/>
          </w:rPr>
        </w:r>
        <w:r w:rsidR="006E78EB">
          <w:rPr>
            <w:noProof/>
            <w:webHidden/>
          </w:rPr>
          <w:fldChar w:fldCharType="separate"/>
        </w:r>
        <w:r w:rsidR="00812DBC">
          <w:rPr>
            <w:noProof/>
            <w:webHidden/>
          </w:rPr>
          <w:t>49</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65" w:history="1">
        <w:r w:rsidR="006E78EB" w:rsidRPr="00B22897">
          <w:rPr>
            <w:rStyle w:val="ae"/>
            <w:noProof/>
          </w:rPr>
          <w:t>17.</w:t>
        </w:r>
        <w:r w:rsidR="006E78EB">
          <w:rPr>
            <w:rFonts w:asciiTheme="minorHAnsi" w:eastAsiaTheme="minorEastAsia" w:hAnsiTheme="minorHAnsi" w:cstheme="minorBidi"/>
            <w:b w:val="0"/>
            <w:bCs w:val="0"/>
            <w:caps w:val="0"/>
            <w:noProof/>
            <w:sz w:val="22"/>
            <w:szCs w:val="22"/>
          </w:rPr>
          <w:tab/>
        </w:r>
        <w:r w:rsidR="006E78EB" w:rsidRPr="00B22897">
          <w:rPr>
            <w:rStyle w:val="ae"/>
            <w:noProof/>
          </w:rPr>
          <w:t>ПРОЕКТ ДОГОВОРА ИЛИ УСЛОВИЯ, НА КОТОРЫХ ДОГОВОР ДОЛЖЕН БЫТЬ ЗАКЛЮЧЕН</w:t>
        </w:r>
        <w:r w:rsidR="006E78EB">
          <w:rPr>
            <w:noProof/>
            <w:webHidden/>
          </w:rPr>
          <w:tab/>
        </w:r>
        <w:r w:rsidR="006E78EB">
          <w:rPr>
            <w:noProof/>
            <w:webHidden/>
          </w:rPr>
          <w:fldChar w:fldCharType="begin"/>
        </w:r>
        <w:r w:rsidR="006E78EB">
          <w:rPr>
            <w:noProof/>
            <w:webHidden/>
          </w:rPr>
          <w:instrText xml:space="preserve"> PAGEREF _Toc352615365 \h </w:instrText>
        </w:r>
        <w:r w:rsidR="006E78EB">
          <w:rPr>
            <w:noProof/>
            <w:webHidden/>
          </w:rPr>
        </w:r>
        <w:r w:rsidR="006E78EB">
          <w:rPr>
            <w:noProof/>
            <w:webHidden/>
          </w:rPr>
          <w:fldChar w:fldCharType="separate"/>
        </w:r>
        <w:r w:rsidR="00812DBC">
          <w:rPr>
            <w:noProof/>
            <w:webHidden/>
          </w:rPr>
          <w:t>50</w:t>
        </w:r>
        <w:r w:rsidR="006E78EB">
          <w:rPr>
            <w:noProof/>
            <w:webHidden/>
          </w:rPr>
          <w:fldChar w:fldCharType="end"/>
        </w:r>
      </w:hyperlink>
    </w:p>
    <w:p w:rsidR="006E78EB" w:rsidRDefault="003C35BD">
      <w:pPr>
        <w:pStyle w:val="14"/>
        <w:rPr>
          <w:rFonts w:asciiTheme="minorHAnsi" w:eastAsiaTheme="minorEastAsia" w:hAnsiTheme="minorHAnsi" w:cstheme="minorBidi"/>
          <w:b w:val="0"/>
          <w:bCs w:val="0"/>
          <w:caps w:val="0"/>
          <w:noProof/>
          <w:sz w:val="22"/>
          <w:szCs w:val="22"/>
        </w:rPr>
      </w:pPr>
      <w:hyperlink w:anchor="_Toc352615366" w:history="1">
        <w:r w:rsidR="006E78EB" w:rsidRPr="00B22897">
          <w:rPr>
            <w:rStyle w:val="ae"/>
            <w:noProof/>
          </w:rPr>
          <w:t>18.</w:t>
        </w:r>
        <w:r w:rsidR="006E78EB">
          <w:rPr>
            <w:rFonts w:asciiTheme="minorHAnsi" w:eastAsiaTheme="minorEastAsia" w:hAnsiTheme="minorHAnsi" w:cstheme="minorBidi"/>
            <w:b w:val="0"/>
            <w:bCs w:val="0"/>
            <w:caps w:val="0"/>
            <w:noProof/>
            <w:sz w:val="22"/>
            <w:szCs w:val="22"/>
          </w:rPr>
          <w:tab/>
        </w:r>
        <w:r w:rsidR="006E78EB" w:rsidRPr="00B22897">
          <w:rPr>
            <w:rStyle w:val="ae"/>
            <w:noProof/>
          </w:rPr>
          <w:t>Техническое задание</w:t>
        </w:r>
        <w:r w:rsidR="006E78EB">
          <w:rPr>
            <w:noProof/>
            <w:webHidden/>
          </w:rPr>
          <w:tab/>
        </w:r>
        <w:r w:rsidR="006E78EB">
          <w:rPr>
            <w:noProof/>
            <w:webHidden/>
          </w:rPr>
          <w:fldChar w:fldCharType="begin"/>
        </w:r>
        <w:r w:rsidR="006E78EB">
          <w:rPr>
            <w:noProof/>
            <w:webHidden/>
          </w:rPr>
          <w:instrText xml:space="preserve"> PAGEREF _Toc352615366 \h </w:instrText>
        </w:r>
        <w:r w:rsidR="006E78EB">
          <w:rPr>
            <w:noProof/>
            <w:webHidden/>
          </w:rPr>
        </w:r>
        <w:r w:rsidR="006E78EB">
          <w:rPr>
            <w:noProof/>
            <w:webHidden/>
          </w:rPr>
          <w:fldChar w:fldCharType="separate"/>
        </w:r>
        <w:r w:rsidR="00812DBC">
          <w:rPr>
            <w:noProof/>
            <w:webHidden/>
          </w:rPr>
          <w:t>51</w:t>
        </w:r>
        <w:r w:rsidR="006E78EB">
          <w:rPr>
            <w:noProof/>
            <w:webHidden/>
          </w:rPr>
          <w:fldChar w:fldCharType="end"/>
        </w:r>
      </w:hyperlink>
    </w:p>
    <w:p w:rsidR="00B16E3E" w:rsidRPr="00E14085" w:rsidRDefault="00586D19" w:rsidP="00B424F4">
      <w:pPr>
        <w:tabs>
          <w:tab w:val="left" w:pos="5040"/>
        </w:tabs>
        <w:ind w:left="5040" w:right="639" w:hanging="5040"/>
        <w:jc w:val="both"/>
      </w:pPr>
      <w:r w:rsidRPr="000F1E9A">
        <w:rPr>
          <w:sz w:val="20"/>
          <w:szCs w:val="20"/>
        </w:rPr>
        <w:fldChar w:fldCharType="end"/>
      </w:r>
    </w:p>
    <w:p w:rsidR="00972CB7" w:rsidRPr="002440E8" w:rsidRDefault="00B16E3E" w:rsidP="00AA6D1F">
      <w:pPr>
        <w:pStyle w:val="1"/>
        <w:spacing w:before="240" w:after="240" w:line="240" w:lineRule="auto"/>
        <w:ind w:left="465" w:hanging="181"/>
        <w:jc w:val="both"/>
      </w:pPr>
      <w:r w:rsidRPr="00E14085">
        <w:br w:type="page"/>
      </w:r>
      <w:r w:rsidR="00C157CF" w:rsidRPr="00C157CF">
        <w:t xml:space="preserve"> </w:t>
      </w:r>
      <w:bookmarkStart w:id="6" w:name="_Toc352615305"/>
      <w:r w:rsidR="00972CB7" w:rsidRPr="002440E8">
        <w:t xml:space="preserve">ОСНОВНЫЕ </w:t>
      </w:r>
      <w:r w:rsidR="00972CB7" w:rsidRPr="00B424F4">
        <w:t>ТЕРМИНЫ</w:t>
      </w:r>
      <w:r w:rsidR="00972CB7" w:rsidRPr="002440E8">
        <w:t>, ИСПОЛЬЗУЕМЫЕ В ДОКУМЕНТАЦИИ ПРОЦЕДУРЫ  ЗАКУПОК</w:t>
      </w:r>
      <w:bookmarkEnd w:id="6"/>
    </w:p>
    <w:p w:rsidR="00972CB7" w:rsidRPr="002440E8" w:rsidRDefault="00972CB7" w:rsidP="00FA12EB">
      <w:pPr>
        <w:spacing w:before="60"/>
        <w:jc w:val="both"/>
      </w:pPr>
      <w:r w:rsidRPr="002440E8">
        <w:t xml:space="preserve">1.1. Содержание терминов, используемых в настоящей Документации Процедуры закупки, определено Положением о закупках Некоммерческой организации Фонд развития Центра разработки и коммерциализации новых технологий </w:t>
      </w:r>
      <w:r w:rsidR="007468D8">
        <w:t xml:space="preserve">в редакции приказа Президента Фонда </w:t>
      </w:r>
      <w:r w:rsidRPr="002440E8">
        <w:t xml:space="preserve">от </w:t>
      </w:r>
      <w:r w:rsidR="009759F4" w:rsidRPr="002440E8">
        <w:t>«</w:t>
      </w:r>
      <w:r w:rsidR="007468D8">
        <w:t>1</w:t>
      </w:r>
      <w:r w:rsidR="009759F4" w:rsidRPr="002440E8">
        <w:t xml:space="preserve">3» </w:t>
      </w:r>
      <w:r w:rsidR="007468D8">
        <w:t>сентября</w:t>
      </w:r>
      <w:r w:rsidR="009759F4" w:rsidRPr="002440E8">
        <w:t xml:space="preserve">  </w:t>
      </w:r>
      <w:r w:rsidRPr="002440E8">
        <w:t>201</w:t>
      </w:r>
      <w:r w:rsidR="009759F4" w:rsidRPr="002440E8">
        <w:t>2</w:t>
      </w:r>
      <w:r w:rsidRPr="002440E8">
        <w:t xml:space="preserve"> года № </w:t>
      </w:r>
      <w:r w:rsidR="007468D8">
        <w:t>88</w:t>
      </w:r>
      <w:r w:rsidRPr="002440E8">
        <w:t xml:space="preserve"> (далее по тексту - Положение о закупках)</w:t>
      </w:r>
      <w:r w:rsidR="006F731F" w:rsidRPr="002440E8">
        <w:t xml:space="preserve"> </w:t>
      </w:r>
      <w:r w:rsidR="00F7771E" w:rsidRPr="002440E8">
        <w:t>размещенн</w:t>
      </w:r>
      <w:r w:rsidR="00F7771E">
        <w:t>ого</w:t>
      </w:r>
      <w:r w:rsidR="00F7771E" w:rsidRPr="002440E8">
        <w:t xml:space="preserve"> </w:t>
      </w:r>
      <w:r w:rsidR="006F731F" w:rsidRPr="002440E8">
        <w:t xml:space="preserve">по адресу </w:t>
      </w:r>
      <w:hyperlink r:id="rId9" w:history="1">
        <w:r w:rsidR="006104DC" w:rsidRPr="002440E8">
          <w:rPr>
            <w:rStyle w:val="ae"/>
          </w:rPr>
          <w:t>www.sk.ru</w:t>
        </w:r>
      </w:hyperlink>
    </w:p>
    <w:p w:rsidR="002D7E0C" w:rsidRPr="002440E8" w:rsidRDefault="00C157CF" w:rsidP="00FA12EB">
      <w:pPr>
        <w:pStyle w:val="1"/>
        <w:spacing w:before="240" w:after="240" w:line="240" w:lineRule="auto"/>
        <w:ind w:left="465" w:hanging="181"/>
        <w:jc w:val="both"/>
      </w:pPr>
      <w:r w:rsidRPr="00C157CF">
        <w:t xml:space="preserve"> </w:t>
      </w:r>
      <w:bookmarkStart w:id="7" w:name="_Toc352615306"/>
      <w:r w:rsidR="002D7E0C" w:rsidRPr="002440E8">
        <w:t xml:space="preserve">ОБЩИЕ СВЕДЕНИЯ </w:t>
      </w:r>
      <w:r w:rsidR="00DB00AD" w:rsidRPr="002440E8">
        <w:t xml:space="preserve">О </w:t>
      </w:r>
      <w:r w:rsidR="008B5E9E" w:rsidRPr="002440E8">
        <w:t>ПРОЦЕДУРЕ ЗАКУПКИ</w:t>
      </w:r>
      <w:bookmarkEnd w:id="7"/>
    </w:p>
    <w:p w:rsidR="002D7E0C" w:rsidRPr="002440E8" w:rsidRDefault="00DB00AD" w:rsidP="00FA12EB">
      <w:pPr>
        <w:pStyle w:val="4"/>
        <w:spacing w:before="120" w:after="0"/>
        <w:jc w:val="both"/>
      </w:pPr>
      <w:bookmarkStart w:id="8" w:name="_Toc352615307"/>
      <w:r w:rsidRPr="002440E8">
        <w:t>2.1. Наименова</w:t>
      </w:r>
      <w:r w:rsidR="002D7E0C" w:rsidRPr="002440E8">
        <w:t xml:space="preserve">ние, </w:t>
      </w:r>
      <w:r w:rsidR="00F17668" w:rsidRPr="002440E8">
        <w:t>способ</w:t>
      </w:r>
      <w:r w:rsidR="002D7E0C" w:rsidRPr="002440E8">
        <w:t xml:space="preserve"> и предмет </w:t>
      </w:r>
      <w:r w:rsidR="008B5E9E" w:rsidRPr="002440E8">
        <w:t>Процедур</w:t>
      </w:r>
      <w:r w:rsidR="00CB53D5" w:rsidRPr="002440E8">
        <w:t>ы</w:t>
      </w:r>
      <w:r w:rsidR="008B5E9E" w:rsidRPr="002440E8">
        <w:t xml:space="preserve"> закупки</w:t>
      </w:r>
      <w:bookmarkEnd w:id="8"/>
    </w:p>
    <w:p w:rsidR="002D7E0C" w:rsidRPr="002440E8" w:rsidRDefault="002D7E0C" w:rsidP="00FA12EB">
      <w:pPr>
        <w:spacing w:before="60"/>
        <w:jc w:val="both"/>
      </w:pPr>
      <w:r w:rsidRPr="002440E8">
        <w:t xml:space="preserve">2.1.1. </w:t>
      </w:r>
      <w:r w:rsidR="008B5E9E" w:rsidRPr="002440E8">
        <w:t>Процедурой закупки, регламентируемой настоящей Документацией</w:t>
      </w:r>
      <w:r w:rsidR="00CE776A" w:rsidRPr="002440E8">
        <w:t xml:space="preserve"> является </w:t>
      </w:r>
      <w:r w:rsidR="00644BF3" w:rsidRPr="002440E8">
        <w:t>Запрос предложений</w:t>
      </w:r>
      <w:r w:rsidR="00CE776A" w:rsidRPr="002440E8">
        <w:t xml:space="preserve"> </w:t>
      </w:r>
      <w:r w:rsidRPr="002440E8">
        <w:t xml:space="preserve">на право заключения Договора  на поставку товаров (выполнение работ и оказание услуг). </w:t>
      </w:r>
      <w:proofErr w:type="gramStart"/>
      <w:r w:rsidR="004F747B" w:rsidRPr="002440E8">
        <w:t xml:space="preserve">Процедура закупки </w:t>
      </w:r>
      <w:r w:rsidRPr="002440E8">
        <w:t>может быть открыт</w:t>
      </w:r>
      <w:r w:rsidR="004F747B" w:rsidRPr="002440E8">
        <w:t>ой</w:t>
      </w:r>
      <w:r w:rsidRPr="002440E8">
        <w:t xml:space="preserve"> или закрыт</w:t>
      </w:r>
      <w:r w:rsidR="004F747B" w:rsidRPr="002440E8">
        <w:t>ой</w:t>
      </w:r>
      <w:r w:rsidRPr="002440E8">
        <w:t>, одноэтапн</w:t>
      </w:r>
      <w:r w:rsidR="004F747B" w:rsidRPr="002440E8">
        <w:t>ой</w:t>
      </w:r>
      <w:r w:rsidRPr="002440E8">
        <w:t xml:space="preserve"> или многоэтапн</w:t>
      </w:r>
      <w:r w:rsidR="004F747B" w:rsidRPr="002440E8">
        <w:t>ой</w:t>
      </w:r>
      <w:r w:rsidRPr="002440E8">
        <w:t xml:space="preserve">, с проведением или без проведения </w:t>
      </w:r>
      <w:r w:rsidR="00994269" w:rsidRPr="002440E8">
        <w:t>предварительного</w:t>
      </w:r>
      <w:r w:rsidRPr="002440E8">
        <w:t xml:space="preserve"> отбора, вид </w:t>
      </w:r>
      <w:r w:rsidR="00E0287C" w:rsidRPr="002440E8">
        <w:t>Процедур</w:t>
      </w:r>
      <w:r w:rsidR="0030615A" w:rsidRPr="002440E8">
        <w:t>ы</w:t>
      </w:r>
      <w:r w:rsidR="00E0287C" w:rsidRPr="002440E8">
        <w:t xml:space="preserve"> закупки</w:t>
      </w:r>
      <w:r w:rsidRPr="002440E8">
        <w:t xml:space="preserve"> устанавливается в </w:t>
      </w:r>
      <w:r w:rsidR="00F7771E">
        <w:t>разделе 15 «</w:t>
      </w:r>
      <w:r w:rsidR="00F7771E" w:rsidRPr="00F7771E">
        <w:rPr>
          <w:caps/>
        </w:rPr>
        <w:t>Информационная карта</w:t>
      </w:r>
      <w:r w:rsidR="00F7771E">
        <w:t>»</w:t>
      </w:r>
      <w:r w:rsidR="00F7771E" w:rsidRPr="002440E8">
        <w:t xml:space="preserve"> </w:t>
      </w:r>
      <w:r w:rsidRPr="002440E8">
        <w:t>н</w:t>
      </w:r>
      <w:r w:rsidR="00644BF3" w:rsidRPr="002440E8">
        <w:t>астоящей Документации процедуры закупки</w:t>
      </w:r>
      <w:r w:rsidR="00F7771E">
        <w:t xml:space="preserve"> </w:t>
      </w:r>
      <w:r w:rsidR="00F7771E" w:rsidRPr="002440E8">
        <w:t>(далее по тексту ссылки на разделы,  статьи, формы, пункты и подпункты относятся исключительно к настоящей Документации, если рядом с такой ссылкой не указано иного)</w:t>
      </w:r>
      <w:r w:rsidRPr="002440E8">
        <w:t xml:space="preserve">.  </w:t>
      </w:r>
      <w:proofErr w:type="gramEnd"/>
    </w:p>
    <w:p w:rsidR="00972CB7" w:rsidRPr="002440E8" w:rsidRDefault="00972CB7" w:rsidP="00FA12EB">
      <w:pPr>
        <w:spacing w:before="60"/>
        <w:jc w:val="both"/>
      </w:pPr>
      <w:r w:rsidRPr="002440E8">
        <w:t xml:space="preserve">2.1.2. Наименование, количество и характеристики поставляемых по Договору товаров (выполняемых работ и оказываемых услуг) указаны в разделе </w:t>
      </w:r>
      <w:r w:rsidR="000D2584" w:rsidRPr="002440E8">
        <w:t xml:space="preserve">18 </w:t>
      </w:r>
      <w:r w:rsidRPr="002440E8">
        <w:t>«ТЕХНИЧЕСКАЯ ЧАСТЬ</w:t>
      </w:r>
      <w:r w:rsidR="00DA3C06">
        <w:t>»</w:t>
      </w:r>
      <w:r w:rsidRPr="002440E8">
        <w:t xml:space="preserve">. </w:t>
      </w:r>
    </w:p>
    <w:p w:rsidR="00CE776A" w:rsidRPr="002440E8" w:rsidRDefault="00CE776A" w:rsidP="00FA12EB">
      <w:pPr>
        <w:spacing w:before="60"/>
        <w:jc w:val="both"/>
      </w:pPr>
      <w:r w:rsidRPr="002440E8">
        <w:t xml:space="preserve">2.1.3. Заказчик, Организатор проведения настоящей Процедуры закупки установлены в </w:t>
      </w:r>
      <w:r w:rsidR="00E8494E" w:rsidRPr="002440E8">
        <w:t xml:space="preserve">разделе </w:t>
      </w:r>
      <w:r w:rsidR="00AA5F42" w:rsidRPr="002440E8">
        <w:t xml:space="preserve">15 </w:t>
      </w:r>
      <w:r w:rsidR="00E8494E" w:rsidRPr="002440E8">
        <w:t>«ИНФОРМАЦИОННАЯ КАРТА»</w:t>
      </w:r>
      <w:r w:rsidRPr="002440E8">
        <w:t>.</w:t>
      </w:r>
    </w:p>
    <w:p w:rsidR="00972CB7" w:rsidRPr="002440E8" w:rsidRDefault="00972CB7" w:rsidP="00FA12EB">
      <w:pPr>
        <w:pStyle w:val="4"/>
        <w:spacing w:before="120" w:after="0"/>
        <w:jc w:val="both"/>
      </w:pPr>
      <w:bookmarkStart w:id="9" w:name="_Toc352615308"/>
      <w:r w:rsidRPr="002440E8">
        <w:t>2.</w:t>
      </w:r>
      <w:r w:rsidR="00C97E00" w:rsidRPr="002440E8">
        <w:t>2</w:t>
      </w:r>
      <w:r w:rsidRPr="002440E8">
        <w:t>. Извещение о проведении Процедуры закупки</w:t>
      </w:r>
      <w:bookmarkEnd w:id="9"/>
      <w:r w:rsidRPr="002440E8">
        <w:t xml:space="preserve"> </w:t>
      </w:r>
      <w:r w:rsidR="004F747B" w:rsidRPr="002440E8" w:rsidDel="004F747B">
        <w:t xml:space="preserve"> </w:t>
      </w:r>
    </w:p>
    <w:p w:rsidR="00972CB7" w:rsidRPr="002440E8" w:rsidRDefault="00972CB7" w:rsidP="00FA12EB">
      <w:pPr>
        <w:spacing w:before="60"/>
        <w:jc w:val="both"/>
      </w:pPr>
      <w:r w:rsidRPr="002440E8">
        <w:t>2.</w:t>
      </w:r>
      <w:r w:rsidR="00C97E00" w:rsidRPr="002440E8">
        <w:t>2</w:t>
      </w:r>
      <w:r w:rsidRPr="002440E8">
        <w:t xml:space="preserve">.1. Извещение о проведении настоящей Процедуры закупки размещено на сайте </w:t>
      </w:r>
      <w:hyperlink r:id="rId10" w:history="1">
        <w:r w:rsidR="009759F4" w:rsidRPr="002440E8">
          <w:rPr>
            <w:rStyle w:val="ae"/>
            <w:rFonts w:eastAsia="Calibri"/>
          </w:rPr>
          <w:t>www.sk.ru</w:t>
        </w:r>
      </w:hyperlink>
      <w:r w:rsidRPr="002440E8">
        <w:rPr>
          <w:rFonts w:eastAsia="Calibri"/>
        </w:rPr>
        <w:t xml:space="preserve"> </w:t>
      </w:r>
      <w:r w:rsidRPr="002440E8">
        <w:t xml:space="preserve">в сети Интернет (далее – Извещение о Процедуре закупки, Извещение). </w:t>
      </w:r>
    </w:p>
    <w:p w:rsidR="00972CB7" w:rsidRPr="002440E8" w:rsidRDefault="00972CB7" w:rsidP="00FA12EB">
      <w:pPr>
        <w:pStyle w:val="4"/>
        <w:spacing w:before="120" w:after="0"/>
        <w:jc w:val="both"/>
      </w:pPr>
      <w:bookmarkStart w:id="10" w:name="_Toc352615309"/>
      <w:r w:rsidRPr="002440E8">
        <w:t>2.</w:t>
      </w:r>
      <w:r w:rsidR="00C97E00" w:rsidRPr="002440E8">
        <w:t>3</w:t>
      </w:r>
      <w:r w:rsidRPr="002440E8">
        <w:t xml:space="preserve">. Начальная (максимальная) цена </w:t>
      </w:r>
      <w:r w:rsidR="000F1E9A">
        <w:t>Процедуры закупки</w:t>
      </w:r>
      <w:bookmarkEnd w:id="10"/>
    </w:p>
    <w:p w:rsidR="00972CB7" w:rsidRPr="002440E8" w:rsidRDefault="00972CB7" w:rsidP="00FA12EB">
      <w:pPr>
        <w:spacing w:before="60"/>
        <w:jc w:val="both"/>
      </w:pPr>
      <w:r w:rsidRPr="002440E8">
        <w:t>2.</w:t>
      </w:r>
      <w:r w:rsidR="00C97E00" w:rsidRPr="002440E8">
        <w:t>3</w:t>
      </w:r>
      <w:r w:rsidRPr="002440E8">
        <w:t xml:space="preserve">.1. Начальная (максимальная) цена </w:t>
      </w:r>
      <w:r w:rsidR="000F1E9A">
        <w:t>Процедуры закупки</w:t>
      </w:r>
      <w:r w:rsidR="00165BAE" w:rsidRPr="002440E8">
        <w:t>,</w:t>
      </w:r>
      <w:r w:rsidRPr="002440E8">
        <w:t xml:space="preserve"> </w:t>
      </w:r>
      <w:r w:rsidR="00165BAE" w:rsidRPr="002440E8">
        <w:t>в случае ее установления,</w:t>
      </w:r>
      <w:r w:rsidR="000A7034" w:rsidRPr="002440E8">
        <w:t xml:space="preserve"> </w:t>
      </w:r>
      <w:r w:rsidRPr="002440E8">
        <w:t>указана</w:t>
      </w:r>
      <w:r w:rsidR="00E8494E" w:rsidRPr="002440E8">
        <w:t xml:space="preserve"> </w:t>
      </w:r>
      <w:r w:rsidR="00D10075" w:rsidRPr="002440E8">
        <w:t xml:space="preserve">в </w:t>
      </w:r>
      <w:r w:rsidR="00E8494E" w:rsidRPr="002440E8">
        <w:t xml:space="preserve">разделе </w:t>
      </w:r>
      <w:r w:rsidR="00AA5F42" w:rsidRPr="002440E8">
        <w:t xml:space="preserve">15 </w:t>
      </w:r>
      <w:r w:rsidR="00E8494E" w:rsidRPr="002440E8">
        <w:t>«</w:t>
      </w:r>
      <w:r w:rsidR="00E8494E" w:rsidRPr="00BB36FF">
        <w:rPr>
          <w:caps/>
        </w:rPr>
        <w:t>Информационная карта</w:t>
      </w:r>
      <w:r w:rsidR="00E8494E" w:rsidRPr="002440E8">
        <w:t>»</w:t>
      </w:r>
      <w:r w:rsidR="00D10075" w:rsidRPr="002440E8">
        <w:t>, а также в Извещении о проведении Процедуры закупки</w:t>
      </w:r>
      <w:r w:rsidRPr="002440E8">
        <w:t xml:space="preserve">. </w:t>
      </w:r>
    </w:p>
    <w:p w:rsidR="00972CB7" w:rsidRPr="002440E8" w:rsidRDefault="00972CB7" w:rsidP="00FA12EB">
      <w:pPr>
        <w:pStyle w:val="4"/>
        <w:spacing w:before="120" w:after="0"/>
        <w:jc w:val="both"/>
      </w:pPr>
      <w:bookmarkStart w:id="11" w:name="_Toc352615310"/>
      <w:r w:rsidRPr="002440E8">
        <w:t>2.</w:t>
      </w:r>
      <w:r w:rsidR="00C97E00" w:rsidRPr="002440E8">
        <w:t>4</w:t>
      </w:r>
      <w:r w:rsidRPr="002440E8">
        <w:t xml:space="preserve">. Срок подачи </w:t>
      </w:r>
      <w:r w:rsidR="00DB5FB0" w:rsidRPr="002440E8">
        <w:t>Заявок</w:t>
      </w:r>
      <w:bookmarkEnd w:id="11"/>
      <w:r w:rsidR="00DB5FB0" w:rsidRPr="002440E8">
        <w:t xml:space="preserve"> </w:t>
      </w:r>
    </w:p>
    <w:p w:rsidR="00972CB7" w:rsidRPr="002440E8" w:rsidRDefault="00972CB7" w:rsidP="00FA12EB">
      <w:pPr>
        <w:spacing w:before="60"/>
        <w:jc w:val="both"/>
      </w:pPr>
      <w:r w:rsidRPr="002440E8">
        <w:t>2.</w:t>
      </w:r>
      <w:r w:rsidR="00C97E00" w:rsidRPr="002440E8">
        <w:t>4</w:t>
      </w:r>
      <w:r w:rsidRPr="002440E8">
        <w:t xml:space="preserve">.1. Заявки могут быть поданы Участниками </w:t>
      </w:r>
      <w:r w:rsidR="00326004" w:rsidRPr="002440E8">
        <w:t xml:space="preserve">Процедуры </w:t>
      </w:r>
      <w:r w:rsidRPr="002440E8">
        <w:t xml:space="preserve">закупки, начиная со дня, следующего за днем размещения на сайте Извещения о проведении Процедуры закупки. Прием </w:t>
      </w:r>
      <w:r w:rsidR="00DB5FB0" w:rsidRPr="002440E8">
        <w:t xml:space="preserve">Заявок </w:t>
      </w:r>
      <w:r w:rsidRPr="002440E8">
        <w:t xml:space="preserve">заканчивается в день </w:t>
      </w:r>
      <w:r w:rsidR="00736B51" w:rsidRPr="002440E8">
        <w:t xml:space="preserve">и час </w:t>
      </w:r>
      <w:r w:rsidRPr="002440E8">
        <w:t>вскрытия конвертов с заявками на участие в Процедуре закупки и открытия доступа к поданным в форме электронных документов заявкам на участие в Процедуре закупки</w:t>
      </w:r>
      <w:r w:rsidR="00736B51" w:rsidRPr="002440E8">
        <w:t xml:space="preserve">, </w:t>
      </w:r>
      <w:r w:rsidR="00D10075" w:rsidRPr="002440E8">
        <w:t xml:space="preserve">указанный в разделе </w:t>
      </w:r>
      <w:r w:rsidR="00AA5F42" w:rsidRPr="002440E8">
        <w:t xml:space="preserve">15 </w:t>
      </w:r>
      <w:r w:rsidR="00D10075" w:rsidRPr="002440E8">
        <w:t>«ИНФОРМАЦИОННАЯ КАРТА», а так же в Извещении о проведении Процедуры закупки</w:t>
      </w:r>
      <w:r w:rsidRPr="002440E8">
        <w:t>.</w:t>
      </w:r>
    </w:p>
    <w:p w:rsidR="00EA4CA0" w:rsidRPr="002440E8" w:rsidRDefault="00EA4CA0" w:rsidP="00FA12EB">
      <w:pPr>
        <w:pStyle w:val="4"/>
        <w:spacing w:before="120" w:after="0"/>
        <w:jc w:val="both"/>
      </w:pPr>
      <w:bookmarkStart w:id="12" w:name="_Toc352615311"/>
      <w:r w:rsidRPr="002440E8">
        <w:t>2.5. Отказ от проведения Процедуры закупки</w:t>
      </w:r>
      <w:bookmarkEnd w:id="12"/>
    </w:p>
    <w:p w:rsidR="00EA4CA0" w:rsidRPr="002440E8" w:rsidRDefault="00EA4CA0" w:rsidP="00FA12EB">
      <w:pPr>
        <w:spacing w:before="60"/>
        <w:jc w:val="both"/>
      </w:pPr>
      <w:r w:rsidRPr="002440E8">
        <w:t xml:space="preserve">2.5.1. Заказчик вправе отказаться от проведения Процедуры закупки на любом этапе проведения.  </w:t>
      </w:r>
    </w:p>
    <w:p w:rsidR="00EA4CA0" w:rsidRPr="002440E8" w:rsidRDefault="00EA4CA0" w:rsidP="00FA12EB">
      <w:pPr>
        <w:spacing w:before="60"/>
        <w:jc w:val="both"/>
      </w:pPr>
      <w:r w:rsidRPr="002440E8">
        <w:t>2.5.2. В случае принятия Заказчиком решения об отказе от проведения Процедуры закупки, в течение 1 (одного) рабочего дня со дня принятия указанного решения Комиссия размещает соответствующее уведомление на сайте</w:t>
      </w:r>
      <w:r w:rsidR="00FF26EB" w:rsidRPr="002440E8">
        <w:t xml:space="preserve"> </w:t>
      </w:r>
      <w:hyperlink r:id="rId11" w:history="1">
        <w:r w:rsidR="00FF26EB" w:rsidRPr="002440E8">
          <w:rPr>
            <w:rStyle w:val="ae"/>
          </w:rPr>
          <w:t>www.sk.ru</w:t>
        </w:r>
      </w:hyperlink>
      <w:r w:rsidRPr="002440E8">
        <w:t>.</w:t>
      </w:r>
    </w:p>
    <w:p w:rsidR="00972CB7" w:rsidRPr="002440E8" w:rsidRDefault="00972CB7" w:rsidP="00FA12EB">
      <w:pPr>
        <w:pStyle w:val="4"/>
        <w:spacing w:before="120" w:after="0"/>
        <w:jc w:val="both"/>
      </w:pPr>
      <w:bookmarkStart w:id="13" w:name="_Toc352615312"/>
      <w:r w:rsidRPr="002440E8">
        <w:t>2.</w:t>
      </w:r>
      <w:r w:rsidR="00EA4CA0" w:rsidRPr="002440E8">
        <w:t>6</w:t>
      </w:r>
      <w:r w:rsidRPr="002440E8">
        <w:t>. Затраты на участие в Процедуре закупки</w:t>
      </w:r>
      <w:bookmarkEnd w:id="13"/>
    </w:p>
    <w:p w:rsidR="00972CB7" w:rsidRPr="002440E8" w:rsidRDefault="00972CB7" w:rsidP="00FA12EB">
      <w:pPr>
        <w:spacing w:before="60"/>
        <w:jc w:val="both"/>
      </w:pPr>
      <w:r w:rsidRPr="002440E8">
        <w:t>2.</w:t>
      </w:r>
      <w:r w:rsidR="00EA4CA0" w:rsidRPr="002440E8">
        <w:t>6</w:t>
      </w:r>
      <w:r w:rsidRPr="002440E8">
        <w:t xml:space="preserve">.1. Участник Процедуры закупки несет все расходы, связанные с подготовкой своей </w:t>
      </w:r>
      <w:r w:rsidR="002F0EEB" w:rsidRPr="002440E8">
        <w:t xml:space="preserve">Заявки </w:t>
      </w:r>
      <w:r w:rsidRPr="002440E8">
        <w:t xml:space="preserve">и непосредственно участием в Процедуре закупки, а Заказчик не имеет </w:t>
      </w:r>
      <w:r w:rsidR="00994269" w:rsidRPr="002440E8">
        <w:t xml:space="preserve">никаких </w:t>
      </w:r>
      <w:r w:rsidRPr="002440E8">
        <w:t>обязатель</w:t>
      </w:r>
      <w:proofErr w:type="gramStart"/>
      <w:r w:rsidRPr="002440E8">
        <w:t>ств в св</w:t>
      </w:r>
      <w:proofErr w:type="gramEnd"/>
      <w:r w:rsidRPr="002440E8">
        <w:t>язи с такими расходами.</w:t>
      </w:r>
    </w:p>
    <w:p w:rsidR="00F7711E" w:rsidRPr="002440E8" w:rsidRDefault="00EA6C47" w:rsidP="00FA12EB">
      <w:pPr>
        <w:pStyle w:val="1"/>
        <w:spacing w:before="240" w:after="240" w:line="240" w:lineRule="auto"/>
        <w:ind w:left="465" w:hanging="181"/>
        <w:jc w:val="both"/>
      </w:pPr>
      <w:r w:rsidRPr="00EA6C47">
        <w:t xml:space="preserve"> </w:t>
      </w:r>
      <w:bookmarkStart w:id="14" w:name="_Toc352615313"/>
      <w:r w:rsidR="00F7711E" w:rsidRPr="002440E8">
        <w:t>ТРЕБОВАНИЯ К СОДЕРЖАНИЮ, ФОРМЕ И СОСТАВУ ЗАЯВКИ, ИНСТРУКЦИЯ ПО ЕЕ ЗАПОЛНЕНИЮ</w:t>
      </w:r>
      <w:bookmarkEnd w:id="14"/>
      <w:r w:rsidR="00F7711E" w:rsidRPr="002440E8">
        <w:t xml:space="preserve"> </w:t>
      </w:r>
    </w:p>
    <w:p w:rsidR="00F7711E" w:rsidRPr="002440E8" w:rsidRDefault="003C5D15" w:rsidP="00FA12EB">
      <w:pPr>
        <w:pStyle w:val="4"/>
        <w:spacing w:before="120" w:after="0"/>
        <w:jc w:val="both"/>
      </w:pPr>
      <w:bookmarkStart w:id="15" w:name="_Toc352615314"/>
      <w:r w:rsidRPr="002440E8">
        <w:t>3</w:t>
      </w:r>
      <w:r w:rsidR="00F7711E" w:rsidRPr="002440E8">
        <w:t xml:space="preserve">.1. Форма </w:t>
      </w:r>
      <w:r w:rsidR="007A2231" w:rsidRPr="002440E8">
        <w:t>Заявки</w:t>
      </w:r>
      <w:bookmarkEnd w:id="15"/>
      <w:r w:rsidR="007A2231" w:rsidRPr="002440E8">
        <w:t xml:space="preserve"> </w:t>
      </w:r>
    </w:p>
    <w:p w:rsidR="00F7711E" w:rsidRPr="002440E8" w:rsidRDefault="003C5D15" w:rsidP="00FA12EB">
      <w:pPr>
        <w:spacing w:before="60"/>
        <w:jc w:val="both"/>
      </w:pPr>
      <w:r w:rsidRPr="002440E8">
        <w:t>3</w:t>
      </w:r>
      <w:r w:rsidR="00F7711E" w:rsidRPr="002440E8">
        <w:t xml:space="preserve">.1.1. Участник </w:t>
      </w:r>
      <w:r w:rsidR="00326004" w:rsidRPr="002440E8">
        <w:t xml:space="preserve">Процедуры </w:t>
      </w:r>
      <w:r w:rsidR="00F7711E" w:rsidRPr="002440E8">
        <w:t xml:space="preserve">закупки подает </w:t>
      </w:r>
      <w:r w:rsidR="007A2231" w:rsidRPr="002440E8">
        <w:t xml:space="preserve">Заявку </w:t>
      </w:r>
      <w:r w:rsidR="00F7711E" w:rsidRPr="002440E8">
        <w:t>в письменной форме в запечатанном конверте либо в форме электронного документа с электронно-цифровой подписью в соответствии со ст. 10 Федерального закона «Об электронной цифровой подписи» от 10.01.2002 года № 1-ФЗ</w:t>
      </w:r>
      <w:r w:rsidRPr="002440E8">
        <w:t xml:space="preserve"> в порядке, установленном в </w:t>
      </w:r>
      <w:r w:rsidR="00F349E0" w:rsidRPr="002440E8">
        <w:t xml:space="preserve">разделе </w:t>
      </w:r>
      <w:r w:rsidR="00AA5F42" w:rsidRPr="002440E8">
        <w:t xml:space="preserve">15 </w:t>
      </w:r>
      <w:r w:rsidR="00F349E0" w:rsidRPr="002440E8">
        <w:t>«ИНФОРМАЦИОННАЯ КАРТА»</w:t>
      </w:r>
    </w:p>
    <w:p w:rsidR="00F7711E" w:rsidRPr="002440E8" w:rsidRDefault="003C5D15" w:rsidP="00FA12EB">
      <w:pPr>
        <w:pStyle w:val="4"/>
        <w:spacing w:before="120" w:after="0"/>
        <w:jc w:val="both"/>
      </w:pPr>
      <w:bookmarkStart w:id="16" w:name="_Toc352615315"/>
      <w:r w:rsidRPr="002440E8">
        <w:t>3</w:t>
      </w:r>
      <w:r w:rsidR="00F7711E" w:rsidRPr="002440E8">
        <w:t xml:space="preserve">.2. Подготовка </w:t>
      </w:r>
      <w:r w:rsidR="007A2231" w:rsidRPr="002440E8">
        <w:t>Заявки</w:t>
      </w:r>
      <w:bookmarkEnd w:id="16"/>
      <w:r w:rsidR="007A2231" w:rsidRPr="002440E8">
        <w:t xml:space="preserve"> </w:t>
      </w:r>
    </w:p>
    <w:p w:rsidR="00F7711E" w:rsidRPr="002440E8" w:rsidRDefault="003C5D15" w:rsidP="00FA12EB">
      <w:pPr>
        <w:spacing w:before="60"/>
        <w:jc w:val="both"/>
      </w:pPr>
      <w:r w:rsidRPr="002440E8">
        <w:t>3.2.1.</w:t>
      </w:r>
      <w:r w:rsidR="00F7711E" w:rsidRPr="002440E8">
        <w:tab/>
        <w:t>Заявка должна быть подготовлена на русском языке.</w:t>
      </w:r>
    </w:p>
    <w:p w:rsidR="00F7711E" w:rsidRPr="002440E8" w:rsidRDefault="003C5D15" w:rsidP="00FA12EB">
      <w:pPr>
        <w:spacing w:before="60"/>
        <w:jc w:val="both"/>
      </w:pPr>
      <w:r w:rsidRPr="002440E8">
        <w:t>3.2.2.</w:t>
      </w:r>
      <w:r w:rsidR="00F7711E" w:rsidRPr="002440E8">
        <w:tab/>
        <w:t xml:space="preserve">Заявка на участие в </w:t>
      </w:r>
      <w:r w:rsidR="00B32EEA" w:rsidRPr="002440E8">
        <w:t xml:space="preserve">Процедуре закупки </w:t>
      </w:r>
      <w:r w:rsidR="00F7711E" w:rsidRPr="002440E8">
        <w:t>должна содержать следующие документы Участника Процедуры закупки:</w:t>
      </w:r>
    </w:p>
    <w:p w:rsidR="00C83442" w:rsidRPr="002440E8" w:rsidRDefault="003C5D15" w:rsidP="00FA12EB">
      <w:pPr>
        <w:spacing w:before="40"/>
        <w:jc w:val="both"/>
      </w:pPr>
      <w:r w:rsidRPr="002440E8">
        <w:t>3.2.2</w:t>
      </w:r>
      <w:r w:rsidR="00F7711E" w:rsidRPr="002440E8">
        <w:t>.1.</w:t>
      </w:r>
      <w:r w:rsidR="00E673A5" w:rsidRPr="002440E8">
        <w:t xml:space="preserve"> </w:t>
      </w:r>
      <w:r w:rsidR="00F7711E" w:rsidRPr="002440E8">
        <w:t xml:space="preserve">Письмо - Заявку на участие в </w:t>
      </w:r>
      <w:r w:rsidR="00B32EEA" w:rsidRPr="002440E8">
        <w:t xml:space="preserve">Процедуре закупки </w:t>
      </w:r>
      <w:r w:rsidR="00F7711E" w:rsidRPr="002440E8">
        <w:t xml:space="preserve">подписанную руководителем Участника Процедуры закупки или уполномоченным им лицом, содержащую сведения об Участнике Процедуры закупки, подавшем Заявку, в том числе: </w:t>
      </w:r>
    </w:p>
    <w:p w:rsidR="00C83442" w:rsidRPr="002440E8" w:rsidRDefault="00F7711E" w:rsidP="00D916C7">
      <w:pPr>
        <w:pStyle w:val="ac"/>
        <w:numPr>
          <w:ilvl w:val="0"/>
          <w:numId w:val="8"/>
        </w:numPr>
        <w:spacing w:before="20"/>
        <w:ind w:left="714" w:hanging="357"/>
        <w:jc w:val="both"/>
      </w:pPr>
      <w:r w:rsidRPr="002440E8">
        <w:t xml:space="preserve">фирменное наименование (наименование), </w:t>
      </w:r>
    </w:p>
    <w:p w:rsidR="00C83442" w:rsidRPr="002440E8" w:rsidRDefault="00F7711E" w:rsidP="00D916C7">
      <w:pPr>
        <w:pStyle w:val="ac"/>
        <w:numPr>
          <w:ilvl w:val="0"/>
          <w:numId w:val="8"/>
        </w:numPr>
        <w:spacing w:before="20"/>
        <w:ind w:left="714" w:hanging="357"/>
        <w:jc w:val="both"/>
      </w:pPr>
      <w:r w:rsidRPr="002440E8">
        <w:t xml:space="preserve">сведения об организационно-правовой форме, о месте нахождения, почтовый адрес (для юридического лица), </w:t>
      </w:r>
    </w:p>
    <w:p w:rsidR="00C83442" w:rsidRPr="002440E8" w:rsidRDefault="00F7711E" w:rsidP="00D916C7">
      <w:pPr>
        <w:pStyle w:val="ac"/>
        <w:numPr>
          <w:ilvl w:val="0"/>
          <w:numId w:val="8"/>
        </w:numPr>
        <w:spacing w:before="20"/>
        <w:ind w:left="714" w:hanging="357"/>
        <w:jc w:val="both"/>
      </w:pPr>
      <w:r w:rsidRPr="002440E8">
        <w:t xml:space="preserve">фамилия, имя, отчество, паспортные данные, сведения о месте жительства (для физического лица), </w:t>
      </w:r>
    </w:p>
    <w:p w:rsidR="00C83442" w:rsidRPr="002440E8" w:rsidRDefault="00F7711E" w:rsidP="00D916C7">
      <w:pPr>
        <w:pStyle w:val="ac"/>
        <w:numPr>
          <w:ilvl w:val="0"/>
          <w:numId w:val="8"/>
        </w:numPr>
        <w:spacing w:before="20"/>
        <w:ind w:left="714" w:hanging="357"/>
        <w:jc w:val="both"/>
      </w:pPr>
      <w:r w:rsidRPr="002440E8">
        <w:t>номер контактного телефона, адрес электронной почты</w:t>
      </w:r>
      <w:r w:rsidR="00C83442" w:rsidRPr="002440E8">
        <w:t>,</w:t>
      </w:r>
    </w:p>
    <w:p w:rsidR="00D05DED" w:rsidRPr="002440E8" w:rsidRDefault="00F7711E" w:rsidP="00D916C7">
      <w:pPr>
        <w:pStyle w:val="ac"/>
        <w:numPr>
          <w:ilvl w:val="0"/>
          <w:numId w:val="8"/>
        </w:numPr>
        <w:spacing w:before="20"/>
        <w:ind w:left="714" w:hanging="357"/>
        <w:jc w:val="both"/>
      </w:pPr>
      <w:r w:rsidRPr="002440E8">
        <w:t>предложение о функциональных характеристиках (потребительских свойствах) и качественных характеристиках товара, о качестве работ, услуг</w:t>
      </w:r>
      <w:r w:rsidR="00D05DED" w:rsidRPr="002440E8">
        <w:t>,</w:t>
      </w:r>
    </w:p>
    <w:p w:rsidR="00D05DED" w:rsidRPr="002440E8" w:rsidRDefault="00F7711E" w:rsidP="00D916C7">
      <w:pPr>
        <w:pStyle w:val="ac"/>
        <w:numPr>
          <w:ilvl w:val="0"/>
          <w:numId w:val="8"/>
        </w:numPr>
        <w:spacing w:before="20"/>
        <w:ind w:left="714" w:hanging="357"/>
        <w:jc w:val="both"/>
      </w:pPr>
      <w:r w:rsidRPr="002440E8">
        <w:t xml:space="preserve">иные предложения об условиях исполнения Договора, в том числе о сроках его исполнения, </w:t>
      </w:r>
    </w:p>
    <w:p w:rsidR="00D05DED" w:rsidRPr="002440E8" w:rsidRDefault="00F7711E" w:rsidP="00D916C7">
      <w:pPr>
        <w:pStyle w:val="ac"/>
        <w:numPr>
          <w:ilvl w:val="0"/>
          <w:numId w:val="8"/>
        </w:numPr>
        <w:spacing w:before="20"/>
        <w:ind w:left="714" w:hanging="357"/>
        <w:jc w:val="both"/>
      </w:pPr>
      <w:r w:rsidRPr="002440E8">
        <w:t>предложение о цене Договора (единичных расценках Продукции), о цене единицы товара, услуги</w:t>
      </w:r>
      <w:r w:rsidR="00D05DED" w:rsidRPr="002440E8">
        <w:t xml:space="preserve"> или</w:t>
      </w:r>
      <w:r w:rsidRPr="002440E8">
        <w:t xml:space="preserve"> о цене запасных частей (каждой запасной части) к технике, к оборудованию. </w:t>
      </w:r>
    </w:p>
    <w:p w:rsidR="00F7711E" w:rsidRPr="002440E8" w:rsidRDefault="00F7711E" w:rsidP="00FA12EB">
      <w:pPr>
        <w:spacing w:before="20"/>
        <w:jc w:val="both"/>
      </w:pPr>
      <w:r w:rsidRPr="002440E8">
        <w:t xml:space="preserve">В Заявке Участником Процедуры закупки должен быть установлен срок действия Заявки. Указанный срок должен быть </w:t>
      </w:r>
      <w:r w:rsidR="006E4F40" w:rsidRPr="002440E8">
        <w:t xml:space="preserve">не менее </w:t>
      </w:r>
      <w:r w:rsidR="00674391" w:rsidRPr="00674391">
        <w:t>90</w:t>
      </w:r>
      <w:r w:rsidR="00674391" w:rsidRPr="002440E8">
        <w:t xml:space="preserve"> </w:t>
      </w:r>
      <w:r w:rsidR="006E4F40" w:rsidRPr="002440E8">
        <w:t xml:space="preserve">календарных дней </w:t>
      </w:r>
      <w:r w:rsidR="00173FE9" w:rsidRPr="002440E8">
        <w:t>со дня окончания срока подачи Заявок</w:t>
      </w:r>
      <w:r w:rsidR="006E4F40" w:rsidRPr="002440E8">
        <w:t>.</w:t>
      </w:r>
    </w:p>
    <w:p w:rsidR="00F7711E" w:rsidRPr="002440E8" w:rsidRDefault="003C5D15" w:rsidP="00FA12EB">
      <w:pPr>
        <w:spacing w:before="40"/>
        <w:jc w:val="both"/>
      </w:pPr>
      <w:r w:rsidRPr="002440E8">
        <w:t>3.2.2.2.</w:t>
      </w:r>
      <w:r w:rsidR="00F7711E" w:rsidRPr="002440E8">
        <w:tab/>
        <w:t>Нотариально заверенные копии учредительных документов Участника Процедуры закупки (для юридических лиц)</w:t>
      </w:r>
      <w:r w:rsidR="005E1561" w:rsidRPr="002440E8">
        <w:t>;</w:t>
      </w:r>
    </w:p>
    <w:p w:rsidR="00F7711E" w:rsidRPr="002440E8" w:rsidRDefault="003C5D15" w:rsidP="00FA12EB">
      <w:pPr>
        <w:spacing w:before="40"/>
        <w:jc w:val="both"/>
      </w:pPr>
      <w:r w:rsidRPr="002440E8">
        <w:t>3.2.2.3.</w:t>
      </w:r>
      <w:r w:rsidR="00F7711E" w:rsidRPr="002440E8">
        <w:tab/>
        <w:t>Выписку из Единого государственного реестра юридических лиц или нотариально заверенную копию такой выписки (для российского юридического лица), полученную не ранее чем за три месяца до дня размещения Извещения о проведении Процедуры закупки;</w:t>
      </w:r>
    </w:p>
    <w:p w:rsidR="00F7711E" w:rsidRPr="002440E8" w:rsidRDefault="003C5D15" w:rsidP="00FA12EB">
      <w:pPr>
        <w:spacing w:before="40"/>
        <w:jc w:val="both"/>
      </w:pPr>
      <w:r w:rsidRPr="002440E8">
        <w:t>3.2.2</w:t>
      </w:r>
      <w:r w:rsidR="00F7711E" w:rsidRPr="002440E8">
        <w:t>.4.</w:t>
      </w:r>
      <w:r w:rsidR="00F7711E" w:rsidRPr="002440E8">
        <w:tab/>
        <w:t>Для российских юридических лиц, зарегистрированных в организационно-правовой форме открытого акционерного общества, - сведения об аффилированных юридических и физических лицах, представляемые в соответствии с требованиями законодательства Российской Федерации в уполномоченные органы государственной власти, или документы, подтверждающие отсутствие необходимости в представлении указанных сведений</w:t>
      </w:r>
      <w:r w:rsidR="00681E37" w:rsidRPr="002440E8">
        <w:t>;</w:t>
      </w:r>
    </w:p>
    <w:p w:rsidR="00F7711E" w:rsidRPr="002440E8" w:rsidRDefault="003C5D15" w:rsidP="00FA12EB">
      <w:pPr>
        <w:spacing w:before="40"/>
        <w:jc w:val="both"/>
      </w:pPr>
      <w:r w:rsidRPr="002440E8">
        <w:t>3.2.2</w:t>
      </w:r>
      <w:r w:rsidR="00F7711E" w:rsidRPr="002440E8">
        <w:t>.5.</w:t>
      </w:r>
      <w:r w:rsidR="00F7711E" w:rsidRPr="002440E8">
        <w:tab/>
      </w:r>
      <w:proofErr w:type="gramStart"/>
      <w:r w:rsidR="00F7711E" w:rsidRPr="002440E8">
        <w:t>Выписку из Единого государственного реестра индивидуальных предпринимателей или нотариально заверенную копию такой вы-писки (для российского индивидуального предпринимателя) полученную не ранее чем за три месяца до дня размещения Извещения о проведении Процедуры закупки;</w:t>
      </w:r>
      <w:proofErr w:type="gramEnd"/>
    </w:p>
    <w:p w:rsidR="00F7711E" w:rsidRPr="002440E8" w:rsidRDefault="003C5D15" w:rsidP="00FA12EB">
      <w:pPr>
        <w:spacing w:before="40"/>
        <w:jc w:val="both"/>
      </w:pPr>
      <w:r w:rsidRPr="002440E8">
        <w:t>3.2.2</w:t>
      </w:r>
      <w:r w:rsidR="00F7711E" w:rsidRPr="002440E8">
        <w:t>.6.</w:t>
      </w:r>
      <w:r w:rsidR="00F7711E" w:rsidRPr="002440E8">
        <w:tab/>
        <w:t>Нотариально заверенные копии документов, удостоверяющих личность (для физического лица);</w:t>
      </w:r>
    </w:p>
    <w:p w:rsidR="00F7711E" w:rsidRPr="002440E8" w:rsidRDefault="003C5D15" w:rsidP="00FA12EB">
      <w:pPr>
        <w:spacing w:before="40"/>
        <w:jc w:val="both"/>
      </w:pPr>
      <w:r w:rsidRPr="002440E8">
        <w:t>3.2.2</w:t>
      </w:r>
      <w:r w:rsidR="00F7711E" w:rsidRPr="002440E8">
        <w:t>.7.</w:t>
      </w:r>
      <w:r w:rsidR="00F7711E" w:rsidRPr="002440E8">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7711E" w:rsidRPr="002440E8" w:rsidRDefault="00675650" w:rsidP="00FA12EB">
      <w:pPr>
        <w:spacing w:before="40"/>
        <w:jc w:val="both"/>
      </w:pPr>
      <w:r w:rsidRPr="002440E8">
        <w:t>3.2.2</w:t>
      </w:r>
      <w:r w:rsidR="00F7711E" w:rsidRPr="002440E8">
        <w:t>.8.</w:t>
      </w:r>
      <w:r w:rsidR="00F7711E" w:rsidRPr="002440E8">
        <w:tab/>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имеющего право действовать от имени Участника Процедуры закупки без доверенности (далее по тексту - руководитель).</w:t>
      </w:r>
    </w:p>
    <w:p w:rsidR="00F7711E" w:rsidRPr="002440E8" w:rsidRDefault="00675650" w:rsidP="00FA12EB">
      <w:pPr>
        <w:spacing w:before="40"/>
        <w:jc w:val="both"/>
      </w:pPr>
      <w:r w:rsidRPr="002440E8">
        <w:t>3.2.2</w:t>
      </w:r>
      <w:r w:rsidR="00F7711E" w:rsidRPr="002440E8">
        <w:t>.9.</w:t>
      </w:r>
      <w:r w:rsidR="00F7711E" w:rsidRPr="002440E8">
        <w:tab/>
      </w:r>
      <w:proofErr w:type="gramStart"/>
      <w:r w:rsidR="00F7711E" w:rsidRPr="002440E8">
        <w:t>В случае если от имени Участника Процедуры закупки действует лицо, уполномоченное его руководителем, Заявка должна содержать также доверенность на осуществление действий от имени Участника Процедуры закупки, заверенную печатью Участника Процедуры закупки (если правом страны, где учреждено юридическое лицо, предусмотрено наличие печати)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w:t>
      </w:r>
      <w:proofErr w:type="gramEnd"/>
      <w:r w:rsidR="00F7711E" w:rsidRPr="002440E8">
        <w:t xml:space="preserve"> доверенности</w:t>
      </w:r>
      <w:r w:rsidR="00C47F30" w:rsidRPr="002440E8">
        <w:t xml:space="preserve"> (в</w:t>
      </w:r>
      <w:r w:rsidR="00F7711E" w:rsidRPr="002440E8">
        <w:t xml:space="preserve"> случае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w:t>
      </w:r>
      <w:r w:rsidR="00C47F30" w:rsidRPr="002440E8">
        <w:t>)</w:t>
      </w:r>
      <w:r w:rsidR="00CF66C7" w:rsidRPr="002440E8">
        <w:t>;</w:t>
      </w:r>
    </w:p>
    <w:p w:rsidR="00F7711E" w:rsidRPr="002440E8" w:rsidRDefault="00675650" w:rsidP="00FA12EB">
      <w:pPr>
        <w:spacing w:before="40"/>
        <w:jc w:val="both"/>
      </w:pPr>
      <w:r w:rsidRPr="002440E8">
        <w:t>3.2.2</w:t>
      </w:r>
      <w:r w:rsidR="00F7711E" w:rsidRPr="002440E8">
        <w:t>.10.</w:t>
      </w:r>
      <w:r w:rsidR="00F7711E" w:rsidRPr="002440E8">
        <w:tab/>
      </w:r>
      <w:proofErr w:type="gramStart"/>
      <w:r w:rsidR="00F7711E"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w:t>
      </w:r>
      <w:r w:rsidR="00C47F30" w:rsidRPr="002440E8">
        <w:t xml:space="preserve">(в </w:t>
      </w:r>
      <w:r w:rsidR="00F7711E" w:rsidRPr="002440E8">
        <w:t>случае если получение указанного решения до истечения срока подачи Заявок для Участника Процедуры закупки, невозможно в силу необходимости соблюдения установленного законодательством или</w:t>
      </w:r>
      <w:proofErr w:type="gramEnd"/>
      <w:r w:rsidR="00F7711E" w:rsidRPr="002440E8">
        <w:t xml:space="preserve"> учредительными документами </w:t>
      </w:r>
      <w:proofErr w:type="gramStart"/>
      <w:r w:rsidR="00F7711E" w:rsidRPr="002440E8">
        <w:t>Участника Процедуры закупки порядка созыва заседания</w:t>
      </w:r>
      <w:proofErr w:type="gramEnd"/>
      <w:r w:rsidR="00F7711E" w:rsidRPr="002440E8">
        <w:t xml:space="preserve"> органа, к компетенции которого относится вопрос об одобрении совершения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C47F30" w:rsidRPr="002440E8">
        <w:t>);</w:t>
      </w:r>
    </w:p>
    <w:p w:rsidR="00F7711E" w:rsidRPr="002440E8" w:rsidRDefault="00675650" w:rsidP="00FA12EB">
      <w:pPr>
        <w:spacing w:before="40"/>
        <w:jc w:val="both"/>
      </w:pPr>
      <w:r w:rsidRPr="002440E8">
        <w:t>3.2.2</w:t>
      </w:r>
      <w:r w:rsidR="00F7711E" w:rsidRPr="002440E8">
        <w:t>.11.</w:t>
      </w:r>
      <w:r w:rsidR="00F7711E" w:rsidRPr="002440E8">
        <w:tab/>
        <w:t>Оригинал банковской гарантии или документы, подтверждающие внесение денежных сре</w:t>
      </w:r>
      <w:proofErr w:type="gramStart"/>
      <w:r w:rsidR="00F7711E" w:rsidRPr="002440E8">
        <w:t>дств в к</w:t>
      </w:r>
      <w:proofErr w:type="gramEnd"/>
      <w:r w:rsidR="00F7711E" w:rsidRPr="002440E8">
        <w:t xml:space="preserve">ачестве обеспечения Заявки на расчетный счет Фонда или его Дочернего общества, в случае, если в </w:t>
      </w:r>
      <w:r w:rsidR="00FD48EC" w:rsidRPr="002440E8">
        <w:t xml:space="preserve">разделе </w:t>
      </w:r>
      <w:r w:rsidR="00AA5F42" w:rsidRPr="002440E8">
        <w:t xml:space="preserve">15 </w:t>
      </w:r>
      <w:r w:rsidR="00FD48EC" w:rsidRPr="002440E8">
        <w:t>«ИНФОРМАЦИОННАЯ КАРТА»</w:t>
      </w:r>
      <w:r w:rsidR="00F7711E" w:rsidRPr="002440E8">
        <w:t xml:space="preserve"> содержится указание на требование обеспечения Заявки (копия платежного поручения, подтверждающего перечисление денежных средств в качестве обеспечения Заявки).</w:t>
      </w:r>
    </w:p>
    <w:p w:rsidR="00F7711E" w:rsidRPr="002440E8" w:rsidRDefault="00675650" w:rsidP="00FA12EB">
      <w:pPr>
        <w:spacing w:before="40"/>
        <w:jc w:val="both"/>
      </w:pPr>
      <w:r w:rsidRPr="002440E8">
        <w:t>3.2.2</w:t>
      </w:r>
      <w:r w:rsidR="00F7711E" w:rsidRPr="002440E8">
        <w:t>.12.</w:t>
      </w:r>
      <w:r w:rsidR="00F7711E" w:rsidRPr="002440E8">
        <w:tab/>
        <w:t>Копии лицензий, разрешений, свидетельств и иных документов, если они необходимы Участнику Процедуры закупки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F7711E" w:rsidRPr="002440E8" w:rsidRDefault="00675650" w:rsidP="00FA12EB">
      <w:pPr>
        <w:spacing w:before="40"/>
        <w:jc w:val="both"/>
      </w:pPr>
      <w:r w:rsidRPr="002440E8">
        <w:t>3.2.2</w:t>
      </w:r>
      <w:r w:rsidR="00F7711E" w:rsidRPr="002440E8">
        <w:t>.13.</w:t>
      </w:r>
      <w:r w:rsidR="00F7711E" w:rsidRPr="002440E8">
        <w:tab/>
        <w:t>Обязательство Участника Процедуры закупки заключить Договор с Заказчиком в случае признания его Победителем Процедуры закупки.</w:t>
      </w:r>
    </w:p>
    <w:p w:rsidR="00F7711E" w:rsidRPr="002440E8" w:rsidRDefault="00675650" w:rsidP="00FA12EB">
      <w:pPr>
        <w:spacing w:before="40"/>
        <w:jc w:val="both"/>
      </w:pPr>
      <w:r w:rsidRPr="002440E8">
        <w:t>3.2.2.</w:t>
      </w:r>
      <w:r w:rsidR="00F7711E" w:rsidRPr="002440E8">
        <w:t>14.</w:t>
      </w:r>
      <w:r w:rsidR="00F7711E" w:rsidRPr="002440E8">
        <w:tab/>
        <w:t>Документацией Процедуры закупки может быть установлено требование о представлении дополнительных документов и сведений:</w:t>
      </w:r>
    </w:p>
    <w:p w:rsidR="00F7711E" w:rsidRPr="002440E8" w:rsidRDefault="00F7711E" w:rsidP="00D916C7">
      <w:pPr>
        <w:pStyle w:val="ac"/>
        <w:numPr>
          <w:ilvl w:val="0"/>
          <w:numId w:val="10"/>
        </w:numPr>
        <w:spacing w:before="20"/>
        <w:ind w:left="714" w:hanging="357"/>
        <w:jc w:val="both"/>
      </w:pPr>
      <w:proofErr w:type="gramStart"/>
      <w:r w:rsidRPr="002440E8">
        <w:t>концептуальных и проектных решений, дизайнерских проектов или эскизов, макетов, экспериментальных образцов продукции, образцов продукции, изготовленных по конкретным техническим условиям Заказчика, графических и визуализированных решений, расчетов и обоснований, иной специальной информации, чертежей, фотографий, иных изображений товара, образцов (проб) товара, на поставку которого проводится Процедура закупки;</w:t>
      </w:r>
      <w:proofErr w:type="gramEnd"/>
    </w:p>
    <w:p w:rsidR="00F7711E" w:rsidRPr="002440E8" w:rsidRDefault="00F7711E" w:rsidP="00D916C7">
      <w:pPr>
        <w:pStyle w:val="ac"/>
        <w:numPr>
          <w:ilvl w:val="0"/>
          <w:numId w:val="10"/>
        </w:numPr>
        <w:spacing w:before="20"/>
        <w:ind w:left="714" w:hanging="357"/>
        <w:jc w:val="both"/>
      </w:pPr>
      <w:r w:rsidRPr="002440E8">
        <w:t>документов, подтверждающих опыт поставки товаров, выполнения работ, услуг аналогичных Предмету закупки;</w:t>
      </w:r>
    </w:p>
    <w:p w:rsidR="00F7711E" w:rsidRPr="002440E8" w:rsidRDefault="00F7711E" w:rsidP="00D916C7">
      <w:pPr>
        <w:pStyle w:val="ac"/>
        <w:numPr>
          <w:ilvl w:val="0"/>
          <w:numId w:val="10"/>
        </w:numPr>
        <w:spacing w:before="20"/>
        <w:ind w:left="714" w:hanging="357"/>
        <w:jc w:val="both"/>
      </w:pPr>
      <w:r w:rsidRPr="002440E8">
        <w:t xml:space="preserve">документов, подтверждающих квалификацию Участника Процедуры закупки, в случае проведения Процедуры закупки на выполнение работ, оказание услуг, если в </w:t>
      </w:r>
      <w:r w:rsidR="00E86CF5" w:rsidRPr="002440E8">
        <w:t xml:space="preserve">разделе </w:t>
      </w:r>
      <w:r w:rsidR="00AA5F42" w:rsidRPr="002440E8">
        <w:t xml:space="preserve">15 </w:t>
      </w:r>
      <w:r w:rsidR="00E86CF5" w:rsidRPr="002440E8">
        <w:t>«ИНФОРМАЦИОННАЯ КАРТА»</w:t>
      </w:r>
      <w:r w:rsidR="00BD2FC0" w:rsidRPr="002440E8">
        <w:t xml:space="preserve"> и/или разделе </w:t>
      </w:r>
      <w:r w:rsidR="00AA5F42" w:rsidRPr="002440E8">
        <w:t xml:space="preserve">18 </w:t>
      </w:r>
      <w:r w:rsidR="00BD2FC0" w:rsidRPr="002440E8">
        <w:t>«</w:t>
      </w:r>
      <w:r w:rsidR="00BD2FC0" w:rsidRPr="00176865">
        <w:rPr>
          <w:caps/>
        </w:rPr>
        <w:t>Техническая часть</w:t>
      </w:r>
      <w:r w:rsidR="00BD2FC0" w:rsidRPr="002440E8">
        <w:t>»</w:t>
      </w:r>
      <w:r w:rsidRPr="002440E8">
        <w:t xml:space="preserve"> установлены требования к квалификации Участника Процедуры закупки;</w:t>
      </w:r>
    </w:p>
    <w:p w:rsidR="00F7711E" w:rsidRPr="002440E8" w:rsidRDefault="00F7711E" w:rsidP="00D916C7">
      <w:pPr>
        <w:pStyle w:val="ac"/>
        <w:numPr>
          <w:ilvl w:val="0"/>
          <w:numId w:val="10"/>
        </w:numPr>
        <w:spacing w:before="20"/>
        <w:ind w:left="714" w:hanging="357"/>
        <w:jc w:val="both"/>
      </w:pPr>
      <w:r w:rsidRPr="002440E8">
        <w:t>документов, подтверждающих наличие у Участника Процедуры закупки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закупки, выполнения работ, оказания услуг, являющихся Предметом закупки;</w:t>
      </w:r>
    </w:p>
    <w:p w:rsidR="00F7711E" w:rsidRPr="002440E8" w:rsidRDefault="00F7711E" w:rsidP="00D916C7">
      <w:pPr>
        <w:pStyle w:val="ac"/>
        <w:numPr>
          <w:ilvl w:val="0"/>
          <w:numId w:val="10"/>
        </w:numPr>
        <w:spacing w:before="20"/>
        <w:ind w:left="714" w:hanging="357"/>
        <w:jc w:val="both"/>
      </w:pPr>
      <w:r w:rsidRPr="002440E8">
        <w:t xml:space="preserve">прочих документов, содержащих сведения, необходимость предоставления которых установлена </w:t>
      </w:r>
      <w:r w:rsidR="00797B09" w:rsidRPr="002440E8">
        <w:t xml:space="preserve">в разделе </w:t>
      </w:r>
      <w:r w:rsidR="00AA5F42" w:rsidRPr="002440E8">
        <w:t xml:space="preserve">15 </w:t>
      </w:r>
      <w:r w:rsidR="00797B09" w:rsidRPr="002440E8">
        <w:t xml:space="preserve">«ИНФОРМАЦИОННАЯ КАРТА» и/или в разделе </w:t>
      </w:r>
      <w:r w:rsidR="00AA5F42" w:rsidRPr="002440E8">
        <w:t xml:space="preserve">16 </w:t>
      </w:r>
      <w:r w:rsidR="00797B09" w:rsidRPr="002440E8">
        <w:t>«ОБРАЗЦЫ ФОРМ И ДОКУМЕНТОВ ДЛЯ ЗАПОЛНЕНИЯ УЧАСТНИКАМИ ПРОЦЕДУРЫ ЗАКУПКИ»</w:t>
      </w:r>
      <w:r w:rsidRPr="002440E8">
        <w:t>.</w:t>
      </w:r>
    </w:p>
    <w:p w:rsidR="00F7711E" w:rsidRPr="002440E8" w:rsidRDefault="00675650" w:rsidP="00FA12EB">
      <w:pPr>
        <w:spacing w:before="40"/>
        <w:jc w:val="both"/>
      </w:pPr>
      <w:r w:rsidRPr="002440E8">
        <w:t>3.2.2</w:t>
      </w:r>
      <w:r w:rsidR="00F7711E" w:rsidRPr="002440E8">
        <w:t>.15.</w:t>
      </w:r>
      <w:r w:rsidR="00F7711E" w:rsidRPr="002440E8">
        <w:tab/>
        <w:t>Участник Процедуры закупки вправе предоставить в составе Заявки дополнительные документы по своему выбору.</w:t>
      </w:r>
    </w:p>
    <w:p w:rsidR="00F7711E" w:rsidRPr="002440E8" w:rsidRDefault="00675650" w:rsidP="00FA12EB">
      <w:pPr>
        <w:spacing w:before="40"/>
        <w:jc w:val="both"/>
      </w:pPr>
      <w:r w:rsidRPr="002440E8">
        <w:t>3.2.2</w:t>
      </w:r>
      <w:r w:rsidR="00F7711E" w:rsidRPr="002440E8">
        <w:t>.16.</w:t>
      </w:r>
      <w:r w:rsidR="00F7711E" w:rsidRPr="002440E8">
        <w:tab/>
        <w:t xml:space="preserve">Если в Документации процедуры закупки предусмотрена возможность подачи Альтернативных предложений, Участник Процедуры закупки в составе Заявки вправе подготовить и подать Альтернативное предложение. </w:t>
      </w:r>
    </w:p>
    <w:p w:rsidR="00F7711E" w:rsidRPr="002440E8" w:rsidRDefault="00462C49" w:rsidP="00FA12EB">
      <w:pPr>
        <w:spacing w:before="60"/>
        <w:jc w:val="both"/>
      </w:pPr>
      <w:r w:rsidRPr="002440E8">
        <w:t xml:space="preserve">3.2.3. </w:t>
      </w:r>
      <w:r w:rsidR="00F7711E" w:rsidRPr="002440E8">
        <w:t xml:space="preserve">Непредставление документов, указанных в подпунктах </w:t>
      </w:r>
      <w:r w:rsidR="006F787D" w:rsidRPr="002440E8">
        <w:t>3.2.2.15</w:t>
      </w:r>
      <w:r w:rsidR="00F7711E" w:rsidRPr="002440E8">
        <w:t xml:space="preserve"> – </w:t>
      </w:r>
      <w:r w:rsidR="006F787D" w:rsidRPr="002440E8">
        <w:t>3.2.2.16</w:t>
      </w:r>
      <w:r w:rsidR="00F7711E" w:rsidRPr="002440E8">
        <w:t>, не является основанием для отказа в допуске к участию в Процедуре закупки.</w:t>
      </w:r>
    </w:p>
    <w:p w:rsidR="00F7711E" w:rsidRPr="002440E8" w:rsidRDefault="00BB0873" w:rsidP="00FA12EB">
      <w:pPr>
        <w:spacing w:before="60"/>
        <w:jc w:val="both"/>
      </w:pPr>
      <w:r w:rsidRPr="002440E8">
        <w:t xml:space="preserve">3.2.4. </w:t>
      </w:r>
      <w:r w:rsidR="00F7711E" w:rsidRPr="002440E8">
        <w:t>В случае проведения Запроса предложений список документов</w:t>
      </w:r>
      <w:r w:rsidR="005E4B88" w:rsidRPr="002440E8">
        <w:t xml:space="preserve"> Участника Процедуры закупки</w:t>
      </w:r>
      <w:r w:rsidR="00F7711E" w:rsidRPr="002440E8">
        <w:t>, в качестве требуемых в составе Заявки, может быть изменен по согласованию с Департаментом по закупкам или Тендерным комитетом.</w:t>
      </w:r>
    </w:p>
    <w:p w:rsidR="00F7711E" w:rsidRPr="002440E8" w:rsidRDefault="00675650" w:rsidP="00FA12EB">
      <w:pPr>
        <w:spacing w:before="60"/>
        <w:jc w:val="both"/>
      </w:pPr>
      <w:r w:rsidRPr="002440E8">
        <w:t>3.</w:t>
      </w:r>
      <w:r w:rsidR="0015388C" w:rsidRPr="002440E8">
        <w:t>2.5</w:t>
      </w:r>
      <w:r w:rsidRPr="002440E8">
        <w:t>.</w:t>
      </w:r>
      <w:r w:rsidR="00F7711E" w:rsidRPr="002440E8">
        <w:tab/>
      </w:r>
      <w:proofErr w:type="gramStart"/>
      <w:r w:rsidR="00F7711E" w:rsidRPr="002440E8">
        <w:t xml:space="preserve">В случае если Участник Процедуры закупки не является резидентом Российской Федерации, и, вследствие этого, по объективным причинам не может представить какие-либо документы, указанные в настоящей </w:t>
      </w:r>
      <w:r w:rsidR="000D2584" w:rsidRPr="002440E8">
        <w:t>статье</w:t>
      </w:r>
      <w:r w:rsidR="00F7711E" w:rsidRPr="002440E8">
        <w:t>, такой Участник Процедуры закупки обязан предоставить соответствующие документы по форме, соответствующей законодательству государства, где он зарегистрирован, и соответствующие письма, поясняющие причину невозможности предоставления требуемых документов.</w:t>
      </w:r>
      <w:proofErr w:type="gramEnd"/>
    </w:p>
    <w:p w:rsidR="00F7711E" w:rsidRPr="002440E8" w:rsidRDefault="00675650" w:rsidP="00FA12EB">
      <w:pPr>
        <w:spacing w:before="60"/>
        <w:jc w:val="both"/>
      </w:pPr>
      <w:r w:rsidRPr="002440E8">
        <w:t>3.</w:t>
      </w:r>
      <w:r w:rsidR="003C517D" w:rsidRPr="002440E8">
        <w:t>2.6</w:t>
      </w:r>
      <w:r w:rsidRPr="002440E8">
        <w:t>.</w:t>
      </w:r>
      <w:r w:rsidR="00F7711E" w:rsidRPr="002440E8">
        <w:tab/>
      </w:r>
      <w:proofErr w:type="gramStart"/>
      <w:r w:rsidR="00F7711E" w:rsidRPr="002440E8">
        <w:t xml:space="preserve">В случае необходимости, если это предусмотрено </w:t>
      </w:r>
      <w:r w:rsidR="003C517D" w:rsidRPr="002440E8">
        <w:t xml:space="preserve">в разделе </w:t>
      </w:r>
      <w:r w:rsidR="00AA5F42" w:rsidRPr="002440E8">
        <w:t xml:space="preserve">15 </w:t>
      </w:r>
      <w:r w:rsidR="003C517D" w:rsidRPr="002440E8">
        <w:t>«ИНФОРМАЦИОННАЯ КАРТА»</w:t>
      </w:r>
      <w:r w:rsidR="00F7711E" w:rsidRPr="002440E8">
        <w:t>, Участник Процедуры закупки в своей Заявке принимает на себя обязательство обеспечить представителям Заказчика возможность ознакомиться с образцами товара, аналогичного тому, поставка которого является Предметом закупки, а также с производственными мощностями, технологическим оборудованием, трудовыми, финансовыми и другими ресурсами, необходимыми для производства товара, поставка которого является Предметом закупки, выполнения работ, оказания</w:t>
      </w:r>
      <w:proofErr w:type="gramEnd"/>
      <w:r w:rsidR="00F7711E" w:rsidRPr="002440E8">
        <w:t xml:space="preserve"> услуг, являющихся Предметом закупки, в месте нахождения указанных мощностей, оборудования, ресурсов и (или) товара.</w:t>
      </w:r>
    </w:p>
    <w:p w:rsidR="00F7711E" w:rsidRPr="002440E8" w:rsidRDefault="00F7711E" w:rsidP="00FA12EB">
      <w:pPr>
        <w:jc w:val="both"/>
      </w:pPr>
      <w:r w:rsidRPr="002440E8">
        <w:t>В целях выполнения данного обязательства Участник Процедуры закупки указывает в Заявке место и время, когда представители Заказчика могут посетить места нахождения таких мощностей, оборудования, ресурсов и (или) товара. При этом для представителей Заказчика должна быть предусмотрена возможность осуществить не менее трех посещений продолжительностью не менее четырех часов каждое, при условии, что последнее посещение представителями Заказчика может быть осуществлено не позднее, чем за два рабочих дня до срока окончания рассмотрения Заявок.</w:t>
      </w:r>
    </w:p>
    <w:p w:rsidR="00F7711E" w:rsidRPr="002440E8" w:rsidRDefault="00675650" w:rsidP="00FA12EB">
      <w:pPr>
        <w:spacing w:before="60"/>
        <w:jc w:val="both"/>
      </w:pPr>
      <w:r w:rsidRPr="002440E8">
        <w:t>3.</w:t>
      </w:r>
      <w:r w:rsidR="00231EC3" w:rsidRPr="002440E8">
        <w:t>2.7</w:t>
      </w:r>
      <w:r w:rsidRPr="002440E8">
        <w:t xml:space="preserve">. </w:t>
      </w:r>
      <w:r w:rsidR="00F7711E" w:rsidRPr="002440E8">
        <w:t xml:space="preserve">В том случае, если установленная </w:t>
      </w:r>
      <w:r w:rsidR="00231EC3" w:rsidRPr="002440E8">
        <w:t xml:space="preserve">в разделе </w:t>
      </w:r>
      <w:r w:rsidR="00AA5F42" w:rsidRPr="002440E8">
        <w:t xml:space="preserve">15 </w:t>
      </w:r>
      <w:r w:rsidR="00231EC3" w:rsidRPr="002440E8">
        <w:t>«ИНФОРМАЦИОННАЯ КАРТА»</w:t>
      </w:r>
      <w:r w:rsidR="00F7711E" w:rsidRPr="002440E8">
        <w:t xml:space="preserve"> сумма обеспечения </w:t>
      </w:r>
      <w:r w:rsidR="00231EC3" w:rsidRPr="002440E8">
        <w:t xml:space="preserve">Заявки </w:t>
      </w:r>
      <w:r w:rsidR="00F7711E" w:rsidRPr="002440E8">
        <w:t>своевременно поступила на соответствующий расчетный счет, то непредставление копии платежного документа в составе своей Заявки Участником Процедуры закупки не является основанием для отказа в допуске к участию в Процедуре закупки.</w:t>
      </w:r>
    </w:p>
    <w:p w:rsidR="006A002B" w:rsidRPr="002440E8" w:rsidRDefault="006A002B" w:rsidP="00FA12EB">
      <w:pPr>
        <w:spacing w:before="60"/>
        <w:jc w:val="both"/>
      </w:pPr>
      <w:r w:rsidRPr="002440E8">
        <w:t xml:space="preserve">3.2.8. Участникам </w:t>
      </w:r>
      <w:r w:rsidR="00326004" w:rsidRPr="002440E8">
        <w:t>П</w:t>
      </w:r>
      <w:r w:rsidRPr="002440E8">
        <w:t xml:space="preserve">роцедуры закупки недопустимо указывать в Заявках неверные или неточные сведения. </w:t>
      </w:r>
      <w:proofErr w:type="gramStart"/>
      <w:r w:rsidRPr="002440E8">
        <w:t xml:space="preserve">Указание неверных или неточных сведений, наличие разночтений и противоречий в Заявке и приложениях к ней, а так же </w:t>
      </w:r>
      <w:r w:rsidR="00FE40B9" w:rsidRPr="002440E8">
        <w:t xml:space="preserve">неполное представление документов или представление документов с отклонением от установленных в разделе </w:t>
      </w:r>
      <w:r w:rsidR="00AA5F42" w:rsidRPr="002440E8">
        <w:t xml:space="preserve">16 </w:t>
      </w:r>
      <w:r w:rsidR="00FE40B9" w:rsidRPr="002440E8">
        <w:t xml:space="preserve">«ОБРАЗЦЫ ФОРМ И ДОКУМЕНТОВ ДЛЯ ЗАПОЛНЕНИЯ УЧАСТНИКАМИ ПРОЦЕДУРЫ ЗАКУПКИ», </w:t>
      </w:r>
      <w:r w:rsidRPr="002440E8">
        <w:t>может быть расценено Комиссией к</w:t>
      </w:r>
      <w:r w:rsidR="0073726D" w:rsidRPr="002440E8">
        <w:t>ак несоответствие З</w:t>
      </w:r>
      <w:r w:rsidRPr="002440E8">
        <w:t xml:space="preserve">аявки требованиям, установленным </w:t>
      </w:r>
      <w:r w:rsidR="0073726D" w:rsidRPr="002440E8">
        <w:t xml:space="preserve">в настоящей </w:t>
      </w:r>
      <w:r w:rsidRPr="002440E8">
        <w:t>Документаци</w:t>
      </w:r>
      <w:r w:rsidR="0073726D" w:rsidRPr="002440E8">
        <w:t>и</w:t>
      </w:r>
      <w:r w:rsidRPr="002440E8">
        <w:t xml:space="preserve"> Процедуры закупки.</w:t>
      </w:r>
      <w:proofErr w:type="gramEnd"/>
    </w:p>
    <w:p w:rsidR="00F7711E" w:rsidRPr="002440E8" w:rsidRDefault="00675650" w:rsidP="00142D18">
      <w:pPr>
        <w:pStyle w:val="4"/>
        <w:spacing w:before="120" w:after="0"/>
      </w:pPr>
      <w:bookmarkStart w:id="17" w:name="_Toc352615316"/>
      <w:r w:rsidRPr="002440E8">
        <w:t>3</w:t>
      </w:r>
      <w:r w:rsidR="00F7711E" w:rsidRPr="002440E8">
        <w:t>.</w:t>
      </w:r>
      <w:r w:rsidR="006419B2" w:rsidRPr="002440E8">
        <w:t>3</w:t>
      </w:r>
      <w:r w:rsidR="00F7711E" w:rsidRPr="002440E8">
        <w:t>. Подготовка Предложения на поставку товаров, выполнение работ и оказание услуг</w:t>
      </w:r>
      <w:bookmarkEnd w:id="17"/>
    </w:p>
    <w:p w:rsidR="00781B0C" w:rsidRPr="002440E8" w:rsidRDefault="00781B0C" w:rsidP="00FA12EB">
      <w:pPr>
        <w:spacing w:before="60"/>
        <w:jc w:val="both"/>
      </w:pPr>
      <w:r w:rsidRPr="002440E8">
        <w:t>3.</w:t>
      </w:r>
      <w:r w:rsidR="006419B2" w:rsidRPr="002440E8">
        <w:t>3</w:t>
      </w:r>
      <w:r w:rsidRPr="002440E8">
        <w:t xml:space="preserve">.1. Описание поставляемых товаров, выполняемых работ и оказываемых услуг, которые являются предметом Процедуры закупки, количественных и качественных характеристик определяются разделом </w:t>
      </w:r>
      <w:r w:rsidR="00AA5F42" w:rsidRPr="002440E8">
        <w:t xml:space="preserve">18 </w:t>
      </w:r>
      <w:r w:rsidRPr="002440E8">
        <w:t>«</w:t>
      </w:r>
      <w:r w:rsidRPr="00176865">
        <w:rPr>
          <w:caps/>
        </w:rPr>
        <w:t>Техническая часть</w:t>
      </w:r>
      <w:r w:rsidRPr="002440E8">
        <w:t>».</w:t>
      </w:r>
    </w:p>
    <w:p w:rsidR="00781B0C" w:rsidRPr="002440E8" w:rsidRDefault="00675650" w:rsidP="00FA12EB">
      <w:pPr>
        <w:spacing w:before="60"/>
        <w:jc w:val="both"/>
      </w:pPr>
      <w:r w:rsidRPr="002440E8">
        <w:t>3.</w:t>
      </w:r>
      <w:r w:rsidR="006419B2" w:rsidRPr="002440E8">
        <w:t>3</w:t>
      </w:r>
      <w:r w:rsidRPr="002440E8">
        <w:t>.1.</w:t>
      </w:r>
      <w:r w:rsidR="00F7711E" w:rsidRPr="002440E8">
        <w:t xml:space="preserve"> </w:t>
      </w:r>
      <w:proofErr w:type="gramStart"/>
      <w:r w:rsidR="00F7711E" w:rsidRPr="002440E8">
        <w:t xml:space="preserve">Участник </w:t>
      </w:r>
      <w:r w:rsidR="00326004" w:rsidRPr="002440E8">
        <w:t xml:space="preserve">Процедуры </w:t>
      </w:r>
      <w:r w:rsidR="00F7711E" w:rsidRPr="002440E8">
        <w:t xml:space="preserve">закупки представляет в составе своей </w:t>
      </w:r>
      <w:r w:rsidR="00570E8F" w:rsidRPr="002440E8">
        <w:t>З</w:t>
      </w:r>
      <w:r w:rsidR="00F7711E" w:rsidRPr="002440E8">
        <w:t>аявк</w:t>
      </w:r>
      <w:r w:rsidR="00570E8F" w:rsidRPr="002440E8">
        <w:t>е</w:t>
      </w:r>
      <w:r w:rsidR="00F7711E" w:rsidRPr="002440E8">
        <w:t xml:space="preserve"> Предложение о функциональных, количественных и качественных характеристиках товаров (качестве выполнения работ/оказания услуг), подтверждающее соответствие требованиям</w:t>
      </w:r>
      <w:r w:rsidR="00A9129F" w:rsidRPr="002440E8">
        <w:t xml:space="preserve"> и содержащее все количество товаров, объем работ и услуг, указанное в</w:t>
      </w:r>
      <w:r w:rsidR="00F7711E" w:rsidRPr="002440E8">
        <w:t xml:space="preserve"> </w:t>
      </w:r>
      <w:r w:rsidR="002F2FB0" w:rsidRPr="002440E8">
        <w:t>раздел</w:t>
      </w:r>
      <w:r w:rsidR="00A9129F" w:rsidRPr="002440E8">
        <w:t>е</w:t>
      </w:r>
      <w:r w:rsidR="002F2FB0" w:rsidRPr="002440E8">
        <w:t xml:space="preserve"> </w:t>
      </w:r>
      <w:r w:rsidR="00AA5F42" w:rsidRPr="002440E8">
        <w:t xml:space="preserve">18 </w:t>
      </w:r>
      <w:r w:rsidR="002F2FB0" w:rsidRPr="002440E8">
        <w:t>«</w:t>
      </w:r>
      <w:r w:rsidR="002F2FB0" w:rsidRPr="00176865">
        <w:rPr>
          <w:caps/>
        </w:rPr>
        <w:t>Техническая часть</w:t>
      </w:r>
      <w:r w:rsidR="002F2FB0" w:rsidRPr="002440E8">
        <w:t>»</w:t>
      </w:r>
      <w:r w:rsidR="00F7711E" w:rsidRPr="002440E8">
        <w:t xml:space="preserve">, которые Участник </w:t>
      </w:r>
      <w:r w:rsidR="00326004" w:rsidRPr="002440E8">
        <w:t>П</w:t>
      </w:r>
      <w:r w:rsidR="00F7711E" w:rsidRPr="002440E8">
        <w:t xml:space="preserve">роцедуры закупки предлагает поставить (выполнить/оказать) в соответствии с условиями Договора. </w:t>
      </w:r>
      <w:proofErr w:type="gramEnd"/>
    </w:p>
    <w:p w:rsidR="00F7711E" w:rsidRPr="002440E8" w:rsidRDefault="00781B0C" w:rsidP="00FA12EB">
      <w:pPr>
        <w:spacing w:before="60"/>
        <w:jc w:val="both"/>
      </w:pPr>
      <w:r w:rsidRPr="002440E8">
        <w:t>3.</w:t>
      </w:r>
      <w:r w:rsidR="006419B2" w:rsidRPr="002440E8">
        <w:t>3</w:t>
      </w:r>
      <w:r w:rsidRPr="002440E8">
        <w:t xml:space="preserve">.3. </w:t>
      </w:r>
      <w:r w:rsidR="00F7711E" w:rsidRPr="002440E8">
        <w:t xml:space="preserve">Предложение о функциональных, количественных и качественных характеристиках товаров (качестве выполнения работ/оказания услуг) должно быть оформлено в соответствии с требованиями </w:t>
      </w:r>
      <w:r w:rsidR="003407B3" w:rsidRPr="002440E8">
        <w:t xml:space="preserve">раздела </w:t>
      </w:r>
      <w:r w:rsidR="00AA5F42" w:rsidRPr="002440E8">
        <w:t xml:space="preserve">16 </w:t>
      </w:r>
      <w:r w:rsidR="003407B3" w:rsidRPr="002440E8">
        <w:t>«ОБРАЗЦЫ ФОРМ И ДОКУМЕНТОВ ДЛЯ ЗАПОЛНЕНИЯ УЧАСТНИКАМИ ПРОЦЕДУРЫ ЗАКУПКИ»</w:t>
      </w:r>
      <w:r w:rsidR="00F7711E" w:rsidRPr="002440E8">
        <w:t xml:space="preserve">. Конкретные требования к составу Предложения о функциональных, количественных и качественных характеристиках товаров (качестве выполнения работ/оказания услуг), прочей информации, а так же к форме ее представления содержатся в </w:t>
      </w:r>
      <w:r w:rsidR="009C19C5">
        <w:t>Форме 16.2.2</w:t>
      </w:r>
      <w:r w:rsidR="00F7711E" w:rsidRPr="002440E8">
        <w:t>.</w:t>
      </w:r>
    </w:p>
    <w:p w:rsidR="00F7711E" w:rsidRPr="002440E8" w:rsidRDefault="00675650" w:rsidP="00142D18">
      <w:pPr>
        <w:pStyle w:val="4"/>
        <w:spacing w:before="120" w:after="0"/>
      </w:pPr>
      <w:bookmarkStart w:id="18" w:name="_Toc352615317"/>
      <w:r w:rsidRPr="002440E8">
        <w:t>3</w:t>
      </w:r>
      <w:r w:rsidR="00F7711E" w:rsidRPr="002440E8">
        <w:t>.</w:t>
      </w:r>
      <w:r w:rsidR="006419B2" w:rsidRPr="002440E8">
        <w:t>4</w:t>
      </w:r>
      <w:r w:rsidR="00F7711E" w:rsidRPr="002440E8">
        <w:t>. Расчет цены Договора</w:t>
      </w:r>
      <w:bookmarkEnd w:id="18"/>
    </w:p>
    <w:p w:rsidR="00F7711E" w:rsidRPr="002440E8" w:rsidRDefault="00675650" w:rsidP="00FA12EB">
      <w:pPr>
        <w:spacing w:before="60"/>
        <w:jc w:val="both"/>
      </w:pPr>
      <w:r w:rsidRPr="002440E8">
        <w:t>3.</w:t>
      </w:r>
      <w:r w:rsidR="006419B2" w:rsidRPr="002440E8">
        <w:t>4</w:t>
      </w:r>
      <w:r w:rsidR="00F7711E" w:rsidRPr="002440E8">
        <w:t xml:space="preserve">.1. Участник </w:t>
      </w:r>
      <w:r w:rsidR="00326004" w:rsidRPr="002440E8">
        <w:t xml:space="preserve">Процедуры </w:t>
      </w:r>
      <w:r w:rsidR="00F7711E" w:rsidRPr="002440E8">
        <w:t xml:space="preserve">закупки производит расчет цены Договора в соответствии с требованиями раздела </w:t>
      </w:r>
      <w:r w:rsidR="00CF78E3" w:rsidRPr="002440E8">
        <w:t>1</w:t>
      </w:r>
      <w:r w:rsidR="00CF78E3">
        <w:t>6</w:t>
      </w:r>
      <w:r w:rsidR="0033170E">
        <w:t xml:space="preserve"> - </w:t>
      </w:r>
      <w:r w:rsidR="00CF78E3">
        <w:t>Форма 16.2.1.</w:t>
      </w:r>
      <w:r w:rsidR="00CF78E3" w:rsidRPr="002440E8">
        <w:t xml:space="preserve"> «</w:t>
      </w:r>
      <w:r w:rsidR="00CF78E3" w:rsidRPr="00AB0B50">
        <w:rPr>
          <w:caps/>
        </w:rPr>
        <w:t>предложение о цене договора</w:t>
      </w:r>
      <w:r w:rsidR="00CF78E3" w:rsidRPr="002440E8">
        <w:t>»</w:t>
      </w:r>
      <w:r w:rsidR="00CF78E3">
        <w:t xml:space="preserve"> и раздела </w:t>
      </w:r>
      <w:r w:rsidR="007E70B2" w:rsidRPr="002440E8">
        <w:t xml:space="preserve">18 </w:t>
      </w:r>
      <w:r w:rsidR="00F7711E" w:rsidRPr="002440E8">
        <w:t xml:space="preserve">«ТЕХНИЧЕСКАЯ ЧАСТЬ» и </w:t>
      </w:r>
      <w:r w:rsidR="00B76FBA" w:rsidRPr="002440E8">
        <w:t xml:space="preserve">приводит его </w:t>
      </w:r>
      <w:r w:rsidR="00F7711E" w:rsidRPr="002440E8">
        <w:t xml:space="preserve">в </w:t>
      </w:r>
      <w:r w:rsidR="00D24FF6" w:rsidRPr="002440E8">
        <w:t xml:space="preserve">Предложении </w:t>
      </w:r>
      <w:r w:rsidR="00F7711E" w:rsidRPr="002440E8">
        <w:t xml:space="preserve">о функциональных, количественных и качественных характеристиках товаров (выполнения работ и оказания услуг). </w:t>
      </w:r>
    </w:p>
    <w:p w:rsidR="00F7711E" w:rsidRPr="002440E8" w:rsidRDefault="00675650" w:rsidP="00FA12EB">
      <w:pPr>
        <w:spacing w:before="60"/>
        <w:jc w:val="both"/>
      </w:pPr>
      <w:r w:rsidRPr="002440E8">
        <w:t>3.</w:t>
      </w:r>
      <w:r w:rsidR="006419B2" w:rsidRPr="002440E8">
        <w:t>4</w:t>
      </w:r>
      <w:r w:rsidR="00F7711E" w:rsidRPr="002440E8">
        <w:t>.2. Стоимость товара, выполненных работ, оказанных услуг за единицу и общая цена Договора должны включать все налоги (включая НДС), и другие обязательные платежи в соответствии с действующим законодательством Российской Федерации. В случае</w:t>
      </w:r>
      <w:proofErr w:type="gramStart"/>
      <w:r w:rsidR="00F7711E" w:rsidRPr="002440E8">
        <w:t>,</w:t>
      </w:r>
      <w:proofErr w:type="gramEnd"/>
      <w:r w:rsidR="00F7711E" w:rsidRPr="002440E8">
        <w:t xml:space="preserve"> если в соответствии с действующим законодательством Участник </w:t>
      </w:r>
      <w:r w:rsidR="00326004" w:rsidRPr="002440E8">
        <w:t xml:space="preserve">Процедуры </w:t>
      </w:r>
      <w:r w:rsidR="00F7711E" w:rsidRPr="002440E8">
        <w:t xml:space="preserve">закупки освобождается от уплаты НДС, то в </w:t>
      </w:r>
      <w:r w:rsidR="007A2231" w:rsidRPr="002440E8">
        <w:t xml:space="preserve">Заявке </w:t>
      </w:r>
      <w:r w:rsidR="00F7711E" w:rsidRPr="002440E8">
        <w:t>должно быть указано основание освобождения от уплаты НДС.</w:t>
      </w:r>
    </w:p>
    <w:p w:rsidR="00407C12" w:rsidRPr="002440E8" w:rsidRDefault="00675650" w:rsidP="00FA12EB">
      <w:pPr>
        <w:spacing w:before="60"/>
        <w:jc w:val="both"/>
      </w:pPr>
      <w:r w:rsidRPr="002440E8">
        <w:t>3.</w:t>
      </w:r>
      <w:r w:rsidR="006419B2" w:rsidRPr="002440E8">
        <w:t>4</w:t>
      </w:r>
      <w:r w:rsidR="00F7711E" w:rsidRPr="002440E8">
        <w:t>.3. Оговорки относительно условий оплаты, а также указание неполной информации не допускаются</w:t>
      </w:r>
      <w:r w:rsidRPr="002440E8">
        <w:t>.</w:t>
      </w:r>
    </w:p>
    <w:p w:rsidR="00407C12" w:rsidRPr="002440E8" w:rsidRDefault="00675650" w:rsidP="00142D18">
      <w:pPr>
        <w:pStyle w:val="4"/>
        <w:spacing w:before="120" w:after="0"/>
      </w:pPr>
      <w:bookmarkStart w:id="19" w:name="_Toc352615318"/>
      <w:r w:rsidRPr="002440E8">
        <w:t>3</w:t>
      </w:r>
      <w:r w:rsidR="00407C12" w:rsidRPr="002440E8">
        <w:t>.</w:t>
      </w:r>
      <w:r w:rsidR="006419B2" w:rsidRPr="002440E8">
        <w:t>5</w:t>
      </w:r>
      <w:r w:rsidR="00407C12" w:rsidRPr="002440E8">
        <w:t xml:space="preserve">. Оформление и подписание </w:t>
      </w:r>
      <w:r w:rsidR="007A2231" w:rsidRPr="002440E8">
        <w:t>Заявки</w:t>
      </w:r>
      <w:bookmarkEnd w:id="19"/>
      <w:r w:rsidR="007A2231" w:rsidRPr="002440E8">
        <w:t xml:space="preserve"> </w:t>
      </w:r>
    </w:p>
    <w:p w:rsidR="00407C12" w:rsidRPr="002440E8" w:rsidRDefault="00675650" w:rsidP="00FA12EB">
      <w:pPr>
        <w:spacing w:before="60"/>
        <w:jc w:val="both"/>
      </w:pPr>
      <w:r w:rsidRPr="002440E8">
        <w:t>3</w:t>
      </w:r>
      <w:r w:rsidR="00407C12" w:rsidRPr="002440E8">
        <w:t>.</w:t>
      </w:r>
      <w:r w:rsidR="006419B2" w:rsidRPr="002440E8">
        <w:t>5</w:t>
      </w:r>
      <w:r w:rsidR="00407C12" w:rsidRPr="002440E8">
        <w:t xml:space="preserve">.1. При описании условий и предложений Участниками </w:t>
      </w:r>
      <w:r w:rsidR="00326004" w:rsidRPr="002440E8">
        <w:t xml:space="preserve">Процедуры </w:t>
      </w:r>
      <w:r w:rsidR="00407C12" w:rsidRPr="002440E8">
        <w:t>закупки должны приниматься общепринятые обозначения и наименования в соответствии с требованиями действующих нормативных правовых актов.</w:t>
      </w:r>
    </w:p>
    <w:p w:rsidR="00407C12" w:rsidRPr="002440E8" w:rsidRDefault="00675650" w:rsidP="00FA12EB">
      <w:pPr>
        <w:spacing w:before="60"/>
        <w:jc w:val="both"/>
      </w:pPr>
      <w:r w:rsidRPr="002440E8">
        <w:t>3.</w:t>
      </w:r>
      <w:r w:rsidR="006419B2" w:rsidRPr="002440E8">
        <w:t>5</w:t>
      </w:r>
      <w:r w:rsidR="00407C12" w:rsidRPr="002440E8">
        <w:t xml:space="preserve">.2. Сведения, которые содержатся в </w:t>
      </w:r>
      <w:r w:rsidR="007A2231" w:rsidRPr="002440E8">
        <w:t xml:space="preserve">Заявках </w:t>
      </w:r>
      <w:r w:rsidR="00407C12" w:rsidRPr="002440E8">
        <w:t xml:space="preserve">Участников </w:t>
      </w:r>
      <w:r w:rsidR="00326004" w:rsidRPr="002440E8">
        <w:t xml:space="preserve">Процедуры </w:t>
      </w:r>
      <w:r w:rsidR="00407C12" w:rsidRPr="002440E8">
        <w:t xml:space="preserve">закупки, не должны допускать двусмысленных толкований. </w:t>
      </w:r>
    </w:p>
    <w:p w:rsidR="00407C12" w:rsidRPr="002440E8" w:rsidRDefault="00675650" w:rsidP="00FA12EB">
      <w:pPr>
        <w:spacing w:before="60"/>
        <w:jc w:val="both"/>
      </w:pPr>
      <w:r w:rsidRPr="002440E8">
        <w:t>3</w:t>
      </w:r>
      <w:r w:rsidR="00407C12" w:rsidRPr="002440E8">
        <w:t>.</w:t>
      </w:r>
      <w:r w:rsidR="006419B2" w:rsidRPr="002440E8">
        <w:t>5</w:t>
      </w:r>
      <w:r w:rsidR="00407C12" w:rsidRPr="002440E8">
        <w:t xml:space="preserve">.3. Участник </w:t>
      </w:r>
      <w:r w:rsidR="00326004" w:rsidRPr="002440E8">
        <w:t xml:space="preserve">Процедуры </w:t>
      </w:r>
      <w:r w:rsidR="00407C12" w:rsidRPr="002440E8">
        <w:t xml:space="preserve">закупки подготавливает комплект документов, входящих в </w:t>
      </w:r>
      <w:r w:rsidR="007A2231" w:rsidRPr="002440E8">
        <w:t xml:space="preserve">Заявку </w:t>
      </w:r>
      <w:r w:rsidR="00407C12" w:rsidRPr="002440E8">
        <w:t>и приложения к ней в соответствии с требованиями Документации процедуры закупки.</w:t>
      </w:r>
    </w:p>
    <w:p w:rsidR="00407C12" w:rsidRPr="002440E8" w:rsidRDefault="00675650" w:rsidP="00FA12EB">
      <w:pPr>
        <w:spacing w:before="60"/>
        <w:jc w:val="both"/>
      </w:pPr>
      <w:r w:rsidRPr="002440E8">
        <w:t>3.</w:t>
      </w:r>
      <w:r w:rsidR="006419B2" w:rsidRPr="002440E8">
        <w:t>5</w:t>
      </w:r>
      <w:r w:rsidR="00407C12" w:rsidRPr="002440E8">
        <w:t xml:space="preserve">.4. </w:t>
      </w:r>
      <w:proofErr w:type="gramStart"/>
      <w:r w:rsidR="00407C12" w:rsidRPr="002440E8">
        <w:t xml:space="preserve">Все документы, представленные в </w:t>
      </w:r>
      <w:r w:rsidR="007A2231" w:rsidRPr="002440E8">
        <w:t xml:space="preserve">Заявке </w:t>
      </w:r>
      <w:r w:rsidR="00407C12" w:rsidRPr="002440E8">
        <w:t>должны быть четко отпечатаны</w:t>
      </w:r>
      <w:proofErr w:type="gramEnd"/>
      <w:r w:rsidR="00407C12" w:rsidRPr="002440E8">
        <w:t xml:space="preserve"> или написаны чернилами.</w:t>
      </w:r>
    </w:p>
    <w:p w:rsidR="00407C12" w:rsidRPr="002440E8" w:rsidRDefault="00675650" w:rsidP="00FA12EB">
      <w:pPr>
        <w:spacing w:before="60"/>
        <w:jc w:val="both"/>
      </w:pPr>
      <w:r w:rsidRPr="002440E8">
        <w:t>3.</w:t>
      </w:r>
      <w:r w:rsidR="006419B2" w:rsidRPr="002440E8">
        <w:t>5</w:t>
      </w:r>
      <w:r w:rsidR="00407C12" w:rsidRPr="002440E8">
        <w:t xml:space="preserve">.5. При подготовке </w:t>
      </w:r>
      <w:r w:rsidR="007A2231" w:rsidRPr="002440E8">
        <w:t xml:space="preserve">Заявки </w:t>
      </w:r>
      <w:r w:rsidR="00407C12" w:rsidRPr="002440E8">
        <w:t xml:space="preserve">и документов, прилагаемых к этой </w:t>
      </w:r>
      <w:r w:rsidR="007A2231" w:rsidRPr="002440E8">
        <w:t>Заявке</w:t>
      </w:r>
      <w:r w:rsidR="00407C12" w:rsidRPr="002440E8">
        <w:t>, не допускается применение факсимильных подписей.</w:t>
      </w:r>
    </w:p>
    <w:p w:rsidR="00407C12" w:rsidRPr="002440E8" w:rsidRDefault="00675650" w:rsidP="00FA12EB">
      <w:pPr>
        <w:spacing w:before="60"/>
        <w:jc w:val="both"/>
      </w:pPr>
      <w:r w:rsidRPr="002440E8">
        <w:t>3</w:t>
      </w:r>
      <w:r w:rsidR="00407C12" w:rsidRPr="002440E8">
        <w:t>.</w:t>
      </w:r>
      <w:r w:rsidR="006419B2" w:rsidRPr="002440E8">
        <w:t>5</w:t>
      </w:r>
      <w:r w:rsidRPr="002440E8">
        <w:t>.6.</w:t>
      </w:r>
      <w:r w:rsidR="00407C12" w:rsidRPr="002440E8">
        <w:tab/>
        <w:t xml:space="preserve">Все листы Заявки должны быть прошиты и пронумерованы. </w:t>
      </w:r>
      <w:proofErr w:type="gramStart"/>
      <w:r w:rsidR="00407C12" w:rsidRPr="002440E8">
        <w:t xml:space="preserve">Заявка должна содержать опись входящих в ее состав документов (Форма описи документов, предоставляемых в составе </w:t>
      </w:r>
      <w:r w:rsidR="007A2231" w:rsidRPr="002440E8">
        <w:t>Заявки</w:t>
      </w:r>
      <w:r w:rsidR="00407C12" w:rsidRPr="002440E8">
        <w:t xml:space="preserve">, приведена в </w:t>
      </w:r>
      <w:r w:rsidR="000D1CCF" w:rsidRPr="002440E8">
        <w:t xml:space="preserve">разделе </w:t>
      </w:r>
      <w:r w:rsidR="007E70B2" w:rsidRPr="002440E8">
        <w:t xml:space="preserve">16 </w:t>
      </w:r>
      <w:r w:rsidR="00713111" w:rsidRPr="002440E8">
        <w:t>«ОБРАЗЦЫ ФОРМ И ДОКУМЕНТОВ ДЛЯ ЗАПОЛНЕНИЯ УЧАСТНИКАМИ ПРОЦЕДУРЫ ЗАКУПКИ»</w:t>
      </w:r>
      <w:r w:rsidR="0062577E" w:rsidRPr="002440E8">
        <w:t>,</w:t>
      </w:r>
      <w:r w:rsidR="00407C12" w:rsidRPr="002440E8">
        <w:t xml:space="preserve"> </w:t>
      </w:r>
      <w:r w:rsidR="009D5A06" w:rsidRPr="002440E8">
        <w:t xml:space="preserve">форма </w:t>
      </w:r>
      <w:r w:rsidR="007E70B2" w:rsidRPr="002440E8">
        <w:t>16</w:t>
      </w:r>
      <w:r w:rsidR="00407C12" w:rsidRPr="002440E8">
        <w:t>.1), которые должны быть скреплены печатью Участника Процедуры закупки (если правом страны, где учреждено юридическое лицо, предусмотрено наличие печати) и подписаны Участником Процедуры закупки или лицом, им уполномоченным.</w:t>
      </w:r>
      <w:proofErr w:type="gramEnd"/>
    </w:p>
    <w:p w:rsidR="00407C12" w:rsidRPr="002440E8" w:rsidRDefault="00675650" w:rsidP="00FA12EB">
      <w:pPr>
        <w:spacing w:before="60"/>
        <w:jc w:val="both"/>
      </w:pPr>
      <w:r w:rsidRPr="002440E8">
        <w:t>3.</w:t>
      </w:r>
      <w:r w:rsidR="006419B2" w:rsidRPr="002440E8">
        <w:t>5</w:t>
      </w:r>
      <w:r w:rsidR="00407C12" w:rsidRPr="002440E8">
        <w:t xml:space="preserve">.7. При нумерации листов </w:t>
      </w:r>
      <w:r w:rsidR="0065142A" w:rsidRPr="002440E8">
        <w:t xml:space="preserve">Заявки </w:t>
      </w:r>
      <w:r w:rsidR="00407C12" w:rsidRPr="002440E8">
        <w:t xml:space="preserve">номера на оригиналах официальных документов, выданных Участнику </w:t>
      </w:r>
      <w:r w:rsidR="00326004" w:rsidRPr="002440E8">
        <w:t xml:space="preserve">Процедуры </w:t>
      </w:r>
      <w:r w:rsidR="00407C12" w:rsidRPr="002440E8">
        <w:t xml:space="preserve">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w:t>
      </w:r>
    </w:p>
    <w:p w:rsidR="00407C12" w:rsidRPr="002440E8" w:rsidRDefault="00675650" w:rsidP="00FA12EB">
      <w:pPr>
        <w:spacing w:before="60"/>
        <w:jc w:val="both"/>
      </w:pPr>
      <w:r w:rsidRPr="002440E8">
        <w:t>3</w:t>
      </w:r>
      <w:r w:rsidR="00407C12" w:rsidRPr="002440E8">
        <w:t>.</w:t>
      </w:r>
      <w:r w:rsidR="006419B2" w:rsidRPr="002440E8">
        <w:t>5</w:t>
      </w:r>
      <w:r w:rsidR="00407C12" w:rsidRPr="002440E8">
        <w:t>.</w:t>
      </w:r>
      <w:r w:rsidRPr="002440E8">
        <w:t>8.</w:t>
      </w:r>
      <w:r w:rsidR="00407C12" w:rsidRPr="002440E8">
        <w:t xml:space="preserve"> Никакие исправления не будут иметь силу, за исключением тех случаев, когда они заверены лицом или лицами, имеющими право подписывать </w:t>
      </w:r>
      <w:r w:rsidR="0065142A" w:rsidRPr="002440E8">
        <w:t>Заявку</w:t>
      </w:r>
      <w:r w:rsidR="00407C12" w:rsidRPr="002440E8">
        <w:t>.</w:t>
      </w:r>
    </w:p>
    <w:p w:rsidR="00407C12" w:rsidRPr="002440E8" w:rsidRDefault="00675650" w:rsidP="00FA12EB">
      <w:pPr>
        <w:spacing w:before="60"/>
        <w:jc w:val="both"/>
      </w:pPr>
      <w:r w:rsidRPr="002440E8">
        <w:t>3</w:t>
      </w:r>
      <w:r w:rsidR="00407C12" w:rsidRPr="002440E8">
        <w:t>.</w:t>
      </w:r>
      <w:r w:rsidR="006419B2" w:rsidRPr="002440E8">
        <w:t>5</w:t>
      </w:r>
      <w:r w:rsidRPr="002440E8">
        <w:t>.</w:t>
      </w:r>
      <w:r w:rsidR="00407C12" w:rsidRPr="002440E8">
        <w:t>9. При этом ненадлежащее исполнение Участником Процедуры закупки требований о том, что все листы Заявки должны быть прошиты и пронумерованы, не является основанием для отказа в допуске к участию в Процедуре закупки.</w:t>
      </w:r>
    </w:p>
    <w:p w:rsidR="00407C12" w:rsidRPr="002440E8" w:rsidRDefault="00675650" w:rsidP="00FA12EB">
      <w:pPr>
        <w:spacing w:before="60"/>
        <w:jc w:val="both"/>
      </w:pPr>
      <w:r w:rsidRPr="002440E8">
        <w:t>3.</w:t>
      </w:r>
      <w:r w:rsidR="006419B2" w:rsidRPr="002440E8">
        <w:t>5</w:t>
      </w:r>
      <w:r w:rsidRPr="002440E8">
        <w:t>.</w:t>
      </w:r>
      <w:r w:rsidR="00407C12" w:rsidRPr="002440E8">
        <w:t>10. К Заявке, подаваемой в бумажном виде, должна быть приложена копия документов Заявки в электронном отсканированном виде.</w:t>
      </w:r>
    </w:p>
    <w:p w:rsidR="00F83B59" w:rsidRPr="002440E8" w:rsidRDefault="00E96CE6" w:rsidP="00142D18">
      <w:pPr>
        <w:pStyle w:val="4"/>
        <w:spacing w:before="120" w:after="0"/>
      </w:pPr>
      <w:bookmarkStart w:id="20" w:name="_Toc352615319"/>
      <w:r w:rsidRPr="002440E8">
        <w:t>3.</w:t>
      </w:r>
      <w:r w:rsidR="006419B2" w:rsidRPr="002440E8">
        <w:t>6</w:t>
      </w:r>
      <w:r w:rsidRPr="002440E8">
        <w:t>.</w:t>
      </w:r>
      <w:r w:rsidR="00407C12" w:rsidRPr="002440E8">
        <w:t xml:space="preserve"> Опечатывание и маркировка конвертов с </w:t>
      </w:r>
      <w:r w:rsidR="0065142A" w:rsidRPr="002440E8">
        <w:t>Заявками</w:t>
      </w:r>
      <w:bookmarkEnd w:id="20"/>
      <w:r w:rsidR="0065142A" w:rsidRPr="002440E8">
        <w:t xml:space="preserve"> </w:t>
      </w:r>
    </w:p>
    <w:p w:rsidR="00407C12" w:rsidRPr="002440E8" w:rsidRDefault="00E96CE6" w:rsidP="00162E8F">
      <w:pPr>
        <w:spacing w:before="60"/>
        <w:jc w:val="both"/>
      </w:pPr>
      <w:r w:rsidRPr="002440E8">
        <w:t>3.</w:t>
      </w:r>
      <w:r w:rsidR="006419B2" w:rsidRPr="002440E8">
        <w:t>6</w:t>
      </w:r>
      <w:r w:rsidRPr="002440E8">
        <w:t xml:space="preserve">.1. </w:t>
      </w:r>
      <w:r w:rsidR="00407C12" w:rsidRPr="002440E8">
        <w:t xml:space="preserve">При подаче Заявки на конверте, в котором она направляется, указывается наименование Процедуры закупки, на участие в </w:t>
      </w:r>
      <w:r w:rsidR="00E551D3" w:rsidRPr="002440E8">
        <w:t xml:space="preserve">которой </w:t>
      </w:r>
      <w:r w:rsidR="00407C12" w:rsidRPr="002440E8">
        <w:t>подается данная Заявка. Заявка может быть подана Участником Процедуры закупки лично (в том числе представителем Участника Процедуры закупки), посредством почты или курьерской службы. При проведении Запроса предложений допускается направление Участником Процедуры закупки сканированной копии Заявки по электронной почте или посредством факсимильной связи в случае, если это предусмотрено Извещением и (или) Документацией Процедуры закупки.</w:t>
      </w:r>
    </w:p>
    <w:p w:rsidR="00407C12" w:rsidRPr="002440E8" w:rsidRDefault="0080709F" w:rsidP="00162E8F">
      <w:pPr>
        <w:spacing w:before="60"/>
        <w:jc w:val="both"/>
      </w:pPr>
      <w:r w:rsidRPr="002440E8">
        <w:t>3.</w:t>
      </w:r>
      <w:r w:rsidR="006419B2" w:rsidRPr="002440E8">
        <w:t>6</w:t>
      </w:r>
      <w:r w:rsidRPr="002440E8">
        <w:t xml:space="preserve">.2. </w:t>
      </w:r>
      <w:r w:rsidR="00407C12" w:rsidRPr="002440E8">
        <w:t>В случаях, предусмотренных Извещением и (или) Документацией Процедуры закупки, Заявка может быть подана в форме электронного документа, подписанного ЭЦП.</w:t>
      </w:r>
    </w:p>
    <w:p w:rsidR="00407C12" w:rsidRPr="002440E8" w:rsidRDefault="00E96CE6" w:rsidP="00162E8F">
      <w:pPr>
        <w:spacing w:before="60"/>
        <w:jc w:val="both"/>
      </w:pPr>
      <w:r w:rsidRPr="002440E8">
        <w:t>3.</w:t>
      </w:r>
      <w:r w:rsidR="006419B2" w:rsidRPr="002440E8">
        <w:t>6</w:t>
      </w:r>
      <w:r w:rsidRPr="002440E8">
        <w:t>.</w:t>
      </w:r>
      <w:r w:rsidR="0080709F" w:rsidRPr="002440E8">
        <w:t>3</w:t>
      </w:r>
      <w:r w:rsidR="00407C12" w:rsidRPr="002440E8">
        <w:t xml:space="preserve">. Конверт должен быть запечатан способом, исключающим возможность вскрытия конверта без разрушения его целостности. </w:t>
      </w:r>
    </w:p>
    <w:p w:rsidR="00407C12" w:rsidRPr="002440E8" w:rsidRDefault="00E96CE6" w:rsidP="00162E8F">
      <w:pPr>
        <w:spacing w:before="60"/>
        <w:jc w:val="both"/>
      </w:pPr>
      <w:r w:rsidRPr="002440E8">
        <w:t>3</w:t>
      </w:r>
      <w:r w:rsidR="00407C12" w:rsidRPr="002440E8">
        <w:t>.</w:t>
      </w:r>
      <w:r w:rsidR="006419B2" w:rsidRPr="002440E8">
        <w:t>6</w:t>
      </w:r>
      <w:r w:rsidRPr="002440E8">
        <w:t>.</w:t>
      </w:r>
      <w:r w:rsidR="0080709F" w:rsidRPr="002440E8">
        <w:t>4</w:t>
      </w:r>
      <w:r w:rsidR="00407C12" w:rsidRPr="002440E8">
        <w:t>. Если конверт не опечатан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407C12" w:rsidRPr="002440E8" w:rsidRDefault="00E96CE6" w:rsidP="00162E8F">
      <w:pPr>
        <w:pStyle w:val="4"/>
        <w:spacing w:before="120" w:after="0"/>
        <w:jc w:val="both"/>
      </w:pPr>
      <w:bookmarkStart w:id="21" w:name="_Toc352615320"/>
      <w:r w:rsidRPr="002440E8">
        <w:t>3.</w:t>
      </w:r>
      <w:r w:rsidR="006419B2" w:rsidRPr="002440E8">
        <w:t>7</w:t>
      </w:r>
      <w:r w:rsidRPr="002440E8">
        <w:t>.</w:t>
      </w:r>
      <w:r w:rsidR="00407C12" w:rsidRPr="002440E8">
        <w:t xml:space="preserve"> Возврат </w:t>
      </w:r>
      <w:r w:rsidR="00DB5FB0" w:rsidRPr="002440E8">
        <w:t>Заявок</w:t>
      </w:r>
      <w:bookmarkEnd w:id="21"/>
      <w:r w:rsidR="00DB5FB0" w:rsidRPr="002440E8">
        <w:t xml:space="preserve"> </w:t>
      </w:r>
    </w:p>
    <w:p w:rsidR="00407C12" w:rsidRPr="002440E8" w:rsidRDefault="00E96CE6" w:rsidP="00162E8F">
      <w:pPr>
        <w:spacing w:before="60"/>
        <w:jc w:val="both"/>
      </w:pPr>
      <w:r w:rsidRPr="002440E8">
        <w:t>3</w:t>
      </w:r>
      <w:r w:rsidR="00407C12" w:rsidRPr="002440E8">
        <w:t>.</w:t>
      </w:r>
      <w:r w:rsidR="006419B2" w:rsidRPr="002440E8">
        <w:t>7</w:t>
      </w:r>
      <w:r w:rsidRPr="002440E8">
        <w:t>.1.</w:t>
      </w:r>
      <w:r w:rsidR="00407C12" w:rsidRPr="002440E8">
        <w:t xml:space="preserve"> Все </w:t>
      </w:r>
      <w:r w:rsidR="0065142A" w:rsidRPr="002440E8">
        <w:t>Заявки</w:t>
      </w:r>
      <w:r w:rsidR="00407C12" w:rsidRPr="002440E8">
        <w:t xml:space="preserve">, а также отдельные документы, входящие в состав </w:t>
      </w:r>
      <w:r w:rsidR="0065142A" w:rsidRPr="002440E8">
        <w:t>Заявки</w:t>
      </w:r>
      <w:r w:rsidR="00407C12" w:rsidRPr="002440E8">
        <w:t xml:space="preserve">, присланные на участие в </w:t>
      </w:r>
      <w:r w:rsidR="007E16E1">
        <w:t>П</w:t>
      </w:r>
      <w:r w:rsidR="00407C12" w:rsidRPr="002440E8">
        <w:t xml:space="preserve">роцедуре закупки, не возвращаются, кроме случаев, установленных </w:t>
      </w:r>
      <w:r w:rsidR="001F2ABD" w:rsidRPr="002440E8">
        <w:t xml:space="preserve">Положением </w:t>
      </w:r>
      <w:r w:rsidR="00407C12" w:rsidRPr="002440E8">
        <w:t>о закупках.</w:t>
      </w:r>
    </w:p>
    <w:p w:rsidR="00407C12" w:rsidRPr="002440E8" w:rsidRDefault="00E96CE6" w:rsidP="00162E8F">
      <w:pPr>
        <w:pStyle w:val="4"/>
        <w:spacing w:before="120" w:after="0"/>
        <w:jc w:val="both"/>
      </w:pPr>
      <w:bookmarkStart w:id="22" w:name="_Toc352615321"/>
      <w:r w:rsidRPr="002440E8">
        <w:t>3.</w:t>
      </w:r>
      <w:r w:rsidR="006419B2" w:rsidRPr="002440E8">
        <w:t>8</w:t>
      </w:r>
      <w:r w:rsidR="00407C12" w:rsidRPr="002440E8">
        <w:t>. Уточнение Заказчиком сведений Заявок</w:t>
      </w:r>
      <w:bookmarkEnd w:id="22"/>
    </w:p>
    <w:p w:rsidR="00407C12" w:rsidRPr="002440E8" w:rsidRDefault="00E96CE6" w:rsidP="00162E8F">
      <w:pPr>
        <w:spacing w:before="60"/>
        <w:jc w:val="both"/>
      </w:pPr>
      <w:r w:rsidRPr="002440E8">
        <w:t>3.</w:t>
      </w:r>
      <w:r w:rsidR="006419B2" w:rsidRPr="002440E8">
        <w:t>8</w:t>
      </w:r>
      <w:r w:rsidRPr="002440E8">
        <w:t xml:space="preserve">.1. </w:t>
      </w:r>
      <w:r w:rsidR="00407C12" w:rsidRPr="002440E8">
        <w:tab/>
        <w:t xml:space="preserve">В ходе рассмотрения Заявок Комиссия вправе направить за подписью руководителя Департамента по закупкам Участникам Процедуры закупки запросы: </w:t>
      </w:r>
    </w:p>
    <w:p w:rsidR="00407C12" w:rsidRPr="002440E8" w:rsidRDefault="00407C12" w:rsidP="00D916C7">
      <w:pPr>
        <w:pStyle w:val="ac"/>
        <w:numPr>
          <w:ilvl w:val="0"/>
          <w:numId w:val="11"/>
        </w:numPr>
        <w:spacing w:before="20"/>
        <w:ind w:left="714" w:hanging="357"/>
        <w:jc w:val="both"/>
      </w:pPr>
      <w:proofErr w:type="gramStart"/>
      <w:r w:rsidRPr="002440E8">
        <w:t>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полномочий от изготовителей предлагаемого им оборудования и других документов, требуемых</w:t>
      </w:r>
      <w:proofErr w:type="gramEnd"/>
      <w:r w:rsidRPr="002440E8">
        <w:t xml:space="preserve"> Извещением о проведении Процедуры закупки, Документацией процедуры закупки в составе Заявки Участника Процедуры закупки.</w:t>
      </w:r>
    </w:p>
    <w:p w:rsidR="00407C12" w:rsidRPr="002440E8" w:rsidRDefault="00407C12" w:rsidP="00D916C7">
      <w:pPr>
        <w:pStyle w:val="ac"/>
        <w:numPr>
          <w:ilvl w:val="0"/>
          <w:numId w:val="11"/>
        </w:numPr>
        <w:spacing w:before="20"/>
        <w:ind w:left="714" w:hanging="357"/>
        <w:jc w:val="both"/>
      </w:pPr>
      <w:r w:rsidRPr="002440E8">
        <w:t>Об исправлении выявленных в ходе рассмотрения арифметических и грамматических ошибок в документах, представленных в составе Заявки.</w:t>
      </w:r>
    </w:p>
    <w:p w:rsidR="00407C12" w:rsidRPr="002440E8" w:rsidRDefault="00407C12" w:rsidP="00D916C7">
      <w:pPr>
        <w:pStyle w:val="ac"/>
        <w:numPr>
          <w:ilvl w:val="0"/>
          <w:numId w:val="11"/>
        </w:numPr>
        <w:spacing w:before="20"/>
        <w:ind w:left="714" w:hanging="357"/>
        <w:jc w:val="both"/>
      </w:pPr>
      <w:r w:rsidRPr="002440E8">
        <w:t>Об уточнении и (или) разъяснении положений Заявки.</w:t>
      </w:r>
    </w:p>
    <w:p w:rsidR="00407C12" w:rsidRPr="002440E8" w:rsidRDefault="00E96CE6" w:rsidP="00162E8F">
      <w:pPr>
        <w:spacing w:before="60"/>
        <w:jc w:val="both"/>
      </w:pPr>
      <w:r w:rsidRPr="002440E8">
        <w:t>3.</w:t>
      </w:r>
      <w:r w:rsidR="006419B2" w:rsidRPr="002440E8">
        <w:t>8</w:t>
      </w:r>
      <w:r w:rsidRPr="002440E8">
        <w:t xml:space="preserve">.2. </w:t>
      </w:r>
      <w:r w:rsidR="00407C12" w:rsidRPr="002440E8">
        <w:t xml:space="preserve">Допускается направление Участнику Процедуры закупки уточняющих запросов, в том числе по техническим условиям, изложенным в Заявке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закупки, объем и номенклатуру предлагаемой Участником </w:t>
      </w:r>
      <w:r w:rsidR="00326004" w:rsidRPr="002440E8">
        <w:t xml:space="preserve">Процедуры </w:t>
      </w:r>
      <w:r w:rsidR="00407C12" w:rsidRPr="002440E8">
        <w:t>закупки Продукции.</w:t>
      </w:r>
    </w:p>
    <w:p w:rsidR="00972CB7" w:rsidRPr="002440E8" w:rsidRDefault="00EA6C47" w:rsidP="001A45A2">
      <w:pPr>
        <w:pStyle w:val="1"/>
        <w:spacing w:before="240" w:after="240" w:line="240" w:lineRule="auto"/>
        <w:ind w:left="465" w:hanging="181"/>
      </w:pPr>
      <w:r w:rsidRPr="00EA6C47">
        <w:t xml:space="preserve"> </w:t>
      </w:r>
      <w:bookmarkStart w:id="23" w:name="_Toc352615322"/>
      <w:r w:rsidR="00972CB7" w:rsidRPr="002440E8">
        <w:t>ТРЕБОВАНИЯ К УЧАСТНИКАМ ПРОЦЕДУРЫ ЗАКУПКИ</w:t>
      </w:r>
      <w:bookmarkEnd w:id="23"/>
    </w:p>
    <w:p w:rsidR="00972CB7" w:rsidRPr="002440E8" w:rsidRDefault="00E96CE6" w:rsidP="006B40F9">
      <w:pPr>
        <w:pStyle w:val="4"/>
        <w:spacing w:before="120" w:after="0"/>
      </w:pPr>
      <w:bookmarkStart w:id="24" w:name="_Toc352615323"/>
      <w:r w:rsidRPr="002440E8">
        <w:t>4</w:t>
      </w:r>
      <w:r w:rsidR="00972CB7" w:rsidRPr="002440E8">
        <w:t xml:space="preserve">.1. Обязательные требования к Участникам </w:t>
      </w:r>
      <w:r w:rsidR="00326004" w:rsidRPr="002440E8">
        <w:t xml:space="preserve">Процедуры </w:t>
      </w:r>
      <w:r w:rsidR="00972CB7" w:rsidRPr="002440E8">
        <w:t>закупки</w:t>
      </w:r>
      <w:bookmarkEnd w:id="24"/>
      <w:r w:rsidR="00972CB7" w:rsidRPr="002440E8">
        <w:t xml:space="preserve"> </w:t>
      </w:r>
    </w:p>
    <w:p w:rsidR="00972CB7" w:rsidRPr="002440E8" w:rsidRDefault="00E96CE6" w:rsidP="00162E8F">
      <w:pPr>
        <w:spacing w:before="60"/>
        <w:jc w:val="both"/>
      </w:pPr>
      <w:r w:rsidRPr="002440E8">
        <w:t>4</w:t>
      </w:r>
      <w:r w:rsidR="00972CB7" w:rsidRPr="002440E8">
        <w:t xml:space="preserve">.1.1. Участником </w:t>
      </w:r>
      <w:r w:rsidR="00326004" w:rsidRPr="002440E8">
        <w:t xml:space="preserve">Процедуры </w:t>
      </w:r>
      <w:r w:rsidR="00972CB7" w:rsidRPr="002440E8">
        <w:t xml:space="preserve">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или лицо, приравненное к индивидуальному предпринимателю. </w:t>
      </w:r>
    </w:p>
    <w:p w:rsidR="00972CB7" w:rsidRPr="002440E8" w:rsidRDefault="00E96CE6" w:rsidP="00162E8F">
      <w:pPr>
        <w:spacing w:before="60"/>
        <w:jc w:val="both"/>
      </w:pPr>
      <w:r w:rsidRPr="002440E8">
        <w:t>4</w:t>
      </w:r>
      <w:r w:rsidR="00972CB7" w:rsidRPr="002440E8">
        <w:t>.1.2. Участник Процедуры закупки</w:t>
      </w:r>
      <w:r w:rsidR="00371438" w:rsidRPr="002440E8">
        <w:t>,</w:t>
      </w:r>
      <w:r w:rsidR="00972CB7" w:rsidRPr="002440E8">
        <w:t xml:space="preserve"> для того, чтобы принять участие в Процедуре закупки</w:t>
      </w:r>
      <w:r w:rsidR="00371438" w:rsidRPr="002440E8">
        <w:t>,</w:t>
      </w:r>
      <w:r w:rsidR="00972CB7" w:rsidRPr="002440E8">
        <w:t xml:space="preserve"> должен удовлетворять требованиям, установленным в пункте </w:t>
      </w:r>
      <w:r w:rsidR="00FA6916" w:rsidRPr="002440E8">
        <w:t>4</w:t>
      </w:r>
      <w:r w:rsidR="00972CB7" w:rsidRPr="002440E8">
        <w:t>.1.3.</w:t>
      </w:r>
    </w:p>
    <w:p w:rsidR="00972CB7" w:rsidRPr="002440E8" w:rsidRDefault="00E96CE6" w:rsidP="00162E8F">
      <w:pPr>
        <w:spacing w:before="60"/>
        <w:jc w:val="both"/>
      </w:pPr>
      <w:r w:rsidRPr="002440E8">
        <w:t>4</w:t>
      </w:r>
      <w:r w:rsidR="00972CB7" w:rsidRPr="002440E8">
        <w:t xml:space="preserve">.1.3. Обязательные требования к Участникам </w:t>
      </w:r>
      <w:r w:rsidR="00326004" w:rsidRPr="002440E8">
        <w:t xml:space="preserve">Процедуры </w:t>
      </w:r>
      <w:r w:rsidR="00972CB7" w:rsidRPr="002440E8">
        <w:t xml:space="preserve">закупки:  </w:t>
      </w:r>
    </w:p>
    <w:p w:rsidR="00A421D6" w:rsidRPr="002440E8" w:rsidRDefault="00C4033D" w:rsidP="00162E8F">
      <w:pPr>
        <w:spacing w:before="20"/>
        <w:ind w:left="567"/>
        <w:jc w:val="both"/>
      </w:pPr>
      <w:r w:rsidRPr="002440E8">
        <w:t>1)</w:t>
      </w:r>
      <w:r w:rsidR="00A421D6" w:rsidRPr="002440E8">
        <w:t xml:space="preserve"> Обладать всеми лицензиями, разрешениями, свидетельствами и иными документами, необходимыми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A421D6" w:rsidRPr="002440E8" w:rsidRDefault="00A421D6" w:rsidP="00162E8F">
      <w:pPr>
        <w:spacing w:before="20"/>
        <w:ind w:left="567"/>
        <w:jc w:val="both"/>
      </w:pPr>
      <w:r w:rsidRPr="002440E8">
        <w:t>2) Не находиться в процессе ликвидации (для юридического лица) и не быть признанным по решению суда несостоятельным (банкротом);</w:t>
      </w:r>
    </w:p>
    <w:p w:rsidR="00A421D6" w:rsidRPr="002440E8" w:rsidRDefault="00A421D6" w:rsidP="00162E8F">
      <w:pPr>
        <w:spacing w:before="20"/>
        <w:ind w:left="567"/>
        <w:jc w:val="both"/>
      </w:pPr>
      <w:r w:rsidRPr="002440E8">
        <w:t>3)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A421D6" w:rsidRPr="002440E8" w:rsidRDefault="00A421D6" w:rsidP="00162E8F">
      <w:pPr>
        <w:spacing w:before="20"/>
        <w:ind w:left="567"/>
        <w:jc w:val="both"/>
      </w:pPr>
      <w:proofErr w:type="gramStart"/>
      <w:r w:rsidRPr="002440E8">
        <w:t>4)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roofErr w:type="gramEnd"/>
    </w:p>
    <w:p w:rsidR="00A421D6" w:rsidRPr="002440E8" w:rsidRDefault="00A421D6" w:rsidP="00162E8F">
      <w:pPr>
        <w:spacing w:before="20"/>
        <w:ind w:left="567"/>
        <w:jc w:val="both"/>
      </w:pPr>
      <w:r w:rsidRPr="00E301B8">
        <w:t>5) Отсутствовать в</w:t>
      </w:r>
      <w:r w:rsidR="00E301B8" w:rsidRPr="00E301B8">
        <w:t xml:space="preserve">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р</w:t>
      </w:r>
      <w:r w:rsidRPr="00E301B8">
        <w:t xml:space="preserve">еестре недобросовестных </w:t>
      </w:r>
      <w:r w:rsidR="00E301B8" w:rsidRPr="00E301B8">
        <w:t>п</w:t>
      </w:r>
      <w:r w:rsidRPr="00E301B8">
        <w:t>оставщиков</w:t>
      </w:r>
      <w:r w:rsidRPr="002440E8">
        <w:t>;</w:t>
      </w:r>
    </w:p>
    <w:p w:rsidR="00994269" w:rsidRPr="002440E8" w:rsidRDefault="00A421D6" w:rsidP="00162E8F">
      <w:pPr>
        <w:spacing w:before="20"/>
        <w:ind w:left="567"/>
        <w:jc w:val="both"/>
      </w:pPr>
      <w:r w:rsidRPr="002440E8">
        <w:t>6) Соответствовать иным требованиям, установленным в Документации Процедуры закупки.</w:t>
      </w:r>
    </w:p>
    <w:p w:rsidR="00972CB7" w:rsidRPr="002440E8" w:rsidRDefault="00E96CE6" w:rsidP="00162E8F">
      <w:pPr>
        <w:spacing w:before="60"/>
        <w:jc w:val="both"/>
      </w:pPr>
      <w:r w:rsidRPr="002440E8">
        <w:t>4</w:t>
      </w:r>
      <w:r w:rsidR="00972CB7" w:rsidRPr="002440E8">
        <w:t xml:space="preserve">.1.4. Для участия в Процедуре закупки Участник </w:t>
      </w:r>
      <w:r w:rsidR="00326004" w:rsidRPr="002440E8">
        <w:t xml:space="preserve">Процедуры </w:t>
      </w:r>
      <w:r w:rsidR="00972CB7" w:rsidRPr="002440E8">
        <w:t xml:space="preserve">закупки должен своевременно  подготовить и подать </w:t>
      </w:r>
      <w:r w:rsidR="00140659" w:rsidRPr="002440E8">
        <w:t>Заявку</w:t>
      </w:r>
      <w:r w:rsidR="00FB61F7" w:rsidRPr="002440E8">
        <w:t xml:space="preserve"> в соответствии с Документацией Процедуры закупки.</w:t>
      </w:r>
    </w:p>
    <w:p w:rsidR="00A6336B" w:rsidRPr="002440E8" w:rsidRDefault="00EA6C47" w:rsidP="00162E8F">
      <w:pPr>
        <w:pStyle w:val="1"/>
        <w:spacing w:before="240" w:after="240" w:line="240" w:lineRule="auto"/>
        <w:ind w:left="465" w:hanging="181"/>
        <w:jc w:val="both"/>
      </w:pPr>
      <w:r w:rsidRPr="00EA6C47">
        <w:t xml:space="preserve"> </w:t>
      </w:r>
      <w:r w:rsidR="006C2DD6" w:rsidRPr="002440E8">
        <w:t xml:space="preserve"> </w:t>
      </w:r>
      <w:bookmarkStart w:id="25" w:name="_Toc352615324"/>
      <w:r w:rsidR="00A6336B" w:rsidRPr="002440E8">
        <w:t>ТРЕБОВАНИЯ К ПРОИЗВОДСТВЕННЫМ МОЩНОСТЯМ, ТЕХНОЛОГИЧЕСКОМУ ОБОРУДОВАНИЮ, ТРУДОВЫМ, ФИНАНСОВЫМ И ДРУГИМ РЕСУРСАМ, НЕОБХОДИМЫМ ДЛЯ ПРОИЗВОДСТВА ТОВАРА, ПОСТАВКА КОТОРОГО ЯВЛЯЕТСЯ ПРЕДМЕТОМ ЗАКУПКИ, ВЫПОЛНЕНИЯ РАБОТ И ОКАЗАНИЯ УСЛУ, ЯВЛЯЮЩИХСЯ ПРЕДМЕТОМ ЗАКУПКИ</w:t>
      </w:r>
      <w:r w:rsidR="00B963C5" w:rsidRPr="002440E8">
        <w:t>.</w:t>
      </w:r>
      <w:bookmarkEnd w:id="25"/>
    </w:p>
    <w:p w:rsidR="00F7711E" w:rsidRDefault="00B963C5" w:rsidP="00781C84">
      <w:pPr>
        <w:spacing w:before="60"/>
      </w:pPr>
      <w:r w:rsidRPr="002440E8">
        <w:t xml:space="preserve">5.1. </w:t>
      </w:r>
      <w:proofErr w:type="gramStart"/>
      <w:r w:rsidRPr="002440E8">
        <w:t>Указаны</w:t>
      </w:r>
      <w:proofErr w:type="gramEnd"/>
      <w:r w:rsidRPr="002440E8">
        <w:t xml:space="preserve"> в </w:t>
      </w:r>
      <w:r w:rsidR="00CA689B" w:rsidRPr="002440E8">
        <w:t>разделе 1</w:t>
      </w:r>
      <w:r w:rsidR="007E70B2" w:rsidRPr="002440E8">
        <w:t>5</w:t>
      </w:r>
      <w:r w:rsidR="00CA689B" w:rsidRPr="002440E8">
        <w:t xml:space="preserve"> «</w:t>
      </w:r>
      <w:r w:rsidR="00CA689B" w:rsidRPr="00BB36FF">
        <w:rPr>
          <w:caps/>
        </w:rPr>
        <w:t>Информационная карта</w:t>
      </w:r>
      <w:r w:rsidR="00CA689B" w:rsidRPr="002440E8">
        <w:t xml:space="preserve">» </w:t>
      </w:r>
      <w:r w:rsidRPr="002440E8">
        <w:t xml:space="preserve">и </w:t>
      </w:r>
      <w:r w:rsidR="00CA689B" w:rsidRPr="002440E8">
        <w:t xml:space="preserve">разделе </w:t>
      </w:r>
      <w:r w:rsidR="007E70B2" w:rsidRPr="002440E8">
        <w:t xml:space="preserve">18 </w:t>
      </w:r>
      <w:r w:rsidR="00CA689B" w:rsidRPr="002440E8">
        <w:t>«</w:t>
      </w:r>
      <w:r w:rsidR="00CA689B" w:rsidRPr="00176865">
        <w:rPr>
          <w:caps/>
        </w:rPr>
        <w:t>Техническая часть</w:t>
      </w:r>
      <w:r w:rsidR="00CA689B" w:rsidRPr="002440E8">
        <w:t>».</w:t>
      </w:r>
      <w:r w:rsidRPr="002440E8">
        <w:t xml:space="preserve"> </w:t>
      </w:r>
    </w:p>
    <w:p w:rsidR="00F7711E" w:rsidRPr="002440E8" w:rsidRDefault="00EA6C47" w:rsidP="001A45A2">
      <w:pPr>
        <w:pStyle w:val="1"/>
        <w:spacing w:before="240" w:after="240" w:line="240" w:lineRule="auto"/>
        <w:ind w:left="465" w:hanging="181"/>
      </w:pPr>
      <w:r w:rsidRPr="00EA6C47">
        <w:t xml:space="preserve"> </w:t>
      </w:r>
      <w:r w:rsidR="00B963C5" w:rsidRPr="002440E8">
        <w:t xml:space="preserve"> </w:t>
      </w:r>
      <w:bookmarkStart w:id="26" w:name="_Toc352615325"/>
      <w:r w:rsidR="00F7711E" w:rsidRPr="002440E8">
        <w:t>ПОРЯДОК ПРЕДОСТАВЛЕНИЯ ОБЕСПЕЧЕНИЯ ЗАЯВКИ, ОБЕСПЕЧЕНИЯ ИСПОЛНЕНИЯ ДОГОВОРА И ОБЕСПЕЧЕНИЯ ВОЗВРАТА АВАНСА</w:t>
      </w:r>
      <w:bookmarkEnd w:id="26"/>
    </w:p>
    <w:p w:rsidR="00F7711E" w:rsidRPr="002440E8" w:rsidRDefault="00E96CE6" w:rsidP="005964D8">
      <w:pPr>
        <w:pStyle w:val="4"/>
        <w:spacing w:before="120" w:after="0"/>
      </w:pPr>
      <w:bookmarkStart w:id="27" w:name="_Toc352615326"/>
      <w:r w:rsidRPr="002440E8">
        <w:t xml:space="preserve">6.1. </w:t>
      </w:r>
      <w:r w:rsidR="00F7711E" w:rsidRPr="002440E8">
        <w:t xml:space="preserve">Обеспечение </w:t>
      </w:r>
      <w:r w:rsidR="00140659" w:rsidRPr="002440E8">
        <w:t>Заявки</w:t>
      </w:r>
      <w:bookmarkEnd w:id="27"/>
      <w:r w:rsidR="00140659" w:rsidRPr="002440E8">
        <w:t xml:space="preserve"> </w:t>
      </w:r>
    </w:p>
    <w:p w:rsidR="00F7711E" w:rsidRPr="002440E8" w:rsidRDefault="00E96CE6" w:rsidP="00162E8F">
      <w:pPr>
        <w:spacing w:before="60"/>
        <w:jc w:val="both"/>
      </w:pPr>
      <w:r w:rsidRPr="002440E8">
        <w:t>6.1.1.</w:t>
      </w:r>
      <w:r w:rsidR="00F7711E" w:rsidRPr="002440E8">
        <w:tab/>
        <w:t xml:space="preserve">Документацией Процедуры закупки </w:t>
      </w:r>
      <w:r w:rsidR="00F6491C" w:rsidRPr="002440E8">
        <w:t>и/</w:t>
      </w:r>
      <w:r w:rsidR="00F7711E" w:rsidRPr="002440E8">
        <w:t>или Извещением о проведении Процедуры закупки может быть предусмотрена необходимость обеспечения Заявки для защиты интересов Заказчика от риска, связанного с уклонением Участника Процедуры закупки от заключения Договора. Видами обеспечения Заявки являются:</w:t>
      </w:r>
    </w:p>
    <w:p w:rsidR="00F7711E" w:rsidRPr="002440E8" w:rsidRDefault="00E96CE6" w:rsidP="00162E8F">
      <w:pPr>
        <w:spacing w:before="40"/>
        <w:jc w:val="both"/>
      </w:pPr>
      <w:r w:rsidRPr="002440E8">
        <w:t>6.1.1.1.</w:t>
      </w:r>
      <w:r w:rsidR="00F7711E" w:rsidRPr="002440E8">
        <w:t xml:space="preserve"> Внесение Участником Процедуры закупки денежных средств на счет Заказчика, указанный в </w:t>
      </w:r>
      <w:r w:rsidR="00637A1B" w:rsidRPr="002440E8">
        <w:t xml:space="preserve">разделе </w:t>
      </w:r>
      <w:r w:rsidR="00F3585F" w:rsidRPr="002440E8">
        <w:t xml:space="preserve">15 </w:t>
      </w:r>
      <w:r w:rsidR="00637A1B" w:rsidRPr="002440E8">
        <w:t>«ИНФОРМАЦИОННАЯ КАРТА»</w:t>
      </w:r>
      <w:r w:rsidR="00F7711E" w:rsidRPr="002440E8">
        <w:t>.</w:t>
      </w:r>
    </w:p>
    <w:p w:rsidR="00E96CE6" w:rsidRPr="002440E8" w:rsidRDefault="00E96CE6" w:rsidP="00162E8F">
      <w:pPr>
        <w:spacing w:before="40"/>
        <w:jc w:val="both"/>
      </w:pPr>
      <w:r w:rsidRPr="002440E8">
        <w:t>6.1</w:t>
      </w:r>
      <w:r w:rsidR="00F7711E" w:rsidRPr="002440E8">
        <w:t xml:space="preserve">.1.2. </w:t>
      </w:r>
      <w:r w:rsidR="00F6491C" w:rsidRPr="002440E8">
        <w:t>Предоставление Участником Процедуры закупки Безотзывной банковской гарантии</w:t>
      </w:r>
      <w:r w:rsidR="00F7711E" w:rsidRPr="002440E8">
        <w:t xml:space="preserve">. </w:t>
      </w:r>
    </w:p>
    <w:p w:rsidR="00F7711E" w:rsidRPr="002440E8" w:rsidRDefault="00E96CE6" w:rsidP="00162E8F">
      <w:pPr>
        <w:spacing w:before="60"/>
        <w:jc w:val="both"/>
      </w:pPr>
      <w:r w:rsidRPr="002440E8">
        <w:t xml:space="preserve">6.1.2. </w:t>
      </w:r>
      <w:r w:rsidR="00F7711E" w:rsidRPr="002440E8">
        <w:t xml:space="preserve">Требование о применении обеспечения Заявки, его виде и размере устанавливается в </w:t>
      </w:r>
      <w:r w:rsidR="003839B5" w:rsidRPr="002440E8">
        <w:t xml:space="preserve">разделе </w:t>
      </w:r>
      <w:r w:rsidR="00F3585F" w:rsidRPr="002440E8">
        <w:t xml:space="preserve">15 </w:t>
      </w:r>
      <w:r w:rsidR="003839B5" w:rsidRPr="002440E8">
        <w:t>«ИНФОРМАЦИОННАЯ КАРТА»</w:t>
      </w:r>
      <w:r w:rsidR="00F7711E" w:rsidRPr="002440E8">
        <w:t xml:space="preserve"> </w:t>
      </w:r>
      <w:r w:rsidR="003839B5" w:rsidRPr="002440E8">
        <w:t>и</w:t>
      </w:r>
      <w:r w:rsidR="00F7711E" w:rsidRPr="002440E8">
        <w:t xml:space="preserve"> Извещении о проведении Процедуры закупки и в равной мере распространяется на всех Участников Процедуры закупки.</w:t>
      </w:r>
    </w:p>
    <w:p w:rsidR="00F7711E" w:rsidRPr="002440E8" w:rsidRDefault="00E96CE6" w:rsidP="00162E8F">
      <w:pPr>
        <w:spacing w:before="60"/>
        <w:jc w:val="both"/>
      </w:pPr>
      <w:r w:rsidRPr="002440E8">
        <w:t>6.1.3</w:t>
      </w:r>
      <w:r w:rsidR="00F7711E" w:rsidRPr="002440E8">
        <w:t>.</w:t>
      </w:r>
      <w:r w:rsidR="00F7711E" w:rsidRPr="002440E8">
        <w:tab/>
        <w:t xml:space="preserve">Размер суммы обеспечения Заявки не должен превышать 10 процентов начальной (максимальной) цены </w:t>
      </w:r>
      <w:r w:rsidR="000F1E9A">
        <w:t>Процедуры закупки</w:t>
      </w:r>
      <w:r w:rsidR="00F7711E" w:rsidRPr="002440E8">
        <w:t xml:space="preserve">. </w:t>
      </w:r>
    </w:p>
    <w:p w:rsidR="00F7711E" w:rsidRPr="002440E8" w:rsidRDefault="00E96CE6" w:rsidP="00162E8F">
      <w:pPr>
        <w:spacing w:before="60"/>
        <w:jc w:val="both"/>
      </w:pPr>
      <w:r w:rsidRPr="002440E8">
        <w:t>6.1.4.</w:t>
      </w:r>
      <w:r w:rsidR="00F7711E" w:rsidRPr="002440E8">
        <w:tab/>
        <w:t>В случае если установлено требование о применении обеспечения Заявки, Заказчик возвращает денежные средства, внесенные в качестве ее обеспечения, или оригинал банковской гарантии в течение 10 рабочих дней со дня (в зависимости от того, какое из событий наступит ранее):</w:t>
      </w:r>
    </w:p>
    <w:p w:rsidR="00F7711E" w:rsidRPr="002440E8" w:rsidRDefault="00F7711E" w:rsidP="00D916C7">
      <w:pPr>
        <w:pStyle w:val="ac"/>
        <w:numPr>
          <w:ilvl w:val="0"/>
          <w:numId w:val="9"/>
        </w:numPr>
        <w:spacing w:before="20"/>
        <w:ind w:left="714" w:hanging="357"/>
        <w:jc w:val="both"/>
      </w:pPr>
      <w:r w:rsidRPr="002440E8">
        <w:t>принятия Заказчиком решения об отказе от проведения Процедуры закупки;</w:t>
      </w:r>
    </w:p>
    <w:p w:rsidR="00F7711E" w:rsidRPr="002440E8" w:rsidRDefault="00F7711E" w:rsidP="00D916C7">
      <w:pPr>
        <w:pStyle w:val="ac"/>
        <w:numPr>
          <w:ilvl w:val="0"/>
          <w:numId w:val="9"/>
        </w:numPr>
        <w:spacing w:before="20"/>
        <w:ind w:left="714" w:hanging="357"/>
        <w:jc w:val="both"/>
      </w:pPr>
      <w:r w:rsidRPr="002440E8">
        <w:t>поступления Заказчику уведомления об отзыве Заявки;</w:t>
      </w:r>
    </w:p>
    <w:p w:rsidR="00F7711E" w:rsidRPr="002440E8" w:rsidRDefault="00F7711E" w:rsidP="00D916C7">
      <w:pPr>
        <w:pStyle w:val="ac"/>
        <w:numPr>
          <w:ilvl w:val="0"/>
          <w:numId w:val="9"/>
        </w:numPr>
        <w:spacing w:before="20"/>
        <w:ind w:left="714" w:hanging="357"/>
        <w:jc w:val="both"/>
      </w:pPr>
      <w:r w:rsidRPr="002440E8">
        <w:t>признания Процедуры закупки несостоявшейся;</w:t>
      </w:r>
    </w:p>
    <w:p w:rsidR="00F7711E" w:rsidRPr="002440E8" w:rsidRDefault="00F7711E" w:rsidP="00D916C7">
      <w:pPr>
        <w:pStyle w:val="ac"/>
        <w:numPr>
          <w:ilvl w:val="0"/>
          <w:numId w:val="9"/>
        </w:numPr>
        <w:spacing w:before="20"/>
        <w:ind w:left="714" w:hanging="357"/>
        <w:jc w:val="both"/>
      </w:pPr>
      <w:r w:rsidRPr="002440E8">
        <w:t xml:space="preserve">размещения на сайте Фонда выписки из протокола </w:t>
      </w:r>
      <w:r w:rsidR="007F663A" w:rsidRPr="002440E8">
        <w:t>рассмотрения и оценки Заявок</w:t>
      </w:r>
      <w:r w:rsidR="00DA70F4">
        <w:t>.</w:t>
      </w:r>
    </w:p>
    <w:p w:rsidR="00F7711E" w:rsidRPr="002440E8" w:rsidRDefault="00E96CE6" w:rsidP="00162E8F">
      <w:pPr>
        <w:spacing w:before="60"/>
        <w:jc w:val="both"/>
      </w:pPr>
      <w:r w:rsidRPr="002440E8">
        <w:t>6.1.5.</w:t>
      </w:r>
      <w:r w:rsidR="00F7711E" w:rsidRPr="002440E8">
        <w:tab/>
        <w:t xml:space="preserve">Победителю Процедуры закупки, а также Участнику Процедуры закупки, Заявке которого присвоен второй номер, Заказчик возвращает денежные средства, внесенные в качестве обеспечения Заявки, или оригинал банковской гарантии в течение 10 рабочих дней со дня заключения Договора. </w:t>
      </w:r>
    </w:p>
    <w:p w:rsidR="00F7711E" w:rsidRPr="002440E8" w:rsidRDefault="00E96CE6" w:rsidP="00162E8F">
      <w:pPr>
        <w:spacing w:before="60"/>
        <w:jc w:val="both"/>
      </w:pPr>
      <w:r w:rsidRPr="002440E8">
        <w:t>6.1.6</w:t>
      </w:r>
      <w:r w:rsidR="00F7711E" w:rsidRPr="002440E8">
        <w:t>.</w:t>
      </w:r>
      <w:r w:rsidR="00F7711E" w:rsidRPr="002440E8">
        <w:tab/>
        <w:t>В случае уклонения Участника Процедуры закупки от заключения Договора денежные средства, внесенные в качестве обеспечения Заявки или полученные по банковской гарантии, не возвращаются и удерживаются в пользу Заказчика.</w:t>
      </w:r>
    </w:p>
    <w:p w:rsidR="002D4DFB" w:rsidRPr="002440E8" w:rsidRDefault="00E96CE6" w:rsidP="00162E8F">
      <w:pPr>
        <w:spacing w:before="60"/>
        <w:jc w:val="both"/>
      </w:pPr>
      <w:r w:rsidRPr="002440E8">
        <w:t>6.1.7.</w:t>
      </w:r>
      <w:r w:rsidR="002D4DFB" w:rsidRPr="002440E8">
        <w:t xml:space="preserve"> Банковская гарантия должна соответствовать требованиям, установленным статьями 368 – 378 Гражданского кодекса Российской Федерации, а также иными нормами законодательства Российской Федерации. </w:t>
      </w:r>
    </w:p>
    <w:p w:rsidR="002D4DFB" w:rsidRPr="002440E8" w:rsidRDefault="007F6552" w:rsidP="00162E8F">
      <w:pPr>
        <w:spacing w:before="60"/>
        <w:jc w:val="both"/>
      </w:pPr>
      <w:r w:rsidRPr="002440E8">
        <w:t xml:space="preserve">6.1.8. </w:t>
      </w:r>
      <w:r w:rsidR="002D4DFB" w:rsidRPr="002440E8">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2D4DFB" w:rsidRPr="002440E8" w:rsidRDefault="007F6552" w:rsidP="00162E8F">
      <w:pPr>
        <w:spacing w:before="60"/>
        <w:jc w:val="both"/>
      </w:pPr>
      <w:r w:rsidRPr="002440E8">
        <w:t xml:space="preserve">6.1.9. </w:t>
      </w:r>
      <w:r w:rsidR="002D4DFB" w:rsidRPr="002440E8">
        <w:t xml:space="preserve">В банковской гарантии в обязательном порядке должна быть указана сумма, в пределах которой банк гарантирует исполнение обязательств по заключению Договора, по результатам Процедуры закупки, которая должна быть не менее суммы, установленной в </w:t>
      </w:r>
      <w:r w:rsidR="00BB6BF8" w:rsidRPr="002440E8">
        <w:t xml:space="preserve">разделе </w:t>
      </w:r>
      <w:r w:rsidR="00F3585F" w:rsidRPr="002440E8">
        <w:t xml:space="preserve">15 </w:t>
      </w:r>
      <w:r w:rsidR="00BB6BF8" w:rsidRPr="002440E8">
        <w:t>«</w:t>
      </w:r>
      <w:r w:rsidR="00BB6BF8" w:rsidRPr="00BB36FF">
        <w:rPr>
          <w:caps/>
        </w:rPr>
        <w:t>Информационная карта</w:t>
      </w:r>
      <w:r w:rsidR="00BB6BF8" w:rsidRPr="002440E8">
        <w:t>»</w:t>
      </w:r>
      <w:r w:rsidR="002D4DFB" w:rsidRPr="002440E8">
        <w:t xml:space="preserve">. </w:t>
      </w:r>
    </w:p>
    <w:p w:rsidR="002D4DFB" w:rsidRPr="002440E8" w:rsidRDefault="00EA011A" w:rsidP="00162E8F">
      <w:pPr>
        <w:spacing w:before="60"/>
        <w:jc w:val="both"/>
      </w:pPr>
      <w:r w:rsidRPr="002440E8">
        <w:t xml:space="preserve">6.1.10. </w:t>
      </w:r>
      <w:r w:rsidR="002D4DFB" w:rsidRPr="002440E8">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p>
    <w:p w:rsidR="002D4DFB" w:rsidRPr="002440E8" w:rsidRDefault="00EA011A" w:rsidP="00162E8F">
      <w:pPr>
        <w:spacing w:before="60"/>
        <w:jc w:val="both"/>
      </w:pPr>
      <w:r w:rsidRPr="002440E8">
        <w:t xml:space="preserve">6.1.11. </w:t>
      </w:r>
      <w:r w:rsidR="002D4DFB" w:rsidRPr="002440E8">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заключению Договора</w:t>
      </w:r>
      <w:r w:rsidR="00F94B40" w:rsidRPr="002440E8">
        <w:t xml:space="preserve">, в том числе уклонения Участником </w:t>
      </w:r>
      <w:r w:rsidR="00326004" w:rsidRPr="002440E8">
        <w:t xml:space="preserve">Процедуры </w:t>
      </w:r>
      <w:r w:rsidR="00F94B40" w:rsidRPr="002440E8">
        <w:t>закупки от заключения Договора</w:t>
      </w:r>
      <w:r w:rsidR="005A32DA" w:rsidRPr="002440E8">
        <w:t>.</w:t>
      </w:r>
      <w:r w:rsidR="00D66832" w:rsidRPr="002440E8">
        <w:t xml:space="preserve"> </w:t>
      </w:r>
      <w:r w:rsidR="002D4DFB" w:rsidRPr="002440E8">
        <w:t xml:space="preserve">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w:t>
      </w:r>
      <w:r w:rsidR="003A672C" w:rsidRPr="002440E8">
        <w:t>гарантии</w:t>
      </w:r>
      <w:r w:rsidR="002D4DFB" w:rsidRPr="002440E8">
        <w:t>.</w:t>
      </w:r>
    </w:p>
    <w:p w:rsidR="002D4DFB" w:rsidRPr="002440E8" w:rsidRDefault="00D66832" w:rsidP="00162E8F">
      <w:pPr>
        <w:spacing w:before="60"/>
        <w:jc w:val="both"/>
      </w:pPr>
      <w:r w:rsidRPr="002440E8">
        <w:t xml:space="preserve">6.1.12. </w:t>
      </w:r>
      <w:r w:rsidR="002D4DFB" w:rsidRPr="002440E8">
        <w:t>Банковская гарантия должна содержать указание на согласие банка с тем, что изменения и дополнения, внесенные в До</w:t>
      </w:r>
      <w:r w:rsidR="005A32DA" w:rsidRPr="002440E8">
        <w:t>кументацию процедуры закупки, Извещение о проведении процедуры закупки</w:t>
      </w:r>
      <w:r w:rsidR="002D4DFB" w:rsidRPr="002440E8">
        <w:t>, не освобождают его от обязательств по соответствующей банковской гарантии.</w:t>
      </w:r>
    </w:p>
    <w:p w:rsidR="002D4DFB" w:rsidRPr="002440E8" w:rsidRDefault="002C7EFD" w:rsidP="00162E8F">
      <w:pPr>
        <w:spacing w:before="60"/>
        <w:jc w:val="both"/>
      </w:pPr>
      <w:r w:rsidRPr="002440E8">
        <w:t xml:space="preserve">6.1.13. </w:t>
      </w:r>
      <w:r w:rsidR="002D4DFB" w:rsidRPr="002440E8">
        <w:t>Банковская гарантия должна быть безотзывной.</w:t>
      </w:r>
    </w:p>
    <w:p w:rsidR="00F7711E" w:rsidRPr="00AC2EF7" w:rsidRDefault="002C7EFD" w:rsidP="00162E8F">
      <w:pPr>
        <w:spacing w:before="60"/>
        <w:jc w:val="both"/>
      </w:pPr>
      <w:r w:rsidRPr="002440E8">
        <w:t xml:space="preserve">6.1.14. </w:t>
      </w:r>
      <w:r w:rsidR="00F7711E" w:rsidRPr="002440E8">
        <w:t xml:space="preserve">Банковская гарантия должна быть подготовлена по </w:t>
      </w:r>
      <w:r w:rsidR="00713111" w:rsidRPr="002440E8">
        <w:t>Форме банковской гарантии</w:t>
      </w:r>
      <w:r w:rsidR="002E5E30" w:rsidRPr="002440E8">
        <w:t xml:space="preserve"> обеспечения Заявки</w:t>
      </w:r>
      <w:r w:rsidR="00F7711E" w:rsidRPr="002440E8">
        <w:t xml:space="preserve">, представленной в </w:t>
      </w:r>
      <w:r w:rsidR="003D6D74" w:rsidRPr="002440E8">
        <w:t xml:space="preserve">разделе </w:t>
      </w:r>
      <w:r w:rsidR="00F3585F" w:rsidRPr="002440E8">
        <w:t xml:space="preserve">16 </w:t>
      </w:r>
      <w:r w:rsidR="003D6D74" w:rsidRPr="002440E8">
        <w:t xml:space="preserve">«ОБРАЗЦЫ ФОРМ И ДОКУМЕНТОВ ДЛЯ ЗАПОЛНЕНИЯ УЧАСТНИКАМИ ПРОЦЕДУРЫ ЗАКУПКИ», </w:t>
      </w:r>
      <w:r w:rsidR="00BC7103">
        <w:t>Ф</w:t>
      </w:r>
      <w:r w:rsidR="00BC7103" w:rsidRPr="002440E8">
        <w:t xml:space="preserve">орма </w:t>
      </w:r>
      <w:r w:rsidR="00F3585F" w:rsidRPr="002440E8">
        <w:t>16</w:t>
      </w:r>
      <w:r w:rsidR="003D6D74" w:rsidRPr="002440E8">
        <w:t>.5.</w:t>
      </w:r>
    </w:p>
    <w:p w:rsidR="00632225" w:rsidRPr="00170EBF" w:rsidRDefault="00170EBF" w:rsidP="00162E8F">
      <w:pPr>
        <w:spacing w:before="60"/>
        <w:jc w:val="both"/>
      </w:pPr>
      <w:r w:rsidRPr="00170EBF">
        <w:t>6</w:t>
      </w:r>
      <w:r>
        <w:t>.1.15. Срок действия Обеспечения Заявки устанавливается не менее срока действия самой Заявки.</w:t>
      </w:r>
    </w:p>
    <w:p w:rsidR="002C50DB" w:rsidRPr="002440E8" w:rsidRDefault="00E96CE6" w:rsidP="00BC7103">
      <w:pPr>
        <w:pStyle w:val="4"/>
        <w:spacing w:before="120" w:after="0"/>
      </w:pPr>
      <w:bookmarkStart w:id="28" w:name="_Toc352615327"/>
      <w:r w:rsidRPr="002440E8">
        <w:t xml:space="preserve">6.2. </w:t>
      </w:r>
      <w:r w:rsidR="002C50DB" w:rsidRPr="002440E8">
        <w:t>Обеспечение исполнения Договора и (или) обеспечения возврата аванса</w:t>
      </w:r>
      <w:bookmarkEnd w:id="28"/>
    </w:p>
    <w:p w:rsidR="002C50DB" w:rsidRPr="002440E8" w:rsidRDefault="00E96CE6" w:rsidP="00162E8F">
      <w:pPr>
        <w:spacing w:before="60"/>
        <w:jc w:val="both"/>
      </w:pPr>
      <w:r w:rsidRPr="002440E8">
        <w:t xml:space="preserve">6.2.1. </w:t>
      </w:r>
      <w:proofErr w:type="gramStart"/>
      <w:r w:rsidR="002C50DB" w:rsidRPr="002440E8">
        <w:t>Документацией Процедуры закупки</w:t>
      </w:r>
      <w:r w:rsidR="002D4DFB" w:rsidRPr="002440E8">
        <w:t xml:space="preserve"> </w:t>
      </w:r>
      <w:r w:rsidR="00F65047" w:rsidRPr="002440E8">
        <w:t>(</w:t>
      </w:r>
      <w:r w:rsidR="002D4DFB" w:rsidRPr="002440E8">
        <w:t xml:space="preserve">в </w:t>
      </w:r>
      <w:r w:rsidR="00F65047" w:rsidRPr="002440E8">
        <w:t xml:space="preserve">разделе </w:t>
      </w:r>
      <w:r w:rsidR="00F3585F" w:rsidRPr="002440E8">
        <w:t xml:space="preserve">15 </w:t>
      </w:r>
      <w:r w:rsidR="00F65047" w:rsidRPr="002440E8">
        <w:t>«</w:t>
      </w:r>
      <w:r w:rsidR="00F65047" w:rsidRPr="00BB36FF">
        <w:rPr>
          <w:caps/>
        </w:rPr>
        <w:t>Информационная карта</w:t>
      </w:r>
      <w:r w:rsidR="00F65047" w:rsidRPr="002440E8">
        <w:t xml:space="preserve">» </w:t>
      </w:r>
      <w:r w:rsidR="002C50DB" w:rsidRPr="002440E8">
        <w:t xml:space="preserve">может быть предусмотрена необходимость обеспечения исполнения Договора. </w:t>
      </w:r>
      <w:proofErr w:type="gramEnd"/>
    </w:p>
    <w:p w:rsidR="002C50DB" w:rsidRPr="002440E8" w:rsidRDefault="00E96CE6" w:rsidP="00162E8F">
      <w:pPr>
        <w:spacing w:before="60"/>
        <w:jc w:val="both"/>
      </w:pPr>
      <w:r w:rsidRPr="002440E8">
        <w:t xml:space="preserve">6.2.2. </w:t>
      </w:r>
      <w:r w:rsidR="002C50DB" w:rsidRPr="002440E8">
        <w:t xml:space="preserve">Обеспечение исполнения Договора представляет собой внесение Поставщиком денежных средств на счет Заказчика или предоставление Поставщиком безотзывной банковской гарантии, обеспечивающей выплату денежных средств Поставщиком Заказчику в случае неисполнения Договора. </w:t>
      </w:r>
    </w:p>
    <w:p w:rsidR="002C50DB" w:rsidRPr="002440E8" w:rsidRDefault="00E96CE6" w:rsidP="00162E8F">
      <w:pPr>
        <w:spacing w:before="60"/>
        <w:jc w:val="both"/>
      </w:pPr>
      <w:r w:rsidRPr="002440E8">
        <w:t xml:space="preserve">6.2.3. </w:t>
      </w:r>
      <w:r w:rsidR="002C50DB" w:rsidRPr="002440E8">
        <w:t xml:space="preserve">Размер суммы обеспечения исполнения Договора может составлять от 5 до 30 процентов цены Договора. </w:t>
      </w:r>
    </w:p>
    <w:p w:rsidR="00E96CE6" w:rsidRPr="002440E8" w:rsidRDefault="00E96CE6" w:rsidP="00162E8F">
      <w:pPr>
        <w:spacing w:before="60"/>
        <w:jc w:val="both"/>
      </w:pPr>
      <w:r w:rsidRPr="002440E8">
        <w:t xml:space="preserve">6.2.4. </w:t>
      </w:r>
      <w:r w:rsidR="002C50DB" w:rsidRPr="002440E8">
        <w:t xml:space="preserve">Срок обеспечения исполнения Договора должен составлять не менее 45 дней со дня окончания исполнения обязательств Поставщика по Договору. </w:t>
      </w:r>
    </w:p>
    <w:p w:rsidR="00865F04" w:rsidRPr="002440E8" w:rsidRDefault="00E96CE6" w:rsidP="00162E8F">
      <w:pPr>
        <w:spacing w:before="60"/>
        <w:jc w:val="both"/>
      </w:pPr>
      <w:r w:rsidRPr="002440E8">
        <w:t xml:space="preserve">6.2.5. </w:t>
      </w:r>
      <w:r w:rsidR="002C50DB" w:rsidRPr="002440E8">
        <w:t xml:space="preserve">Документацией Процедуры закупки </w:t>
      </w:r>
      <w:r w:rsidR="009602C6" w:rsidRPr="002440E8">
        <w:t>и/</w:t>
      </w:r>
      <w:r w:rsidR="002C50DB" w:rsidRPr="002440E8">
        <w:t>или Извещением о проведении Процедуры закупки может быть также предусмотрена обязанность Поставщика предоставить после исполнения Договора безотзывную банковскую гарантию или договор страхования, обеспечивающие исполнение им гарантийных обязательств, со сроком обеспечения на весь срок гарантийных обязательств и 45 дней после истечения срока исполнения указанных обязательств.</w:t>
      </w:r>
      <w:r w:rsidR="0028639A" w:rsidRPr="002440E8">
        <w:t xml:space="preserve"> </w:t>
      </w:r>
      <w:r w:rsidR="002C50DB" w:rsidRPr="002440E8">
        <w:t>При этом размер суммы такого обеспечения может составлять от 2 до 20 процентов цены Договора.</w:t>
      </w:r>
    </w:p>
    <w:p w:rsidR="002C50DB" w:rsidRPr="002440E8" w:rsidRDefault="00E96CE6" w:rsidP="00162E8F">
      <w:pPr>
        <w:spacing w:before="60"/>
        <w:jc w:val="both"/>
      </w:pPr>
      <w:r w:rsidRPr="002440E8">
        <w:t>6.2.6.</w:t>
      </w:r>
      <w:r w:rsidR="002C50DB" w:rsidRPr="002440E8">
        <w:tab/>
        <w:t xml:space="preserve">Если условиями Договора предусмотрена выплата аванса, </w:t>
      </w:r>
      <w:r w:rsidR="00AD572B" w:rsidRPr="002440E8">
        <w:t xml:space="preserve">указанный аванс предоставляется Заказчиком при условии </w:t>
      </w:r>
      <w:r w:rsidR="002C50DB" w:rsidRPr="002440E8">
        <w:t>предоставлени</w:t>
      </w:r>
      <w:r w:rsidR="00AD572B" w:rsidRPr="002440E8">
        <w:t>я</w:t>
      </w:r>
      <w:r w:rsidR="002C50DB" w:rsidRPr="002440E8">
        <w:t xml:space="preserve"> Поставщиком безотзывной банковской гарантии</w:t>
      </w:r>
      <w:r w:rsidR="000650CE" w:rsidRPr="002440E8">
        <w:t xml:space="preserve"> по </w:t>
      </w:r>
      <w:r w:rsidR="00DA70F4">
        <w:t>ф</w:t>
      </w:r>
      <w:r w:rsidR="00DA70F4" w:rsidRPr="002440E8">
        <w:t xml:space="preserve">орме </w:t>
      </w:r>
      <w:r w:rsidR="00572B93" w:rsidRPr="002440E8">
        <w:t xml:space="preserve">банковской гарантии обеспечения </w:t>
      </w:r>
      <w:r w:rsidR="003673C6" w:rsidRPr="002440E8">
        <w:t>возврата</w:t>
      </w:r>
      <w:r w:rsidR="00572B93" w:rsidRPr="002440E8">
        <w:t xml:space="preserve"> </w:t>
      </w:r>
      <w:r w:rsidR="003673C6" w:rsidRPr="002440E8">
        <w:t>аванса</w:t>
      </w:r>
      <w:r w:rsidR="002C50DB" w:rsidRPr="002440E8">
        <w:t>,</w:t>
      </w:r>
      <w:r w:rsidR="00150B22" w:rsidRPr="002440E8">
        <w:t xml:space="preserve"> предоставляемой Заказчиком при заключении договора, </w:t>
      </w:r>
      <w:r w:rsidR="002C50DB" w:rsidRPr="002440E8">
        <w:t>обеспечивающей возврат аванса в полном размере на случай неисполнения Договора Поставщиком</w:t>
      </w:r>
      <w:r w:rsidR="00AD572B" w:rsidRPr="002440E8">
        <w:t xml:space="preserve"> либо при условии подтверждения Заказчиком финансовой устойчивости Поставщика</w:t>
      </w:r>
      <w:r w:rsidR="002C50DB" w:rsidRPr="002440E8">
        <w:t>.</w:t>
      </w:r>
    </w:p>
    <w:p w:rsidR="002C50DB" w:rsidRPr="002440E8" w:rsidRDefault="002C50DB" w:rsidP="00162E8F">
      <w:pPr>
        <w:jc w:val="both"/>
      </w:pPr>
      <w:r w:rsidRPr="002440E8">
        <w:t>Требование об обеспечении возврата аванса может быть установлено помимо требования об обеспечении исполнения Договора.</w:t>
      </w:r>
    </w:p>
    <w:p w:rsidR="00733122" w:rsidRPr="002440E8" w:rsidRDefault="00AD572B" w:rsidP="00162E8F">
      <w:pPr>
        <w:spacing w:before="60"/>
        <w:jc w:val="both"/>
      </w:pPr>
      <w:r w:rsidRPr="002440E8">
        <w:t>6.2.7.</w:t>
      </w:r>
      <w:r w:rsidR="00865F04" w:rsidRPr="002440E8">
        <w:t xml:space="preserve"> Подтверждение</w:t>
      </w:r>
      <w:r w:rsidR="00DC7A30" w:rsidRPr="002440E8">
        <w:t xml:space="preserve"> финансовой устойчивости Контрагента осуществляется </w:t>
      </w:r>
      <w:r w:rsidR="00733122" w:rsidRPr="002440E8">
        <w:t>в следующем порядке:</w:t>
      </w:r>
    </w:p>
    <w:p w:rsidR="00DC7A30" w:rsidRPr="002440E8" w:rsidRDefault="00733122" w:rsidP="00162E8F">
      <w:pPr>
        <w:spacing w:before="40"/>
        <w:jc w:val="both"/>
      </w:pPr>
      <w:r w:rsidRPr="002440E8">
        <w:t xml:space="preserve">6.2.7.1. Оценка финансовой устойчивости осуществляется </w:t>
      </w:r>
      <w:r w:rsidR="00DC7A30" w:rsidRPr="002440E8">
        <w:t>при необходимости авансирования в случае, если сумма авансового платежа составляет от 500 тыс. рублей  до 15 млн. рублей и не предоставляется банковской гарантии обеспечение исполнения обязательства по возврату авансового платежа.</w:t>
      </w:r>
    </w:p>
    <w:p w:rsidR="00DC7A30" w:rsidRPr="002440E8" w:rsidRDefault="00865F04" w:rsidP="00162E8F">
      <w:pPr>
        <w:spacing w:before="40"/>
        <w:jc w:val="both"/>
      </w:pPr>
      <w:r w:rsidRPr="002440E8">
        <w:t xml:space="preserve">6.2.7.2. </w:t>
      </w:r>
      <w:r w:rsidR="00DC7A30" w:rsidRPr="002440E8">
        <w:t>В результате оценки формируется бюллетень оценки и заключение о финансовой устойчивости Контрагента.</w:t>
      </w:r>
    </w:p>
    <w:p w:rsidR="00DC7A30" w:rsidRPr="002440E8" w:rsidRDefault="00865F04" w:rsidP="00162E8F">
      <w:pPr>
        <w:spacing w:before="40"/>
        <w:jc w:val="both"/>
      </w:pPr>
      <w:r w:rsidRPr="002440E8">
        <w:t>6.2.7.</w:t>
      </w:r>
      <w:r w:rsidR="00DC7A30" w:rsidRPr="002440E8">
        <w:t>3.</w:t>
      </w:r>
      <w:r w:rsidR="00BC7103">
        <w:t xml:space="preserve"> </w:t>
      </w:r>
      <w:proofErr w:type="gramStart"/>
      <w:r w:rsidR="00DC7A30" w:rsidRPr="002440E8">
        <w:t>Оценка осуществляется на основе данных бухгалтерской отчетности за предыдущие 2 года, а также промежуточной отчётности за последний закрытый период текущего года.</w:t>
      </w:r>
      <w:proofErr w:type="gramEnd"/>
      <w:r w:rsidR="00DC7A30" w:rsidRPr="002440E8">
        <w:t xml:space="preserve"> Основными бухгалтерскими документами, необходимыми для анализа, являются: </w:t>
      </w:r>
    </w:p>
    <w:p w:rsidR="00DC7A30" w:rsidRPr="002440E8" w:rsidRDefault="00DC7A30" w:rsidP="00D916C7">
      <w:pPr>
        <w:pStyle w:val="ac"/>
        <w:numPr>
          <w:ilvl w:val="0"/>
          <w:numId w:val="12"/>
        </w:numPr>
        <w:spacing w:before="20"/>
        <w:ind w:left="714" w:hanging="357"/>
        <w:jc w:val="both"/>
      </w:pPr>
      <w:r w:rsidRPr="002440E8">
        <w:t>бухгалтерский баланс;</w:t>
      </w:r>
    </w:p>
    <w:p w:rsidR="00DC7A30" w:rsidRPr="002440E8" w:rsidRDefault="00DC7A30" w:rsidP="00D916C7">
      <w:pPr>
        <w:pStyle w:val="ac"/>
        <w:numPr>
          <w:ilvl w:val="0"/>
          <w:numId w:val="12"/>
        </w:numPr>
        <w:spacing w:before="20"/>
        <w:ind w:left="714" w:hanging="357"/>
        <w:jc w:val="both"/>
      </w:pPr>
      <w:r w:rsidRPr="002440E8">
        <w:t>отчет о прибылях и убытках.</w:t>
      </w:r>
    </w:p>
    <w:p w:rsidR="00DC7A30" w:rsidRPr="002440E8" w:rsidRDefault="00DC7A30" w:rsidP="00162E8F">
      <w:pPr>
        <w:spacing w:before="20"/>
        <w:jc w:val="both"/>
      </w:pPr>
      <w:r w:rsidRPr="002440E8">
        <w:t>Для контрагентов, применяющих упрощенную систему налогообложения, оценка не производится</w:t>
      </w:r>
      <w:r w:rsidR="004003BA" w:rsidRPr="002440E8">
        <w:t>,</w:t>
      </w:r>
      <w:r w:rsidR="0028639A" w:rsidRPr="002440E8">
        <w:t xml:space="preserve"> </w:t>
      </w:r>
      <w:r w:rsidR="004003BA" w:rsidRPr="002440E8">
        <w:t>при этом а</w:t>
      </w:r>
      <w:r w:rsidRPr="002440E8">
        <w:t xml:space="preserve">ванс </w:t>
      </w:r>
      <w:r w:rsidR="00865F04" w:rsidRPr="002440E8">
        <w:t xml:space="preserve">на сумму </w:t>
      </w:r>
      <w:r w:rsidRPr="002440E8">
        <w:t>более 500</w:t>
      </w:r>
      <w:r w:rsidR="00865F04" w:rsidRPr="002440E8">
        <w:t> 000 (Пятьсот тысяч) рублей</w:t>
      </w:r>
      <w:r w:rsidRPr="002440E8">
        <w:t xml:space="preserve"> не выдается.</w:t>
      </w:r>
    </w:p>
    <w:p w:rsidR="00DC7A30" w:rsidRPr="002440E8" w:rsidRDefault="00865F04" w:rsidP="00162E8F">
      <w:pPr>
        <w:spacing w:before="40"/>
        <w:jc w:val="both"/>
      </w:pPr>
      <w:r w:rsidRPr="002440E8">
        <w:t xml:space="preserve">6.2.7.4. </w:t>
      </w:r>
      <w:r w:rsidR="00DC7A30" w:rsidRPr="002440E8">
        <w:t>При оценке применяется следующая методика:</w:t>
      </w:r>
    </w:p>
    <w:p w:rsidR="00DC7A30" w:rsidRPr="002440E8" w:rsidRDefault="00DC7A30" w:rsidP="00162E8F">
      <w:pPr>
        <w:spacing w:before="20"/>
        <w:jc w:val="both"/>
      </w:pPr>
      <w:r w:rsidRPr="002440E8">
        <w:t>Основными критериями оценки финансового состояния компании выступают:</w:t>
      </w:r>
    </w:p>
    <w:p w:rsidR="00DC7A30" w:rsidRPr="002440E8" w:rsidRDefault="00DC7A30" w:rsidP="00D916C7">
      <w:pPr>
        <w:pStyle w:val="ac"/>
        <w:numPr>
          <w:ilvl w:val="0"/>
          <w:numId w:val="13"/>
        </w:numPr>
        <w:spacing w:before="20"/>
        <w:jc w:val="both"/>
      </w:pPr>
      <w:r w:rsidRPr="002440E8">
        <w:t>Величина чистых активов рассчитывается в соответствии с Приказом Минфина России N 10н и ФКЦБ России N 03-6/</w:t>
      </w:r>
      <w:proofErr w:type="spellStart"/>
      <w:r w:rsidRPr="002440E8">
        <w:t>пз</w:t>
      </w:r>
      <w:proofErr w:type="spellEnd"/>
      <w:r w:rsidRPr="002440E8">
        <w:t xml:space="preserve"> от 29.01.2003 "Об утверждении </w:t>
      </w:r>
      <w:proofErr w:type="gramStart"/>
      <w:r w:rsidRPr="002440E8">
        <w:t>Порядка оценки стоимости чистых активов акционерных обществ</w:t>
      </w:r>
      <w:proofErr w:type="gramEnd"/>
      <w:r w:rsidRPr="002440E8">
        <w:t>"</w:t>
      </w:r>
      <w:r w:rsidR="00AA466C" w:rsidRPr="002440E8">
        <w:t xml:space="preserve">. </w:t>
      </w:r>
      <w:r w:rsidRPr="002440E8">
        <w:t>Величина чистых активов должна быть больше нуля.</w:t>
      </w:r>
    </w:p>
    <w:p w:rsidR="00DC7A30" w:rsidRPr="00BB489C" w:rsidRDefault="00DC7A30" w:rsidP="00D916C7">
      <w:pPr>
        <w:pStyle w:val="ac"/>
        <w:numPr>
          <w:ilvl w:val="0"/>
          <w:numId w:val="13"/>
        </w:numPr>
        <w:spacing w:before="20"/>
        <w:jc w:val="both"/>
      </w:pPr>
      <w:r w:rsidRPr="00BB489C">
        <w:t>Коэффициент текущей ликвидности (</w:t>
      </w:r>
      <w:proofErr w:type="spellStart"/>
      <w:r w:rsidRPr="00BB489C">
        <w:t>Ктл</w:t>
      </w:r>
      <w:proofErr w:type="spellEnd"/>
      <w:r w:rsidRPr="00BB489C">
        <w:t>).</w:t>
      </w:r>
    </w:p>
    <w:p w:rsidR="00DC7A30" w:rsidRPr="002440E8" w:rsidRDefault="00DC7A30" w:rsidP="00162E8F">
      <w:pPr>
        <w:spacing w:before="20"/>
        <w:ind w:left="709"/>
        <w:jc w:val="both"/>
      </w:pPr>
      <w:proofErr w:type="spellStart"/>
      <w:r w:rsidRPr="002440E8">
        <w:t>Ктл</w:t>
      </w:r>
      <w:proofErr w:type="spellEnd"/>
      <w:r w:rsidRPr="002440E8">
        <w:t xml:space="preserve"> = Оборотные активы / Краткосрочные обязательства</w:t>
      </w:r>
    </w:p>
    <w:p w:rsidR="00DC7A30" w:rsidRPr="002440E8" w:rsidRDefault="00DC7A30" w:rsidP="00162E8F">
      <w:pPr>
        <w:spacing w:before="20"/>
        <w:ind w:left="709"/>
        <w:jc w:val="both"/>
      </w:pPr>
      <w:r w:rsidRPr="002440E8">
        <w:t>Коэффициент отражает способность Контрагента погашать текущие (краткосрочные) обязательства за счёт только оборотных активов. Чем показатель больше, тем лучше платежеспособность Контрагента. Нормальным считается значение коэффициента не менее 2-х в зависимости от отрасли, допустимое значение – не менее 1,5.</w:t>
      </w:r>
    </w:p>
    <w:p w:rsidR="00DC7A30" w:rsidRPr="00BB489C" w:rsidRDefault="00DC7A30" w:rsidP="00D916C7">
      <w:pPr>
        <w:pStyle w:val="ac"/>
        <w:numPr>
          <w:ilvl w:val="0"/>
          <w:numId w:val="13"/>
        </w:numPr>
        <w:spacing w:before="20"/>
        <w:jc w:val="both"/>
      </w:pPr>
      <w:r w:rsidRPr="00BB489C">
        <w:t>Коэффициент абсолютной ликвидности (Кал).</w:t>
      </w:r>
    </w:p>
    <w:p w:rsidR="00DC7A30" w:rsidRPr="002440E8" w:rsidRDefault="00DC7A30" w:rsidP="00162E8F">
      <w:pPr>
        <w:spacing w:before="20"/>
        <w:ind w:left="709"/>
        <w:jc w:val="both"/>
      </w:pPr>
      <w:r w:rsidRPr="002440E8">
        <w:t>Кал = (Денежные средства + краткосрочные финансовые вложения) / Краткосрочные обязательства</w:t>
      </w:r>
    </w:p>
    <w:p w:rsidR="00DC7A30" w:rsidRPr="002440E8" w:rsidRDefault="00DC7A30" w:rsidP="00162E8F">
      <w:pPr>
        <w:spacing w:before="20"/>
        <w:ind w:left="709"/>
        <w:jc w:val="both"/>
      </w:pPr>
      <w:r w:rsidRPr="002440E8">
        <w:t xml:space="preserve">Нормативное значение коэффициента - не менее 0,2, то есть каждый день потенциально могут быть </w:t>
      </w:r>
      <w:proofErr w:type="gramStart"/>
      <w:r w:rsidRPr="002440E8">
        <w:t>оплачены</w:t>
      </w:r>
      <w:proofErr w:type="gramEnd"/>
      <w:r w:rsidRPr="002440E8">
        <w:t xml:space="preserve"> 20% срочных обязательств.</w:t>
      </w:r>
    </w:p>
    <w:p w:rsidR="00DC7A30" w:rsidRPr="00BB489C" w:rsidRDefault="00DC7A30" w:rsidP="00D916C7">
      <w:pPr>
        <w:pStyle w:val="ac"/>
        <w:numPr>
          <w:ilvl w:val="0"/>
          <w:numId w:val="13"/>
        </w:numPr>
        <w:spacing w:before="20"/>
        <w:jc w:val="both"/>
      </w:pPr>
      <w:r w:rsidRPr="00BB489C">
        <w:t>Коэффициент финансовой устойчивости (</w:t>
      </w:r>
      <w:proofErr w:type="spellStart"/>
      <w:r w:rsidRPr="00BB489C">
        <w:t>Кфу</w:t>
      </w:r>
      <w:proofErr w:type="spellEnd"/>
      <w:r w:rsidRPr="00BB489C">
        <w:t>).</w:t>
      </w:r>
    </w:p>
    <w:p w:rsidR="00DC7A30" w:rsidRPr="002440E8" w:rsidRDefault="00DC7A30" w:rsidP="00162E8F">
      <w:pPr>
        <w:spacing w:before="20"/>
        <w:ind w:left="709"/>
        <w:jc w:val="both"/>
      </w:pPr>
      <w:proofErr w:type="spellStart"/>
      <w:r w:rsidRPr="002440E8">
        <w:t>Кфу</w:t>
      </w:r>
      <w:proofErr w:type="spellEnd"/>
      <w:r w:rsidRPr="002440E8">
        <w:t xml:space="preserve">=(Капитал и </w:t>
      </w:r>
      <w:proofErr w:type="gramStart"/>
      <w:r w:rsidRPr="002440E8">
        <w:t>резервы</w:t>
      </w:r>
      <w:proofErr w:type="gramEnd"/>
      <w:r w:rsidRPr="002440E8">
        <w:t xml:space="preserve"> + Долгосрочные обязательства)/Валюта баланса</w:t>
      </w:r>
    </w:p>
    <w:p w:rsidR="00DC7A30" w:rsidRPr="002440E8" w:rsidRDefault="00DC7A30" w:rsidP="00162E8F">
      <w:pPr>
        <w:spacing w:before="20"/>
        <w:ind w:left="709"/>
        <w:jc w:val="both"/>
      </w:pPr>
      <w:r w:rsidRPr="002440E8">
        <w:t>Коэффициент финансовой устойчивости показывает долю активов Контрагента, финансируемых за счет собственного капитала. Нормативное значение – не менее 0,6.</w:t>
      </w:r>
    </w:p>
    <w:p w:rsidR="00DC7A30" w:rsidRPr="00BB489C" w:rsidRDefault="00DC7A30" w:rsidP="00D916C7">
      <w:pPr>
        <w:pStyle w:val="ac"/>
        <w:numPr>
          <w:ilvl w:val="0"/>
          <w:numId w:val="13"/>
        </w:numPr>
        <w:spacing w:before="20"/>
        <w:jc w:val="both"/>
      </w:pPr>
      <w:r w:rsidRPr="00BB489C">
        <w:t>Коэффициент финансовой независимости (</w:t>
      </w:r>
      <w:proofErr w:type="spellStart"/>
      <w:r w:rsidRPr="00BB489C">
        <w:t>Кфн</w:t>
      </w:r>
      <w:proofErr w:type="spellEnd"/>
      <w:r w:rsidRPr="00BB489C">
        <w:t>).</w:t>
      </w:r>
    </w:p>
    <w:p w:rsidR="00DC7A30" w:rsidRPr="002440E8" w:rsidRDefault="00DC7A30" w:rsidP="00162E8F">
      <w:pPr>
        <w:spacing w:before="20"/>
        <w:ind w:left="709"/>
        <w:jc w:val="both"/>
      </w:pPr>
      <w:proofErr w:type="spellStart"/>
      <w:r w:rsidRPr="002440E8">
        <w:t>Кфн</w:t>
      </w:r>
      <w:proofErr w:type="spellEnd"/>
      <w:r w:rsidRPr="002440E8">
        <w:t xml:space="preserve"> = Капитал и резервы / Валюта баланса </w:t>
      </w:r>
    </w:p>
    <w:p w:rsidR="00DC7A30" w:rsidRPr="002440E8" w:rsidRDefault="00DC7A30" w:rsidP="00162E8F">
      <w:pPr>
        <w:spacing w:before="20"/>
        <w:ind w:left="709"/>
        <w:jc w:val="both"/>
      </w:pPr>
      <w:r w:rsidRPr="002440E8">
        <w:t>Данный коэффициент характеризует зависимость Контрагента от внешних займов. Чем ниже значение коэффициента, тем больше займов у Контрагента, тем выше риск неплатежеспособности. Нормативное значение – 0,5-0,8.</w:t>
      </w:r>
    </w:p>
    <w:p w:rsidR="00150B22" w:rsidRPr="002440E8" w:rsidRDefault="00865F04" w:rsidP="00162E8F">
      <w:pPr>
        <w:spacing w:before="40"/>
        <w:jc w:val="both"/>
      </w:pPr>
      <w:r w:rsidRPr="002440E8">
        <w:t>6.2.7.5.</w:t>
      </w:r>
      <w:r w:rsidR="00505658" w:rsidRPr="002440E8">
        <w:t xml:space="preserve"> </w:t>
      </w:r>
      <w:r w:rsidR="00DC7A30" w:rsidRPr="002440E8">
        <w:t>Оценка финансовой устойчивости</w:t>
      </w:r>
      <w:r w:rsidR="00150B22" w:rsidRPr="002440E8">
        <w:t xml:space="preserve"> в целях получения аванса может</w:t>
      </w:r>
      <w:r w:rsidR="00DC7A30" w:rsidRPr="002440E8">
        <w:t xml:space="preserve"> производит</w:t>
      </w:r>
      <w:r w:rsidR="00150B22" w:rsidRPr="002440E8">
        <w:t>ь</w:t>
      </w:r>
      <w:r w:rsidR="00DC7A30" w:rsidRPr="002440E8">
        <w:t xml:space="preserve">ся </w:t>
      </w:r>
      <w:r w:rsidR="00150B22" w:rsidRPr="002440E8">
        <w:t>Заказчиком на любом этапе</w:t>
      </w:r>
      <w:r w:rsidR="00EA3875" w:rsidRPr="002440E8">
        <w:t xml:space="preserve"> Процедуры закупки.</w:t>
      </w:r>
    </w:p>
    <w:p w:rsidR="00DC7A30" w:rsidRPr="002440E8" w:rsidRDefault="00505658" w:rsidP="00162E8F">
      <w:pPr>
        <w:spacing w:before="60"/>
        <w:jc w:val="both"/>
      </w:pPr>
      <w:r w:rsidRPr="002440E8">
        <w:t>6.2.</w:t>
      </w:r>
      <w:r w:rsidR="004F5DDC" w:rsidRPr="002440E8">
        <w:t>8</w:t>
      </w:r>
      <w:r w:rsidRPr="002440E8">
        <w:t xml:space="preserve">. </w:t>
      </w:r>
      <w:r w:rsidR="00DC7A30" w:rsidRPr="002440E8">
        <w:t>Авансирование возможно</w:t>
      </w:r>
      <w:r w:rsidR="00DA70F4">
        <w:t xml:space="preserve"> </w:t>
      </w:r>
      <w:r w:rsidR="00A3742A">
        <w:t>на сумму не более 15 млн. руб.</w:t>
      </w:r>
      <w:r w:rsidR="00A3742A" w:rsidRPr="00A3742A">
        <w:t xml:space="preserve"> </w:t>
      </w:r>
      <w:r w:rsidR="00DA70F4">
        <w:t>в отсутствии предоставленной банковской гарантии</w:t>
      </w:r>
      <w:r w:rsidR="00DC7A30" w:rsidRPr="002440E8">
        <w:t xml:space="preserve"> в случае положительного заключения о финансовой устойчивости. Положительное заключение формируется, если выполняются одновременно 2 условия:</w:t>
      </w:r>
    </w:p>
    <w:p w:rsidR="00DC7A30" w:rsidRPr="002440E8" w:rsidRDefault="00865F04" w:rsidP="00162E8F">
      <w:pPr>
        <w:spacing w:before="40"/>
        <w:jc w:val="both"/>
      </w:pPr>
      <w:r w:rsidRPr="002440E8">
        <w:t>а</w:t>
      </w:r>
      <w:r w:rsidR="00DC7A30" w:rsidRPr="002440E8">
        <w:t>)</w:t>
      </w:r>
      <w:r w:rsidR="00DC7A30" w:rsidRPr="002440E8">
        <w:tab/>
        <w:t>Величина чистых активов более нуля в последних двух периодах оценки.</w:t>
      </w:r>
    </w:p>
    <w:p w:rsidR="00DC7A30" w:rsidRPr="002440E8" w:rsidRDefault="00865F04" w:rsidP="00162E8F">
      <w:pPr>
        <w:spacing w:before="40"/>
        <w:jc w:val="both"/>
      </w:pPr>
      <w:r w:rsidRPr="002440E8">
        <w:t>б</w:t>
      </w:r>
      <w:r w:rsidR="00DC7A30" w:rsidRPr="002440E8">
        <w:t>)</w:t>
      </w:r>
      <w:r w:rsidR="00DC7A30" w:rsidRPr="002440E8">
        <w:tab/>
        <w:t>По трем из четырех показателей соблюдены нормативные значения:</w:t>
      </w:r>
    </w:p>
    <w:p w:rsidR="00DC7A30" w:rsidRPr="002440E8" w:rsidRDefault="00DC7A30" w:rsidP="00162E8F">
      <w:pPr>
        <w:tabs>
          <w:tab w:val="left" w:pos="851"/>
        </w:tabs>
        <w:spacing w:before="20"/>
        <w:ind w:left="851"/>
        <w:jc w:val="both"/>
      </w:pPr>
      <w:r w:rsidRPr="002440E8">
        <w:t>Коэффициент текущей ликвидности</w:t>
      </w:r>
      <w:r w:rsidR="005E6876">
        <w:t xml:space="preserve"> </w:t>
      </w:r>
      <w:r w:rsidRPr="002440E8">
        <w:t>&gt;</w:t>
      </w:r>
      <w:r w:rsidR="00C5196D" w:rsidRPr="002440E8">
        <w:t xml:space="preserve"> </w:t>
      </w:r>
      <w:r w:rsidRPr="002440E8">
        <w:t>1,5</w:t>
      </w:r>
      <w:r w:rsidRPr="002440E8">
        <w:tab/>
        <w:t xml:space="preserve"> </w:t>
      </w:r>
    </w:p>
    <w:p w:rsidR="00DC7A30" w:rsidRPr="002440E8" w:rsidRDefault="00DC7A30" w:rsidP="00162E8F">
      <w:pPr>
        <w:tabs>
          <w:tab w:val="left" w:pos="851"/>
        </w:tabs>
        <w:spacing w:before="20"/>
        <w:ind w:left="851"/>
        <w:jc w:val="both"/>
      </w:pPr>
      <w:r w:rsidRPr="002440E8">
        <w:t>Коэффициент абсолютной ликвидности</w:t>
      </w:r>
      <w:r w:rsidR="005E6876">
        <w:t xml:space="preserve"> </w:t>
      </w:r>
      <w:r w:rsidR="00645D54">
        <w:t xml:space="preserve"> </w:t>
      </w:r>
      <w:r w:rsidRPr="002440E8">
        <w:t>&gt;</w:t>
      </w:r>
      <w:r w:rsidR="00C5196D" w:rsidRPr="002440E8">
        <w:t xml:space="preserve"> </w:t>
      </w:r>
      <w:r w:rsidRPr="002440E8">
        <w:t>0,2</w:t>
      </w:r>
      <w:r w:rsidRPr="002440E8">
        <w:tab/>
        <w:t xml:space="preserve"> </w:t>
      </w:r>
    </w:p>
    <w:p w:rsidR="00DC7A30" w:rsidRPr="002440E8" w:rsidRDefault="00DC7A30" w:rsidP="00162E8F">
      <w:pPr>
        <w:tabs>
          <w:tab w:val="left" w:pos="851"/>
        </w:tabs>
        <w:spacing w:before="20"/>
        <w:ind w:left="851"/>
        <w:jc w:val="both"/>
      </w:pPr>
      <w:r w:rsidRPr="002440E8">
        <w:t>Коэффициент финансовой устойчивости</w:t>
      </w:r>
      <w:r w:rsidR="005E6876">
        <w:t xml:space="preserve"> </w:t>
      </w:r>
      <w:r w:rsidR="00C5196D" w:rsidRPr="002440E8">
        <w:t xml:space="preserve"> </w:t>
      </w:r>
      <w:r w:rsidRPr="002440E8">
        <w:t>&gt;</w:t>
      </w:r>
      <w:r w:rsidR="00C5196D" w:rsidRPr="002440E8">
        <w:t xml:space="preserve"> </w:t>
      </w:r>
      <w:r w:rsidRPr="002440E8">
        <w:t>0,6</w:t>
      </w:r>
      <w:r w:rsidRPr="002440E8">
        <w:tab/>
        <w:t xml:space="preserve"> </w:t>
      </w:r>
    </w:p>
    <w:p w:rsidR="00DC7A30" w:rsidRPr="002440E8" w:rsidRDefault="00DC7A30" w:rsidP="00162E8F">
      <w:pPr>
        <w:tabs>
          <w:tab w:val="left" w:pos="851"/>
        </w:tabs>
        <w:spacing w:before="20"/>
        <w:ind w:left="851"/>
        <w:jc w:val="both"/>
      </w:pPr>
      <w:r w:rsidRPr="002440E8">
        <w:t>Коэффициент финансовой независимости</w:t>
      </w:r>
      <w:r w:rsidR="005E6876">
        <w:t xml:space="preserve"> </w:t>
      </w:r>
      <w:r w:rsidR="00F222E5" w:rsidRPr="002440E8">
        <w:t xml:space="preserve">= </w:t>
      </w:r>
      <w:r w:rsidRPr="002440E8">
        <w:t>0,5-0,8</w:t>
      </w:r>
      <w:r w:rsidRPr="002440E8">
        <w:tab/>
        <w:t xml:space="preserve"> </w:t>
      </w:r>
    </w:p>
    <w:p w:rsidR="00705360" w:rsidRPr="002440E8" w:rsidRDefault="0056769F" w:rsidP="00162E8F">
      <w:pPr>
        <w:spacing w:before="60"/>
        <w:jc w:val="both"/>
      </w:pPr>
      <w:r w:rsidRPr="002440E8">
        <w:t xml:space="preserve">6.2.9. </w:t>
      </w:r>
      <w:r w:rsidR="00705360" w:rsidRPr="002440E8">
        <w:t>Банковская гарантия</w:t>
      </w:r>
      <w:r w:rsidR="005A32DA" w:rsidRPr="002440E8">
        <w:t xml:space="preserve"> на обеспечение исполнения договора или возврат аванса</w:t>
      </w:r>
      <w:r w:rsidR="00705360" w:rsidRPr="002440E8">
        <w:t xml:space="preserve">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705360" w:rsidRPr="002440E8" w:rsidRDefault="0056769F" w:rsidP="00162E8F">
      <w:pPr>
        <w:spacing w:before="60"/>
        <w:jc w:val="both"/>
      </w:pPr>
      <w:r w:rsidRPr="002440E8">
        <w:t xml:space="preserve">6.2.10. </w:t>
      </w:r>
      <w:r w:rsidR="00705360" w:rsidRPr="002440E8">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705360" w:rsidRPr="002440E8" w:rsidRDefault="0056769F" w:rsidP="00162E8F">
      <w:pPr>
        <w:spacing w:before="60"/>
        <w:jc w:val="both"/>
      </w:pPr>
      <w:r w:rsidRPr="002440E8">
        <w:t xml:space="preserve">6.2.11. </w:t>
      </w:r>
      <w:r w:rsidR="00705360" w:rsidRPr="002440E8">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Процедуры закупки,</w:t>
      </w:r>
      <w:r w:rsidR="005A32DA" w:rsidRPr="002440E8">
        <w:t xml:space="preserve"> или по авансу</w:t>
      </w:r>
      <w:r w:rsidR="00E77522" w:rsidRPr="002440E8">
        <w:t>,</w:t>
      </w:r>
      <w:r w:rsidR="00705360" w:rsidRPr="002440E8">
        <w:t xml:space="preserve"> которая должна быть не менее суммы, установленной в </w:t>
      </w:r>
      <w:r w:rsidR="00BB36FF">
        <w:t>разделе 15 «</w:t>
      </w:r>
      <w:r w:rsidR="00BB36FF" w:rsidRPr="00BB36FF">
        <w:rPr>
          <w:caps/>
        </w:rPr>
        <w:t xml:space="preserve">Информационная </w:t>
      </w:r>
      <w:r w:rsidR="00705360" w:rsidRPr="00BB36FF">
        <w:rPr>
          <w:caps/>
        </w:rPr>
        <w:t>карт</w:t>
      </w:r>
      <w:r w:rsidR="00BB36FF" w:rsidRPr="00BB36FF">
        <w:rPr>
          <w:caps/>
        </w:rPr>
        <w:t>а</w:t>
      </w:r>
      <w:r w:rsidR="00BB36FF">
        <w:t>»</w:t>
      </w:r>
      <w:r w:rsidR="00705360" w:rsidRPr="002440E8">
        <w:t xml:space="preserve">. </w:t>
      </w:r>
    </w:p>
    <w:p w:rsidR="00705360" w:rsidRPr="002440E8" w:rsidRDefault="0056769F" w:rsidP="00162E8F">
      <w:pPr>
        <w:spacing w:before="60"/>
        <w:jc w:val="both"/>
      </w:pPr>
      <w:r w:rsidRPr="002440E8">
        <w:t xml:space="preserve">6.2.12. </w:t>
      </w:r>
      <w:r w:rsidR="00705360" w:rsidRPr="002440E8">
        <w:t>Банковская гарантия должна содержать указание на Договор, исполнение которого</w:t>
      </w:r>
      <w:r w:rsidR="003A672C" w:rsidRPr="002440E8">
        <w:t xml:space="preserve"> или возврат аванса по которому</w:t>
      </w:r>
      <w:r w:rsidR="00705360" w:rsidRPr="002440E8">
        <w:t xml:space="preserve"> она обеспечивает путем указания на стороны Договора, название предмета Договора и, по возможности, ссылку на протокол оценки и сопоставлен</w:t>
      </w:r>
      <w:r w:rsidR="003A672C" w:rsidRPr="002440E8">
        <w:t xml:space="preserve">ия </w:t>
      </w:r>
      <w:r w:rsidR="00CE7166" w:rsidRPr="002440E8">
        <w:t>Заявок</w:t>
      </w:r>
      <w:r w:rsidR="003A672C" w:rsidRPr="002440E8">
        <w:t>,</w:t>
      </w:r>
      <w:r w:rsidR="00705360" w:rsidRPr="002440E8">
        <w:t xml:space="preserve"> как основание заключения Договора.  </w:t>
      </w:r>
    </w:p>
    <w:p w:rsidR="00705360" w:rsidRPr="002440E8" w:rsidRDefault="0056769F" w:rsidP="00162E8F">
      <w:pPr>
        <w:spacing w:before="60"/>
        <w:jc w:val="both"/>
      </w:pPr>
      <w:r w:rsidRPr="002440E8">
        <w:t xml:space="preserve">6.2.13. </w:t>
      </w:r>
      <w:r w:rsidR="00705360" w:rsidRPr="002440E8">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 и документы, подтверждающие выплату Поставщику (Подрядчику, Исполнителю) аванса.</w:t>
      </w:r>
    </w:p>
    <w:p w:rsidR="00705360" w:rsidRPr="002440E8" w:rsidRDefault="0056769F" w:rsidP="00162E8F">
      <w:pPr>
        <w:spacing w:before="60"/>
        <w:jc w:val="both"/>
      </w:pPr>
      <w:r w:rsidRPr="002440E8">
        <w:t xml:space="preserve">6.2.14. </w:t>
      </w:r>
      <w:r w:rsidR="00705360" w:rsidRPr="002440E8">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F94B40" w:rsidRPr="0045567E" w:rsidRDefault="0056769F" w:rsidP="00162E8F">
      <w:pPr>
        <w:spacing w:before="60"/>
        <w:jc w:val="both"/>
      </w:pPr>
      <w:r w:rsidRPr="002440E8">
        <w:t xml:space="preserve">6.2.15. </w:t>
      </w:r>
      <w:r w:rsidR="00705360" w:rsidRPr="002440E8">
        <w:t>Банковская га</w:t>
      </w:r>
      <w:r w:rsidR="003A672C" w:rsidRPr="002440E8">
        <w:t>рантия должна быть безотзывной.</w:t>
      </w:r>
    </w:p>
    <w:p w:rsidR="007D71A1" w:rsidRPr="00A539F2" w:rsidRDefault="007D71A1" w:rsidP="00162E8F">
      <w:pPr>
        <w:spacing w:before="60"/>
        <w:jc w:val="both"/>
      </w:pPr>
      <w:r w:rsidRPr="006D5300">
        <w:t xml:space="preserve">6.2.16. </w:t>
      </w:r>
      <w:r w:rsidR="006D5300">
        <w:t>Конкретные т</w:t>
      </w:r>
      <w:r>
        <w:t xml:space="preserve">ребования к </w:t>
      </w:r>
      <w:r w:rsidR="006D5300">
        <w:t>Банку-гаранту и форме Банковской гарантии обеспечения исполнения Договора и/или обеспечения возврата аванса установлены в разделе 1</w:t>
      </w:r>
      <w:r w:rsidR="00A539F2">
        <w:t>7 «ПРОЕКТ ДОГОВОРА»</w:t>
      </w:r>
      <w:r w:rsidR="00A539F2" w:rsidRPr="00A539F2">
        <w:t>.</w:t>
      </w:r>
    </w:p>
    <w:p w:rsidR="00B963C5" w:rsidRPr="002440E8" w:rsidRDefault="00EA6C47" w:rsidP="00162E8F">
      <w:pPr>
        <w:pStyle w:val="1"/>
        <w:spacing w:before="240" w:after="240" w:line="240" w:lineRule="auto"/>
        <w:ind w:left="465" w:hanging="181"/>
        <w:jc w:val="both"/>
      </w:pPr>
      <w:r w:rsidRPr="00EA6C47">
        <w:t xml:space="preserve"> </w:t>
      </w:r>
      <w:r w:rsidR="00FC0FCA" w:rsidRPr="002440E8">
        <w:t xml:space="preserve"> </w:t>
      </w:r>
      <w:bookmarkStart w:id="29" w:name="_Toc352615328"/>
      <w:r w:rsidR="00FC0FCA" w:rsidRPr="002440E8">
        <w:t xml:space="preserve">ТРЕБОВАНИЯ К </w:t>
      </w:r>
      <w:r w:rsidR="003A672C" w:rsidRPr="002440E8">
        <w:t>О</w:t>
      </w:r>
      <w:r w:rsidR="00FC0FCA" w:rsidRPr="002440E8">
        <w:t>ПИСАНИЮ ОБЪЕМА ФУНКЦИНАЛЬНЫХ</w:t>
      </w:r>
      <w:r w:rsidR="00AD5953" w:rsidRPr="002440E8">
        <w:t xml:space="preserve"> ХАРАКТЕРИСТИК (ПОТРЕБИТЕЛЬСКИХ СВОЙСТВ) И КАЧЕСТВЕННЫХ ХАРАКТЕРИСТИК ПРЕДМЕТА ЗАКУПКИ, А ТАКЖЕ ТРЕБОВАНИЯ К ОПИСАНИЮ УСЛОВИЙ ИСПОЛНЕНИЯ ДОГОВОРА</w:t>
      </w:r>
      <w:bookmarkEnd w:id="29"/>
    </w:p>
    <w:p w:rsidR="00AD5953" w:rsidRDefault="00AD5953" w:rsidP="00162E8F">
      <w:pPr>
        <w:spacing w:before="60"/>
        <w:jc w:val="both"/>
      </w:pPr>
      <w:r w:rsidRPr="002440E8">
        <w:t xml:space="preserve">7.1. </w:t>
      </w:r>
      <w:proofErr w:type="gramStart"/>
      <w:r w:rsidRPr="002440E8">
        <w:t>Указаны</w:t>
      </w:r>
      <w:proofErr w:type="gramEnd"/>
      <w:r w:rsidRPr="002440E8">
        <w:t xml:space="preserve"> в </w:t>
      </w:r>
      <w:r w:rsidR="00E77522" w:rsidRPr="002440E8">
        <w:t xml:space="preserve">разделе </w:t>
      </w:r>
      <w:r w:rsidR="00F3585F" w:rsidRPr="002440E8">
        <w:t xml:space="preserve">15 </w:t>
      </w:r>
      <w:r w:rsidR="00E77522" w:rsidRPr="002440E8">
        <w:t>«</w:t>
      </w:r>
      <w:r w:rsidR="00E77522" w:rsidRPr="00AB0B50">
        <w:rPr>
          <w:caps/>
        </w:rPr>
        <w:t>Информационная карта</w:t>
      </w:r>
      <w:r w:rsidR="00E77522" w:rsidRPr="002440E8">
        <w:t xml:space="preserve">» </w:t>
      </w:r>
      <w:r w:rsidR="0019273E" w:rsidRPr="002440E8">
        <w:t>и</w:t>
      </w:r>
      <w:r w:rsidR="00E77522" w:rsidRPr="002440E8">
        <w:t>/или</w:t>
      </w:r>
      <w:r w:rsidR="0019273E" w:rsidRPr="002440E8">
        <w:t xml:space="preserve"> </w:t>
      </w:r>
      <w:r w:rsidR="000E7609" w:rsidRPr="002440E8">
        <w:t xml:space="preserve">разделе </w:t>
      </w:r>
      <w:r w:rsidR="00F3585F" w:rsidRPr="002440E8">
        <w:t xml:space="preserve">18 </w:t>
      </w:r>
      <w:r w:rsidR="000E7609" w:rsidRPr="002440E8">
        <w:t>«ТЕХНИЧЕСКАЯ ЧАСТЬ».</w:t>
      </w:r>
    </w:p>
    <w:p w:rsidR="00B963C5" w:rsidRPr="002440E8" w:rsidRDefault="00EA6C47" w:rsidP="00162E8F">
      <w:pPr>
        <w:pStyle w:val="1"/>
        <w:spacing w:before="240" w:after="240" w:line="240" w:lineRule="auto"/>
        <w:ind w:left="465" w:hanging="181"/>
        <w:jc w:val="both"/>
      </w:pPr>
      <w:r w:rsidRPr="00EA6C47">
        <w:t xml:space="preserve"> </w:t>
      </w:r>
      <w:r w:rsidR="0019273E" w:rsidRPr="002440E8">
        <w:t xml:space="preserve"> </w:t>
      </w:r>
      <w:bookmarkStart w:id="30" w:name="_Toc352615329"/>
      <w:r w:rsidR="0019273E" w:rsidRPr="002440E8">
        <w:t>ТРЕБОВАНИЯ О НЕОБХОДИМОСТИ ПРЕДОСТАВЛЕНИЯ ГАРАНТИЙ КАЧЕСТВА НА ПРЕДМЕТ ЗАКУПКИ</w:t>
      </w:r>
      <w:bookmarkEnd w:id="30"/>
    </w:p>
    <w:p w:rsidR="0019273E" w:rsidRDefault="0019273E" w:rsidP="00162E8F">
      <w:pPr>
        <w:spacing w:before="60"/>
        <w:jc w:val="both"/>
      </w:pPr>
      <w:r w:rsidRPr="002440E8">
        <w:t xml:space="preserve">8.1. </w:t>
      </w:r>
      <w:proofErr w:type="gramStart"/>
      <w:r w:rsidRPr="002440E8">
        <w:t>Указаны</w:t>
      </w:r>
      <w:proofErr w:type="gramEnd"/>
      <w:r w:rsidRPr="002440E8">
        <w:t xml:space="preserve"> в </w:t>
      </w:r>
      <w:r w:rsidR="00E77522" w:rsidRPr="002440E8">
        <w:t xml:space="preserve">разделе </w:t>
      </w:r>
      <w:r w:rsidR="00F3585F" w:rsidRPr="002440E8">
        <w:t xml:space="preserve">15 </w:t>
      </w:r>
      <w:r w:rsidR="00E77522" w:rsidRPr="002440E8">
        <w:t>«</w:t>
      </w:r>
      <w:r w:rsidR="00E77522" w:rsidRPr="00AB0B50">
        <w:rPr>
          <w:caps/>
        </w:rPr>
        <w:t>Информационная карта</w:t>
      </w:r>
      <w:r w:rsidR="00E77522" w:rsidRPr="002440E8">
        <w:t xml:space="preserve">» </w:t>
      </w:r>
      <w:r w:rsidRPr="002440E8">
        <w:t>и</w:t>
      </w:r>
      <w:r w:rsidR="00E77522" w:rsidRPr="002440E8">
        <w:t>/или</w:t>
      </w:r>
      <w:r w:rsidRPr="002440E8">
        <w:t xml:space="preserve"> </w:t>
      </w:r>
      <w:r w:rsidR="000E7609" w:rsidRPr="002440E8">
        <w:t xml:space="preserve">разделе </w:t>
      </w:r>
      <w:r w:rsidR="00F3585F" w:rsidRPr="002440E8">
        <w:t xml:space="preserve">18 </w:t>
      </w:r>
      <w:r w:rsidR="000E7609" w:rsidRPr="002440E8">
        <w:t>«ТЕХНИЧЕСКАЯ ЧАСТЬ».</w:t>
      </w:r>
    </w:p>
    <w:p w:rsidR="002B2C66" w:rsidRPr="002440E8" w:rsidRDefault="00EA6C47" w:rsidP="00162E8F">
      <w:pPr>
        <w:pStyle w:val="1"/>
        <w:spacing w:before="240" w:after="240" w:line="240" w:lineRule="auto"/>
        <w:ind w:left="465" w:hanging="181"/>
        <w:jc w:val="both"/>
      </w:pPr>
      <w:r w:rsidRPr="00EA6C47">
        <w:t xml:space="preserve"> </w:t>
      </w:r>
      <w:bookmarkStart w:id="31" w:name="_Toc352615330"/>
      <w:r w:rsidR="002B2C66" w:rsidRPr="002440E8">
        <w:t>УСЛОВИЯ И СРОКИ ВЫПОЛНЕНИЯ ОБЯЗАТЕЛЬСТВ ПО ДОГОВОРУ</w:t>
      </w:r>
      <w:bookmarkEnd w:id="31"/>
    </w:p>
    <w:p w:rsidR="002B2C66" w:rsidRDefault="002B2C66" w:rsidP="00162E8F">
      <w:pPr>
        <w:spacing w:before="60"/>
        <w:jc w:val="both"/>
      </w:pPr>
      <w:r w:rsidRPr="002440E8">
        <w:t xml:space="preserve">9.1. </w:t>
      </w:r>
      <w:proofErr w:type="gramStart"/>
      <w:r w:rsidRPr="002440E8">
        <w:t>Указаны</w:t>
      </w:r>
      <w:proofErr w:type="gramEnd"/>
      <w:r w:rsidRPr="002440E8">
        <w:t xml:space="preserve"> в </w:t>
      </w:r>
      <w:r w:rsidR="00E77522" w:rsidRPr="002440E8">
        <w:t xml:space="preserve">разделе </w:t>
      </w:r>
      <w:r w:rsidR="00F3585F" w:rsidRPr="002440E8">
        <w:t xml:space="preserve">15 </w:t>
      </w:r>
      <w:r w:rsidR="00E77522" w:rsidRPr="002440E8">
        <w:t>«</w:t>
      </w:r>
      <w:r w:rsidR="00E77522" w:rsidRPr="00AB0B50">
        <w:rPr>
          <w:caps/>
        </w:rPr>
        <w:t>Информационная карта</w:t>
      </w:r>
      <w:r w:rsidR="00E77522" w:rsidRPr="002440E8">
        <w:t xml:space="preserve">» </w:t>
      </w:r>
      <w:r w:rsidRPr="002440E8">
        <w:t>и</w:t>
      </w:r>
      <w:r w:rsidR="00E77522" w:rsidRPr="002440E8">
        <w:t>/или</w:t>
      </w:r>
      <w:r w:rsidRPr="002440E8">
        <w:t xml:space="preserve"> </w:t>
      </w:r>
      <w:r w:rsidR="000E7609" w:rsidRPr="002440E8">
        <w:t xml:space="preserve">разделе </w:t>
      </w:r>
      <w:r w:rsidR="00F3585F" w:rsidRPr="002440E8">
        <w:t xml:space="preserve">18 </w:t>
      </w:r>
      <w:r w:rsidR="000E7609" w:rsidRPr="002440E8">
        <w:t>«ТЕХНИЧЕСКАЯ ЧАСТЬ».</w:t>
      </w:r>
    </w:p>
    <w:p w:rsidR="002B2C66" w:rsidRPr="002440E8" w:rsidRDefault="00EA6C47" w:rsidP="00162E8F">
      <w:pPr>
        <w:pStyle w:val="1"/>
        <w:spacing w:before="240" w:after="240" w:line="240" w:lineRule="auto"/>
        <w:ind w:left="465" w:hanging="181"/>
        <w:jc w:val="both"/>
      </w:pPr>
      <w:r w:rsidRPr="00EA6C47">
        <w:t xml:space="preserve"> </w:t>
      </w:r>
      <w:bookmarkStart w:id="32" w:name="_Toc352615331"/>
      <w:r w:rsidR="002B2C66" w:rsidRPr="002440E8">
        <w:t>ТРЕБОВАНИЯ К ЦЕНЕ ДОГОВОРА, ПОРЯДКУ ЕЕ ФОРМИРОВАНИЯ, ОПЛАТЕ (УЧЕТ НАЛОГОВ, ПОШЛИН, РАСХОДОВ НА СТРАХОВАНИЕ, ПЕРЕВОЗКУ И ДРУГИХ ОБЯЗАТЕЛЬНЫХ РАСХОДОВ), ВАЛЮТЕ (</w:t>
      </w:r>
      <w:r w:rsidR="00AB0B50" w:rsidRPr="002440E8">
        <w:t>ВКЛ</w:t>
      </w:r>
      <w:r w:rsidR="00AB0B50">
        <w:t>Ю</w:t>
      </w:r>
      <w:r w:rsidR="00AB0B50" w:rsidRPr="002440E8">
        <w:t xml:space="preserve">ЧАЯ </w:t>
      </w:r>
      <w:r w:rsidR="002B2C66" w:rsidRPr="002440E8">
        <w:t>ПОРЯДОК ПЕРЕСЧЕТА К РУБЛЮ).</w:t>
      </w:r>
      <w:bookmarkEnd w:id="32"/>
    </w:p>
    <w:p w:rsidR="002B2C66" w:rsidRDefault="002B2C66" w:rsidP="00162E8F">
      <w:pPr>
        <w:spacing w:before="60"/>
        <w:jc w:val="both"/>
      </w:pPr>
      <w:r w:rsidRPr="002440E8">
        <w:t xml:space="preserve">10.1. </w:t>
      </w:r>
      <w:proofErr w:type="gramStart"/>
      <w:r w:rsidRPr="002440E8">
        <w:t>Указаны</w:t>
      </w:r>
      <w:proofErr w:type="gramEnd"/>
      <w:r w:rsidRPr="002440E8">
        <w:t xml:space="preserve"> в </w:t>
      </w:r>
      <w:r w:rsidR="00E77522" w:rsidRPr="002440E8">
        <w:t xml:space="preserve">разделе </w:t>
      </w:r>
      <w:r w:rsidR="00AB0B50" w:rsidRPr="002440E8">
        <w:t>1</w:t>
      </w:r>
      <w:r w:rsidR="00AB0B50">
        <w:t>6</w:t>
      </w:r>
      <w:r w:rsidR="0033170E">
        <w:t xml:space="preserve"> - </w:t>
      </w:r>
      <w:r w:rsidR="00AB0B50">
        <w:t>Форма 16.2.1.</w:t>
      </w:r>
      <w:r w:rsidR="00AB0B50" w:rsidRPr="002440E8">
        <w:t xml:space="preserve"> </w:t>
      </w:r>
      <w:r w:rsidR="00E77522" w:rsidRPr="002440E8">
        <w:t>«</w:t>
      </w:r>
      <w:r w:rsidR="00AB0B50" w:rsidRPr="00AB0B50">
        <w:rPr>
          <w:caps/>
        </w:rPr>
        <w:t>предложение о цене договора</w:t>
      </w:r>
      <w:r w:rsidR="00E77522" w:rsidRPr="002440E8">
        <w:t>»</w:t>
      </w:r>
      <w:r w:rsidR="000E7609" w:rsidRPr="002440E8">
        <w:t>.</w:t>
      </w:r>
    </w:p>
    <w:p w:rsidR="006578C3" w:rsidRPr="002440E8" w:rsidRDefault="009812E7" w:rsidP="00162E8F">
      <w:pPr>
        <w:pStyle w:val="1"/>
        <w:spacing w:before="240" w:after="240" w:line="240" w:lineRule="auto"/>
        <w:ind w:left="465" w:hanging="181"/>
        <w:jc w:val="both"/>
      </w:pPr>
      <w:r w:rsidRPr="009812E7">
        <w:t xml:space="preserve"> </w:t>
      </w:r>
      <w:bookmarkStart w:id="33" w:name="_Toc352615332"/>
      <w:r w:rsidR="00C10673" w:rsidRPr="002440E8">
        <w:t xml:space="preserve">ОПИСАНИЕ </w:t>
      </w:r>
      <w:proofErr w:type="gramStart"/>
      <w:r w:rsidR="00C10673" w:rsidRPr="002440E8">
        <w:t>ПРОЦЕДУРЫ ОЗНАКОМЛЕНИЯ УЧАСТНИКОВ ПРОЦЕДУРЫ ЗАКУПКИ</w:t>
      </w:r>
      <w:proofErr w:type="gramEnd"/>
      <w:r w:rsidR="00C10673" w:rsidRPr="002440E8">
        <w:t xml:space="preserve"> С МЕСТОМ ПОСТАВКИ ТОВАРОВ, ВЫПОЛНЕНИЯ РАБОТ ИЛИ ОКАЗАНИЯ УСЛУГ</w:t>
      </w:r>
      <w:r w:rsidR="006578C3" w:rsidRPr="002440E8">
        <w:t>, ЕСЛИ ТАКАЯ ВОЗМОЖ</w:t>
      </w:r>
      <w:r w:rsidR="0006528A" w:rsidRPr="002440E8">
        <w:t>НОСТЬ ПРЕДУСМОТРЕНА ЗАКАЗЧИКОМ</w:t>
      </w:r>
      <w:r w:rsidR="004E372B">
        <w:t>,</w:t>
      </w:r>
      <w:r w:rsidR="0006528A" w:rsidRPr="002440E8">
        <w:t xml:space="preserve"> В</w:t>
      </w:r>
      <w:r w:rsidR="006578C3" w:rsidRPr="002440E8">
        <w:t xml:space="preserve"> ТОМ ЧИСЛЕ: </w:t>
      </w:r>
      <w:r w:rsidR="004E372B" w:rsidRPr="002440E8">
        <w:t>ИНФОРМАЦИ</w:t>
      </w:r>
      <w:r w:rsidR="004E372B">
        <w:t>Я</w:t>
      </w:r>
      <w:r w:rsidR="004E372B" w:rsidRPr="002440E8">
        <w:t xml:space="preserve"> </w:t>
      </w:r>
      <w:r w:rsidR="006578C3" w:rsidRPr="002440E8">
        <w:t xml:space="preserve">О ВОЗМОЖНОЙ ПРОДОЛЖИТЕЛЬНОСТИ </w:t>
      </w:r>
      <w:r w:rsidR="004E372B" w:rsidRPr="002440E8">
        <w:t>ПОСЕЩЕНИЯ</w:t>
      </w:r>
      <w:r w:rsidR="004E372B">
        <w:t xml:space="preserve">, </w:t>
      </w:r>
      <w:r w:rsidR="006578C3" w:rsidRPr="002440E8">
        <w:t>СРОКАХ ТАКОГО ПОСЕЩЕНИЯ, А ТАКЖЕ О МАКСИМАЛЬНО ДОПУСТИМОМ ЧИСЛЕ ПРЕДСТАВИТЕЛЕЙ КАЖДОГО УЧАСТНИКА ПРОЦЕДУРЫ ЗАКУПКИ</w:t>
      </w:r>
      <w:bookmarkEnd w:id="33"/>
      <w:r w:rsidR="006578C3" w:rsidRPr="002440E8">
        <w:t xml:space="preserve"> </w:t>
      </w:r>
    </w:p>
    <w:p w:rsidR="006578C3" w:rsidRPr="002440E8" w:rsidRDefault="006578C3" w:rsidP="00162E8F">
      <w:pPr>
        <w:spacing w:before="60"/>
        <w:jc w:val="both"/>
      </w:pPr>
      <w:r w:rsidRPr="002440E8">
        <w:t xml:space="preserve">11.1. </w:t>
      </w:r>
      <w:r w:rsidR="0006528A" w:rsidRPr="002440E8">
        <w:t xml:space="preserve">Возможность посещения </w:t>
      </w:r>
      <w:r w:rsidR="0047472E" w:rsidRPr="002440E8">
        <w:t xml:space="preserve">Участниками Процедуры закупки места поставки товара, выполнения работ, оказания услуг </w:t>
      </w:r>
      <w:r w:rsidR="0006528A" w:rsidRPr="002440E8">
        <w:t>установлена</w:t>
      </w:r>
      <w:r w:rsidRPr="002440E8">
        <w:t xml:space="preserve"> в </w:t>
      </w:r>
      <w:r w:rsidR="000E7609" w:rsidRPr="002440E8">
        <w:t xml:space="preserve">разделе </w:t>
      </w:r>
      <w:r w:rsidR="00F3585F" w:rsidRPr="002440E8">
        <w:t xml:space="preserve">15 </w:t>
      </w:r>
      <w:r w:rsidR="000E7609" w:rsidRPr="002440E8">
        <w:t>«</w:t>
      </w:r>
      <w:r w:rsidR="000E7609" w:rsidRPr="006D1028">
        <w:rPr>
          <w:caps/>
        </w:rPr>
        <w:t>Информационная карта</w:t>
      </w:r>
      <w:r w:rsidR="000E7609" w:rsidRPr="002440E8">
        <w:t>».</w:t>
      </w:r>
      <w:r w:rsidR="0006528A" w:rsidRPr="002440E8">
        <w:t xml:space="preserve"> </w:t>
      </w:r>
    </w:p>
    <w:p w:rsidR="0006528A" w:rsidRPr="002440E8" w:rsidRDefault="003A672C" w:rsidP="00162E8F">
      <w:pPr>
        <w:spacing w:before="60"/>
        <w:jc w:val="both"/>
      </w:pPr>
      <w:r w:rsidRPr="002440E8">
        <w:t>11.</w:t>
      </w:r>
      <w:r w:rsidR="0047472E" w:rsidRPr="002440E8">
        <w:t>2</w:t>
      </w:r>
      <w:r w:rsidRPr="002440E8">
        <w:t>.</w:t>
      </w:r>
      <w:r w:rsidR="0006528A" w:rsidRPr="002440E8">
        <w:tab/>
        <w:t xml:space="preserve">В случаях, предусмотренных Документацией Процедуры закупки, Комиссия и (или) Инициатор организует посещение Участниками </w:t>
      </w:r>
      <w:r w:rsidR="00326004" w:rsidRPr="002440E8">
        <w:t xml:space="preserve">Процедуры </w:t>
      </w:r>
      <w:r w:rsidR="0006528A" w:rsidRPr="002440E8">
        <w:t>закупки места поставки товара, выполнения работ, оказания услуг в соответствии с процедурой, указанной в Документации Процедуры закупки. Такое посещение организуется с целью предоставить каждому Участнику Процедуры закупки возможность осмотреть место поставки товара, выполнения работ, оказания услуг, ознакомиться с условиями и получить информацию для подготовки Заявки.</w:t>
      </w:r>
    </w:p>
    <w:p w:rsidR="0006528A" w:rsidRPr="002440E8" w:rsidRDefault="003A672C" w:rsidP="00162E8F">
      <w:pPr>
        <w:spacing w:before="60"/>
        <w:jc w:val="both"/>
      </w:pPr>
      <w:r w:rsidRPr="002440E8">
        <w:t>11.</w:t>
      </w:r>
      <w:r w:rsidR="004831CA" w:rsidRPr="002440E8">
        <w:t>3</w:t>
      </w:r>
      <w:r w:rsidRPr="002440E8">
        <w:t>.</w:t>
      </w:r>
      <w:r w:rsidR="0006528A" w:rsidRPr="002440E8">
        <w:tab/>
        <w:t>Посещение Участниками Процедуры закупки места поставки товара, выполнения работ, оказания услуг должно быть организовано не позднее, чем за три рабочих дня до окончания срока подачи Заявок.</w:t>
      </w:r>
    </w:p>
    <w:p w:rsidR="0006528A" w:rsidRPr="002440E8" w:rsidRDefault="003A672C" w:rsidP="00162E8F">
      <w:pPr>
        <w:spacing w:before="60"/>
        <w:jc w:val="both"/>
      </w:pPr>
      <w:r w:rsidRPr="002440E8">
        <w:t>11.</w:t>
      </w:r>
      <w:r w:rsidR="004831CA" w:rsidRPr="002440E8">
        <w:t>4</w:t>
      </w:r>
      <w:r w:rsidRPr="002440E8">
        <w:t>.</w:t>
      </w:r>
      <w:r w:rsidR="0006528A" w:rsidRPr="002440E8">
        <w:tab/>
        <w:t>Заказчик обязан предоставить равные возможности для ознакомления с местом поставки товара, выполнения работ, оказания услуг всем Участникам Процедуры закупки.</w:t>
      </w:r>
    </w:p>
    <w:p w:rsidR="0006528A" w:rsidRPr="002440E8" w:rsidRDefault="003A672C" w:rsidP="00162E8F">
      <w:pPr>
        <w:spacing w:before="60"/>
        <w:jc w:val="both"/>
      </w:pPr>
      <w:r w:rsidRPr="002440E8">
        <w:t>11.</w:t>
      </w:r>
      <w:r w:rsidR="004831CA" w:rsidRPr="002440E8">
        <w:t>5</w:t>
      </w:r>
      <w:r w:rsidRPr="002440E8">
        <w:t>.</w:t>
      </w:r>
      <w:r w:rsidR="0006528A" w:rsidRPr="002440E8">
        <w:tab/>
        <w:t>Для организации посещения Участниками Процедуры закупки места поставки товара, выполнения работ, оказания услуг Инициатор назначает ответственное лицо, о котором сообщается в Документации Процедуры закупки и которое несет ответственность за организацию посещения.</w:t>
      </w:r>
    </w:p>
    <w:p w:rsidR="0006528A" w:rsidRPr="002440E8" w:rsidRDefault="003A672C" w:rsidP="00162E8F">
      <w:pPr>
        <w:spacing w:before="60"/>
        <w:jc w:val="both"/>
      </w:pPr>
      <w:r w:rsidRPr="002440E8">
        <w:t>11.</w:t>
      </w:r>
      <w:r w:rsidR="004831CA" w:rsidRPr="002440E8">
        <w:t>6</w:t>
      </w:r>
      <w:r w:rsidRPr="002440E8">
        <w:t>.</w:t>
      </w:r>
      <w:r w:rsidR="0006528A" w:rsidRPr="002440E8">
        <w:tab/>
        <w:t>Участники Процедуры закупки должны самостоятельно организовать доставку своих представителей на место поставки товара, выполнения работ, оказания услуг. Заказчик не компенсирует расходы на проживание и транспортировку представителей Участников Процедуры закупки.</w:t>
      </w:r>
    </w:p>
    <w:p w:rsidR="0006528A" w:rsidRPr="002440E8" w:rsidRDefault="003A672C" w:rsidP="00162E8F">
      <w:pPr>
        <w:spacing w:before="60"/>
        <w:jc w:val="both"/>
      </w:pPr>
      <w:r w:rsidRPr="002440E8">
        <w:t>11.</w:t>
      </w:r>
      <w:r w:rsidR="004831CA" w:rsidRPr="002440E8">
        <w:t>7</w:t>
      </w:r>
      <w:r w:rsidRPr="002440E8">
        <w:t>.</w:t>
      </w:r>
      <w:r w:rsidR="0006528A" w:rsidRPr="002440E8">
        <w:tab/>
        <w:t>Участники Процедуры закупки обязаны застраховать своих представителей от несчастных случаев во время посещения места поставки товара, выполнения работ, оказания услуг и не предъявлять претензий Заказчику в случае нанесения ущерба, травмы или смерти в результате посещения места поставки товара, выполнения работ, оказания услуг.</w:t>
      </w:r>
    </w:p>
    <w:p w:rsidR="002B2C66" w:rsidRPr="002440E8" w:rsidRDefault="009812E7" w:rsidP="00162E8F">
      <w:pPr>
        <w:pStyle w:val="1"/>
        <w:spacing w:before="240" w:after="240" w:line="240" w:lineRule="auto"/>
        <w:ind w:left="465" w:hanging="181"/>
        <w:jc w:val="both"/>
      </w:pPr>
      <w:r w:rsidRPr="009812E7">
        <w:t xml:space="preserve"> </w:t>
      </w:r>
      <w:r w:rsidR="0006528A" w:rsidRPr="002440E8">
        <w:t xml:space="preserve"> </w:t>
      </w:r>
      <w:bookmarkStart w:id="34" w:name="_Toc352615333"/>
      <w:r w:rsidR="0006528A" w:rsidRPr="002440E8">
        <w:t>СВЕДЕНИЯ О ВОЗМОЖНОСТИ ИЗМЕНЕНИЯ УСТАНОВЛЕННОГО ДОГОВОРОМ ОБЪЕМА ЗАКУПАЕМОЙ ПРОДУКЦИИ, ПО ИНЦИАТИВЕ ЗАКАЗЧИКА ПОСЛЕ ЗАКЛЮЧЕНИЯ ДОГОВОРА</w:t>
      </w:r>
      <w:bookmarkEnd w:id="34"/>
      <w:r w:rsidR="0006528A" w:rsidRPr="002440E8">
        <w:t xml:space="preserve"> </w:t>
      </w:r>
    </w:p>
    <w:p w:rsidR="0006528A" w:rsidRPr="002440E8" w:rsidRDefault="003A672C" w:rsidP="00162E8F">
      <w:pPr>
        <w:spacing w:before="60"/>
        <w:jc w:val="both"/>
      </w:pPr>
      <w:r w:rsidRPr="002440E8">
        <w:t xml:space="preserve">12.1. Возможность </w:t>
      </w:r>
      <w:r w:rsidR="009F00D5" w:rsidRPr="002440E8">
        <w:t xml:space="preserve">изменения установленного Договором объема </w:t>
      </w:r>
      <w:r w:rsidR="00F3585F" w:rsidRPr="002440E8">
        <w:t>закупаемой</w:t>
      </w:r>
      <w:r w:rsidR="009F00D5" w:rsidRPr="002440E8">
        <w:t xml:space="preserve"> продукции по инициативе Заказчика после заключения Договора  </w:t>
      </w:r>
      <w:r w:rsidRPr="002440E8">
        <w:t xml:space="preserve">установлена в </w:t>
      </w:r>
      <w:r w:rsidR="009F00D5" w:rsidRPr="002440E8">
        <w:t xml:space="preserve">разделе </w:t>
      </w:r>
      <w:r w:rsidR="00CB7395" w:rsidRPr="002440E8">
        <w:t xml:space="preserve">15 </w:t>
      </w:r>
      <w:r w:rsidR="009F00D5" w:rsidRPr="002440E8">
        <w:t>«</w:t>
      </w:r>
      <w:r w:rsidR="009F00D5" w:rsidRPr="006D1028">
        <w:rPr>
          <w:caps/>
        </w:rPr>
        <w:t>Информационная карта</w:t>
      </w:r>
      <w:r w:rsidR="009F00D5" w:rsidRPr="002440E8">
        <w:t>».</w:t>
      </w:r>
    </w:p>
    <w:p w:rsidR="0006528A" w:rsidRPr="002440E8" w:rsidRDefault="009812E7" w:rsidP="00162E8F">
      <w:pPr>
        <w:pStyle w:val="1"/>
        <w:spacing w:before="240" w:after="240" w:line="240" w:lineRule="auto"/>
        <w:ind w:left="465" w:hanging="181"/>
        <w:jc w:val="both"/>
      </w:pPr>
      <w:r w:rsidRPr="00E537F4">
        <w:t xml:space="preserve"> </w:t>
      </w:r>
      <w:bookmarkStart w:id="35" w:name="_Toc352615334"/>
      <w:r w:rsidR="0006528A" w:rsidRPr="002440E8">
        <w:t>КРИТЕРИИ ОЦЕНКИ ЗАЯВОК</w:t>
      </w:r>
      <w:bookmarkEnd w:id="35"/>
      <w:r w:rsidR="0006528A" w:rsidRPr="002440E8">
        <w:t xml:space="preserve"> </w:t>
      </w:r>
    </w:p>
    <w:p w:rsidR="0006528A" w:rsidRPr="002440E8" w:rsidRDefault="003A672C" w:rsidP="00162E8F">
      <w:pPr>
        <w:spacing w:before="60"/>
        <w:jc w:val="both"/>
      </w:pPr>
      <w:r w:rsidRPr="002440E8">
        <w:t>13.1</w:t>
      </w:r>
      <w:r w:rsidR="00B8784A">
        <w:t>.</w:t>
      </w:r>
      <w:r w:rsidRPr="002440E8">
        <w:t xml:space="preserve"> </w:t>
      </w:r>
      <w:r w:rsidR="0006528A" w:rsidRPr="002440E8">
        <w:t xml:space="preserve">Критериями </w:t>
      </w:r>
      <w:proofErr w:type="gramStart"/>
      <w:r w:rsidR="0006528A" w:rsidRPr="002440E8">
        <w:t>оценки Заявок Участников Процедуры закупки</w:t>
      </w:r>
      <w:proofErr w:type="gramEnd"/>
      <w:r w:rsidR="0006528A" w:rsidRPr="002440E8">
        <w:t xml:space="preserve"> могут быть:</w:t>
      </w:r>
    </w:p>
    <w:p w:rsidR="0006528A" w:rsidRPr="002440E8" w:rsidRDefault="0006528A" w:rsidP="00162E8F">
      <w:pPr>
        <w:spacing w:before="20"/>
        <w:ind w:left="567"/>
        <w:jc w:val="both"/>
      </w:pPr>
      <w:r w:rsidRPr="002440E8">
        <w:t>а) цена Договора, цена единицы Продукции;</w:t>
      </w:r>
    </w:p>
    <w:p w:rsidR="0006528A" w:rsidRPr="002440E8" w:rsidRDefault="0006528A" w:rsidP="00162E8F">
      <w:pPr>
        <w:spacing w:before="20"/>
        <w:ind w:left="567"/>
        <w:jc w:val="both"/>
      </w:pPr>
      <w:r w:rsidRPr="002440E8">
        <w:t>б) срок поставки Продукции, выполнения работ, оказания услуг;</w:t>
      </w:r>
    </w:p>
    <w:p w:rsidR="0006528A" w:rsidRPr="002440E8" w:rsidRDefault="0006528A" w:rsidP="00162E8F">
      <w:pPr>
        <w:spacing w:before="20"/>
        <w:ind w:left="567"/>
        <w:jc w:val="both"/>
      </w:pPr>
      <w:r w:rsidRPr="002440E8">
        <w:t>в) условия оплаты Продукции;</w:t>
      </w:r>
    </w:p>
    <w:p w:rsidR="0006528A" w:rsidRPr="002440E8" w:rsidRDefault="0006528A" w:rsidP="00162E8F">
      <w:pPr>
        <w:spacing w:before="20"/>
        <w:ind w:left="567"/>
        <w:jc w:val="both"/>
      </w:pPr>
      <w:r w:rsidRPr="002440E8">
        <w:t>г) функциональные характеристики (потребительские свойства), качественные характеристики товара или качество технического предложения (при проведении Процедуры закупки на выполнение работ, оказание услуг);</w:t>
      </w:r>
    </w:p>
    <w:p w:rsidR="0006528A" w:rsidRPr="002440E8" w:rsidRDefault="0006528A" w:rsidP="00162E8F">
      <w:pPr>
        <w:spacing w:before="20"/>
        <w:ind w:left="567"/>
        <w:jc w:val="both"/>
      </w:pPr>
      <w:r w:rsidRPr="002440E8">
        <w:t>д) срок представляемых гарантий качества Продукции;</w:t>
      </w:r>
    </w:p>
    <w:p w:rsidR="0006528A" w:rsidRPr="002440E8" w:rsidRDefault="0006528A" w:rsidP="00162E8F">
      <w:pPr>
        <w:spacing w:before="20"/>
        <w:ind w:left="567"/>
        <w:jc w:val="both"/>
      </w:pPr>
      <w:r w:rsidRPr="002440E8">
        <w:t>е) квалификация Участника Процедуры закупки, в том числе:</w:t>
      </w:r>
    </w:p>
    <w:p w:rsidR="0006528A" w:rsidRPr="002440E8" w:rsidRDefault="0006528A" w:rsidP="00162E8F">
      <w:pPr>
        <w:spacing w:before="20"/>
        <w:ind w:left="567"/>
        <w:jc w:val="both"/>
      </w:pPr>
      <w:r w:rsidRPr="002440E8">
        <w:t>обеспеченность материально-техническими ресурсами;</w:t>
      </w:r>
    </w:p>
    <w:p w:rsidR="0006528A" w:rsidRPr="002440E8" w:rsidRDefault="0006528A" w:rsidP="00162E8F">
      <w:pPr>
        <w:spacing w:before="20"/>
        <w:ind w:left="567"/>
        <w:jc w:val="both"/>
      </w:pPr>
      <w:r w:rsidRPr="002440E8">
        <w:t>обеспеченность кадровыми ресурсами;</w:t>
      </w:r>
    </w:p>
    <w:p w:rsidR="0006528A" w:rsidRPr="002440E8" w:rsidRDefault="0006528A" w:rsidP="00162E8F">
      <w:pPr>
        <w:spacing w:before="20"/>
        <w:ind w:left="567"/>
        <w:jc w:val="both"/>
      </w:pPr>
      <w:r w:rsidRPr="002440E8">
        <w:t>опыт и репутация Участника Процедуры закупки;</w:t>
      </w:r>
    </w:p>
    <w:p w:rsidR="0006528A" w:rsidRPr="002440E8" w:rsidRDefault="0006528A" w:rsidP="00162E8F">
      <w:pPr>
        <w:spacing w:before="20"/>
        <w:ind w:left="567"/>
        <w:jc w:val="both"/>
      </w:pPr>
      <w:r w:rsidRPr="002440E8">
        <w:t>финансовая устойчивость Участника Процедуры закупки;</w:t>
      </w:r>
    </w:p>
    <w:p w:rsidR="0006528A" w:rsidRPr="002440E8" w:rsidRDefault="0006528A" w:rsidP="00162E8F">
      <w:pPr>
        <w:spacing w:before="20"/>
        <w:ind w:left="567"/>
        <w:jc w:val="both"/>
      </w:pPr>
      <w:r w:rsidRPr="002440E8">
        <w:t>иные подкритерии, устанавливаемые в соответствии с Методикой оценки Документацией Процедуры закупки.</w:t>
      </w:r>
    </w:p>
    <w:p w:rsidR="0006528A" w:rsidRPr="002440E8" w:rsidRDefault="0006528A" w:rsidP="00162E8F">
      <w:pPr>
        <w:spacing w:before="20"/>
        <w:ind w:left="567"/>
        <w:jc w:val="both"/>
      </w:pPr>
      <w:r w:rsidRPr="002440E8">
        <w:t>ж) расходы на эксплуатацию;</w:t>
      </w:r>
    </w:p>
    <w:p w:rsidR="0006528A" w:rsidRPr="002440E8" w:rsidRDefault="0006528A" w:rsidP="00162E8F">
      <w:pPr>
        <w:spacing w:before="20"/>
        <w:ind w:left="567"/>
        <w:jc w:val="both"/>
      </w:pPr>
      <w:r w:rsidRPr="002440E8">
        <w:t>з) расходы на техническое обслуживание;</w:t>
      </w:r>
    </w:p>
    <w:p w:rsidR="0006528A" w:rsidRPr="002440E8" w:rsidRDefault="0006528A" w:rsidP="00162E8F">
      <w:pPr>
        <w:spacing w:before="20"/>
        <w:ind w:left="567"/>
        <w:jc w:val="both"/>
      </w:pPr>
      <w:r w:rsidRPr="002440E8">
        <w:t>и) наличие складов, технических центров и иных инфраструктурных объектов, необходимых для своевременного исполнения условий Договора;</w:t>
      </w:r>
    </w:p>
    <w:p w:rsidR="0006528A" w:rsidRPr="002440E8" w:rsidRDefault="0006528A" w:rsidP="00162E8F">
      <w:pPr>
        <w:spacing w:before="20"/>
        <w:ind w:left="567"/>
        <w:jc w:val="both"/>
      </w:pPr>
      <w:r w:rsidRPr="002440E8">
        <w:t>к) наличие дистрибьюторских, дилерских и иных эксклюзивных прав на поставляемые товары.</w:t>
      </w:r>
    </w:p>
    <w:p w:rsidR="0006528A" w:rsidRPr="002440E8" w:rsidRDefault="003A672C" w:rsidP="00162E8F">
      <w:pPr>
        <w:spacing w:before="60"/>
        <w:jc w:val="both"/>
      </w:pPr>
      <w:r w:rsidRPr="002440E8">
        <w:t>13.2.</w:t>
      </w:r>
      <w:r w:rsidR="0006528A" w:rsidRPr="002440E8">
        <w:t xml:space="preserve"> Использование иных критериев оценки допускается исключительно на основании решения Тендерного комитета или Департамента по закупкам.</w:t>
      </w:r>
    </w:p>
    <w:p w:rsidR="0006528A" w:rsidRPr="002440E8" w:rsidRDefault="003A672C" w:rsidP="00162E8F">
      <w:pPr>
        <w:spacing w:before="60"/>
        <w:jc w:val="both"/>
      </w:pPr>
      <w:r w:rsidRPr="002440E8">
        <w:t>13.3.</w:t>
      </w:r>
      <w:r w:rsidR="0006528A" w:rsidRPr="002440E8">
        <w:t xml:space="preserve"> Документация Процедуры закупки может содержать также иные требования, установленные Заказчиком в </w:t>
      </w:r>
      <w:r w:rsidR="00A732A1" w:rsidRPr="002440E8">
        <w:t xml:space="preserve">разделе </w:t>
      </w:r>
      <w:r w:rsidR="00CB7395" w:rsidRPr="002440E8">
        <w:t xml:space="preserve">15 </w:t>
      </w:r>
      <w:r w:rsidR="00A732A1" w:rsidRPr="002440E8">
        <w:t>«</w:t>
      </w:r>
      <w:r w:rsidR="00A732A1" w:rsidRPr="00B8784A">
        <w:rPr>
          <w:caps/>
        </w:rPr>
        <w:t>Информационная карта</w:t>
      </w:r>
      <w:r w:rsidR="00A732A1" w:rsidRPr="002440E8">
        <w:t>»</w:t>
      </w:r>
      <w:r w:rsidR="0006528A" w:rsidRPr="002440E8">
        <w:t>.</w:t>
      </w:r>
    </w:p>
    <w:p w:rsidR="0006528A" w:rsidRPr="002440E8" w:rsidRDefault="003A672C" w:rsidP="00162E8F">
      <w:pPr>
        <w:spacing w:before="60"/>
        <w:jc w:val="both"/>
      </w:pPr>
      <w:r w:rsidRPr="002440E8">
        <w:t xml:space="preserve">13.4. </w:t>
      </w:r>
      <w:r w:rsidR="0006528A" w:rsidRPr="002440E8">
        <w:t>Комиссия осуществляет оценку Заявок Участников Процедуры закупки, допущенных к участию в Запросе предложений, на основании информации, содержащейся в таких Заявках и приложенных к ним документах.</w:t>
      </w:r>
    </w:p>
    <w:p w:rsidR="0006528A" w:rsidRPr="002440E8" w:rsidRDefault="003A672C" w:rsidP="00162E8F">
      <w:pPr>
        <w:spacing w:before="60"/>
        <w:jc w:val="both"/>
      </w:pPr>
      <w:r w:rsidRPr="002440E8">
        <w:t xml:space="preserve">13.5. </w:t>
      </w:r>
      <w:r w:rsidR="0006528A" w:rsidRPr="002440E8">
        <w:t xml:space="preserve"> При оценке Заявок и выборе Победителя Запроса предложений Комиссия оценивает и сопоставляет Заявки и проводит их ранжирование по степени предпочтительности в соответствии с критериями и порядком оценки, установленными в Документации Процедуры закупки. </w:t>
      </w:r>
    </w:p>
    <w:p w:rsidR="0006528A" w:rsidRPr="002440E8" w:rsidRDefault="003A672C" w:rsidP="00162E8F">
      <w:pPr>
        <w:spacing w:before="60"/>
        <w:jc w:val="both"/>
      </w:pPr>
      <w:r w:rsidRPr="002440E8">
        <w:t xml:space="preserve">13.6. </w:t>
      </w:r>
      <w:r w:rsidR="0006528A" w:rsidRPr="002440E8">
        <w:t xml:space="preserve">Весовое значение ценового критерия не может составлять менее 40 процентов от общего весового значения критериев Запроса предложений, за исключением случаев, если иное весовое значение установлено в </w:t>
      </w:r>
      <w:r w:rsidR="00A714AB" w:rsidRPr="002440E8">
        <w:t xml:space="preserve">разделе </w:t>
      </w:r>
      <w:r w:rsidR="00CB7395" w:rsidRPr="002440E8">
        <w:t xml:space="preserve">15 </w:t>
      </w:r>
      <w:r w:rsidR="00A714AB" w:rsidRPr="002440E8">
        <w:t>«</w:t>
      </w:r>
      <w:r w:rsidR="00A714AB" w:rsidRPr="00B8784A">
        <w:rPr>
          <w:caps/>
        </w:rPr>
        <w:t>Информационная карта</w:t>
      </w:r>
      <w:r w:rsidR="00A714AB" w:rsidRPr="002440E8">
        <w:t xml:space="preserve">» </w:t>
      </w:r>
      <w:r w:rsidR="0006528A" w:rsidRPr="002440E8">
        <w:t xml:space="preserve">на основании решения Тендерного комитета. </w:t>
      </w:r>
    </w:p>
    <w:p w:rsidR="0006528A" w:rsidRPr="002440E8" w:rsidRDefault="003A672C" w:rsidP="00162E8F">
      <w:pPr>
        <w:spacing w:before="60"/>
        <w:jc w:val="both"/>
      </w:pPr>
      <w:r w:rsidRPr="002440E8">
        <w:t xml:space="preserve">13.7. </w:t>
      </w:r>
      <w:r w:rsidR="0006528A" w:rsidRPr="002440E8">
        <w:t>При оценке Участника Процедуры закупки в части обеспеченности соисполнителей (субподрядчиков) материально–техническими ресурсами, трудовыми ресурсами, наличия соответствующей квалификации персонала Комиссия вправе учитывать соответствующие показатели соисполнителей (субподрядчиков), указанных в Заявке Участника Процедуры закупки, пропорционально выполняемому ими объему работ, если это разрешено в Документации Процедуры закупки.</w:t>
      </w:r>
    </w:p>
    <w:p w:rsidR="00972CB7" w:rsidRPr="002440E8" w:rsidRDefault="009812E7" w:rsidP="00162E8F">
      <w:pPr>
        <w:pStyle w:val="1"/>
        <w:spacing w:before="240" w:after="240" w:line="240" w:lineRule="auto"/>
        <w:ind w:left="465" w:hanging="181"/>
        <w:jc w:val="both"/>
      </w:pPr>
      <w:r w:rsidRPr="009812E7">
        <w:t xml:space="preserve"> </w:t>
      </w:r>
      <w:r w:rsidR="00972CB7" w:rsidRPr="002440E8">
        <w:t xml:space="preserve"> </w:t>
      </w:r>
      <w:bookmarkStart w:id="36" w:name="_Toc352615335"/>
      <w:r w:rsidR="00972CB7" w:rsidRPr="002440E8">
        <w:t>ПОРЯДОК ПРОВЕДЕНИЯ ПРОЦЕДУРЫ ЗАКУПКИ И ЗАКЛЮЧЕНИЯ ДОГОВОРА</w:t>
      </w:r>
      <w:bookmarkEnd w:id="36"/>
    </w:p>
    <w:p w:rsidR="00972CB7" w:rsidRPr="002440E8" w:rsidRDefault="004D1DC3" w:rsidP="00162E8F">
      <w:pPr>
        <w:pStyle w:val="4"/>
        <w:spacing w:before="120" w:after="0"/>
        <w:jc w:val="both"/>
      </w:pPr>
      <w:bookmarkStart w:id="37" w:name="_Toc352615336"/>
      <w:r w:rsidRPr="002440E8">
        <w:t>14</w:t>
      </w:r>
      <w:r w:rsidR="00972CB7" w:rsidRPr="002440E8">
        <w:t>.1. Получение Документации процедуры закупки</w:t>
      </w:r>
      <w:bookmarkEnd w:id="37"/>
    </w:p>
    <w:p w:rsidR="008E586B" w:rsidRPr="002440E8" w:rsidRDefault="004D1DC3" w:rsidP="00162E8F">
      <w:pPr>
        <w:spacing w:before="60"/>
        <w:jc w:val="both"/>
      </w:pPr>
      <w:r w:rsidRPr="002440E8">
        <w:t>14</w:t>
      </w:r>
      <w:r w:rsidR="00972CB7" w:rsidRPr="002440E8">
        <w:t>.1.</w:t>
      </w:r>
      <w:r w:rsidR="00062FB7" w:rsidRPr="002440E8">
        <w:t>1.</w:t>
      </w:r>
      <w:r w:rsidR="00972CB7" w:rsidRPr="002440E8">
        <w:t xml:space="preserve"> </w:t>
      </w:r>
      <w:r w:rsidR="00272738" w:rsidRPr="002440E8">
        <w:t xml:space="preserve">В разделе </w:t>
      </w:r>
      <w:r w:rsidR="00CB7395" w:rsidRPr="002440E8">
        <w:t xml:space="preserve">15 </w:t>
      </w:r>
      <w:r w:rsidR="00272738" w:rsidRPr="002440E8">
        <w:t>«ИНФОРМАЦИОННАЯ КАРТА»</w:t>
      </w:r>
      <w:r w:rsidR="008E586B" w:rsidRPr="002440E8">
        <w:t xml:space="preserve"> может быть предусмотрена возможность предоставления </w:t>
      </w:r>
      <w:r w:rsidR="003B5008" w:rsidRPr="002440E8">
        <w:t xml:space="preserve">Участникам Процедуры закупки </w:t>
      </w:r>
      <w:r w:rsidR="008E586B" w:rsidRPr="002440E8">
        <w:t>Документации процедуры закупки в бумажной форме либо на электронном носителе.</w:t>
      </w:r>
    </w:p>
    <w:p w:rsidR="00972CB7" w:rsidRPr="002440E8" w:rsidRDefault="008E586B" w:rsidP="00162E8F">
      <w:pPr>
        <w:spacing w:before="20"/>
        <w:jc w:val="both"/>
      </w:pPr>
      <w:r w:rsidRPr="002440E8">
        <w:t xml:space="preserve">В случае </w:t>
      </w:r>
      <w:proofErr w:type="gramStart"/>
      <w:r w:rsidRPr="002440E8">
        <w:t xml:space="preserve">установления возможности предоставления Документации </w:t>
      </w:r>
      <w:r w:rsidR="00272738" w:rsidRPr="002440E8">
        <w:t>Процедуры закупки</w:t>
      </w:r>
      <w:proofErr w:type="gramEnd"/>
      <w:r w:rsidR="00272738" w:rsidRPr="002440E8">
        <w:t xml:space="preserve"> </w:t>
      </w:r>
      <w:r w:rsidRPr="002440E8">
        <w:t xml:space="preserve">в бумажной форме либо на электронном носителе </w:t>
      </w:r>
      <w:r w:rsidR="0037112D" w:rsidRPr="002440E8">
        <w:t>л</w:t>
      </w:r>
      <w:r w:rsidR="00972CB7" w:rsidRPr="002440E8">
        <w:t xml:space="preserve">юбое заинтересованное лицо для получения Документации Процедуры закупки должно обратиться в адрес </w:t>
      </w:r>
      <w:r w:rsidR="00272738" w:rsidRPr="002440E8">
        <w:t xml:space="preserve">Организатора Процедуры закупки </w:t>
      </w:r>
      <w:r w:rsidR="00972CB7" w:rsidRPr="002440E8">
        <w:t xml:space="preserve">письменно или в форме электронного документа, которые направляются по адресу </w:t>
      </w:r>
      <w:r w:rsidR="00E8378E" w:rsidRPr="002440E8">
        <w:t>Организатора Процедуры закупки</w:t>
      </w:r>
      <w:r w:rsidR="00972CB7" w:rsidRPr="002440E8">
        <w:t xml:space="preserve">, указанному в </w:t>
      </w:r>
      <w:r w:rsidR="003B5008" w:rsidRPr="002440E8">
        <w:t xml:space="preserve">разделе </w:t>
      </w:r>
      <w:r w:rsidR="00CB7395" w:rsidRPr="002440E8">
        <w:t xml:space="preserve">15 </w:t>
      </w:r>
      <w:r w:rsidR="003B5008" w:rsidRPr="002440E8">
        <w:t>«</w:t>
      </w:r>
      <w:r w:rsidR="003B5008" w:rsidRPr="006D1028">
        <w:rPr>
          <w:caps/>
        </w:rPr>
        <w:t>Информационная карта</w:t>
      </w:r>
      <w:r w:rsidR="003B5008" w:rsidRPr="002440E8">
        <w:t>»</w:t>
      </w:r>
      <w:r w:rsidR="00972CB7" w:rsidRPr="002440E8">
        <w:t xml:space="preserve">. </w:t>
      </w:r>
    </w:p>
    <w:p w:rsidR="00972CB7" w:rsidRPr="002440E8" w:rsidRDefault="004D1DC3" w:rsidP="00162E8F">
      <w:pPr>
        <w:pStyle w:val="4"/>
        <w:spacing w:before="120" w:after="0"/>
        <w:jc w:val="both"/>
      </w:pPr>
      <w:bookmarkStart w:id="38" w:name="_Toc352615337"/>
      <w:r w:rsidRPr="002440E8">
        <w:t>14</w:t>
      </w:r>
      <w:r w:rsidR="00972CB7" w:rsidRPr="002440E8">
        <w:t>.2. Разъяснение</w:t>
      </w:r>
      <w:r w:rsidR="00876A28" w:rsidRPr="002440E8">
        <w:t xml:space="preserve"> положений</w:t>
      </w:r>
      <w:r w:rsidR="0037112D" w:rsidRPr="002440E8">
        <w:t xml:space="preserve"> </w:t>
      </w:r>
      <w:r w:rsidR="00972CB7" w:rsidRPr="002440E8">
        <w:t xml:space="preserve"> Документации Процедуры закупки</w:t>
      </w:r>
      <w:bookmarkEnd w:id="38"/>
    </w:p>
    <w:p w:rsidR="00B221E7" w:rsidRPr="002440E8" w:rsidRDefault="004D1DC3" w:rsidP="00162E8F">
      <w:pPr>
        <w:spacing w:before="60"/>
        <w:jc w:val="both"/>
      </w:pPr>
      <w:r w:rsidRPr="002440E8">
        <w:t>14</w:t>
      </w:r>
      <w:r w:rsidR="00062FB7" w:rsidRPr="002440E8">
        <w:t>.2.1.</w:t>
      </w:r>
      <w:r w:rsidR="00B221E7" w:rsidRPr="002440E8">
        <w:tab/>
        <w:t xml:space="preserve">Любой Участник Процедуры закупки вправе направить в письменной форме, в том числе в форме электронного документа, подписанного ЭЦП, Запрос </w:t>
      </w:r>
      <w:r w:rsidR="00E8378E" w:rsidRPr="002440E8">
        <w:t xml:space="preserve">Организатору Процедуры закупки </w:t>
      </w:r>
      <w:r w:rsidR="00B221E7" w:rsidRPr="002440E8">
        <w:t>о разъяснении положений Извещения о проведении Процедуры закупки и</w:t>
      </w:r>
      <w:r w:rsidR="00E8378E" w:rsidRPr="002440E8">
        <w:t>/</w:t>
      </w:r>
      <w:r w:rsidR="00B221E7" w:rsidRPr="002440E8">
        <w:t xml:space="preserve">или Документации Процедуры закупки (далее - </w:t>
      </w:r>
      <w:r w:rsidR="0005499A" w:rsidRPr="002440E8">
        <w:t>З</w:t>
      </w:r>
      <w:r w:rsidR="00B221E7" w:rsidRPr="002440E8">
        <w:t>апрос).</w:t>
      </w:r>
    </w:p>
    <w:p w:rsidR="00B221E7" w:rsidRPr="002440E8" w:rsidRDefault="004D1DC3" w:rsidP="00162E8F">
      <w:pPr>
        <w:spacing w:before="60"/>
        <w:jc w:val="both"/>
      </w:pPr>
      <w:r w:rsidRPr="002440E8">
        <w:t>14</w:t>
      </w:r>
      <w:r w:rsidR="00B221E7" w:rsidRPr="002440E8">
        <w:t>.2.</w:t>
      </w:r>
      <w:r w:rsidR="00062FB7" w:rsidRPr="002440E8">
        <w:t>2.</w:t>
      </w:r>
      <w:r w:rsidR="00B221E7" w:rsidRPr="002440E8">
        <w:tab/>
        <w:t xml:space="preserve">В течение 2 (двух) рабочих дней со дня поступления </w:t>
      </w:r>
      <w:r w:rsidR="0005499A" w:rsidRPr="002440E8">
        <w:t xml:space="preserve">Запроса </w:t>
      </w:r>
      <w:r w:rsidR="00B221E7" w:rsidRPr="002440E8">
        <w:t xml:space="preserve">Комиссия и (или) Инициатор (по согласованию с Комиссией) обязаны направить </w:t>
      </w:r>
      <w:r w:rsidR="00DE687E" w:rsidRPr="002440E8">
        <w:t>(</w:t>
      </w:r>
      <w:r w:rsidR="00B221E7" w:rsidRPr="002440E8">
        <w:t xml:space="preserve">в письменной форме или </w:t>
      </w:r>
      <w:r w:rsidR="004A77AB" w:rsidRPr="002440E8">
        <w:t>копию по электронной почте</w:t>
      </w:r>
      <w:r w:rsidR="00DE687E" w:rsidRPr="002440E8">
        <w:t>)</w:t>
      </w:r>
      <w:r w:rsidR="00B221E7" w:rsidRPr="002440E8">
        <w:t xml:space="preserve"> разъяснения положений Извещения и</w:t>
      </w:r>
      <w:r w:rsidR="0005499A" w:rsidRPr="002440E8">
        <w:t>/</w:t>
      </w:r>
      <w:r w:rsidR="00B221E7" w:rsidRPr="002440E8">
        <w:t xml:space="preserve">или Документации Процедуры закупки (далее - </w:t>
      </w:r>
      <w:r w:rsidR="0005499A" w:rsidRPr="002440E8">
        <w:t>Разъяснения</w:t>
      </w:r>
      <w:r w:rsidR="00B221E7" w:rsidRPr="002440E8">
        <w:t>)</w:t>
      </w:r>
      <w:r w:rsidR="00A20085" w:rsidRPr="002440E8">
        <w:t>, подписанные Руководителем Департамента по закупкам</w:t>
      </w:r>
      <w:r w:rsidR="00B221E7" w:rsidRPr="002440E8">
        <w:t xml:space="preserve">, если указанный </w:t>
      </w:r>
      <w:r w:rsidR="0005499A" w:rsidRPr="002440E8">
        <w:t xml:space="preserve">Запрос </w:t>
      </w:r>
      <w:r w:rsidR="00B221E7" w:rsidRPr="002440E8">
        <w:t xml:space="preserve">поступил в Фонд не </w:t>
      </w:r>
      <w:proofErr w:type="gramStart"/>
      <w:r w:rsidR="00B221E7" w:rsidRPr="002440E8">
        <w:t>позднее</w:t>
      </w:r>
      <w:proofErr w:type="gramEnd"/>
      <w:r w:rsidR="00B221E7" w:rsidRPr="002440E8">
        <w:t xml:space="preserve"> чем за два рабочих дня до дня окончания подачи Заявок.</w:t>
      </w:r>
    </w:p>
    <w:p w:rsidR="00972CB7" w:rsidRPr="002440E8" w:rsidRDefault="004D1DC3" w:rsidP="00162E8F">
      <w:pPr>
        <w:spacing w:before="60"/>
        <w:jc w:val="both"/>
      </w:pPr>
      <w:r w:rsidRPr="002440E8">
        <w:t>14</w:t>
      </w:r>
      <w:r w:rsidR="00B221E7" w:rsidRPr="002440E8">
        <w:t>.</w:t>
      </w:r>
      <w:r w:rsidR="00062FB7" w:rsidRPr="002440E8">
        <w:t>2.</w:t>
      </w:r>
      <w:r w:rsidR="00B221E7" w:rsidRPr="002440E8">
        <w:t>3.</w:t>
      </w:r>
      <w:r w:rsidR="00B221E7" w:rsidRPr="002440E8">
        <w:tab/>
        <w:t xml:space="preserve">В течение одного рабочего дня со дня направления </w:t>
      </w:r>
      <w:r w:rsidR="007D7CA1" w:rsidRPr="002440E8">
        <w:t xml:space="preserve">Разъяснения </w:t>
      </w:r>
      <w:r w:rsidR="00B221E7" w:rsidRPr="002440E8">
        <w:t xml:space="preserve">по </w:t>
      </w:r>
      <w:r w:rsidR="007D7CA1" w:rsidRPr="002440E8">
        <w:t xml:space="preserve">Запросу </w:t>
      </w:r>
      <w:r w:rsidR="00B221E7" w:rsidRPr="002440E8">
        <w:t xml:space="preserve">Участника Процедуры закупки такое </w:t>
      </w:r>
      <w:r w:rsidR="007D7CA1" w:rsidRPr="002440E8">
        <w:t xml:space="preserve">Разъяснение </w:t>
      </w:r>
      <w:r w:rsidR="00B221E7" w:rsidRPr="002440E8">
        <w:t xml:space="preserve">с содержанием </w:t>
      </w:r>
      <w:r w:rsidR="007D7CA1" w:rsidRPr="002440E8">
        <w:t>Запроса</w:t>
      </w:r>
      <w:r w:rsidR="00B221E7" w:rsidRPr="002440E8">
        <w:t xml:space="preserve">, без указания наименования (имени) Участника Процедуры закупки, от которого поступил запрос, должно быть размещено </w:t>
      </w:r>
      <w:r w:rsidR="007D7CA1" w:rsidRPr="002440E8">
        <w:t xml:space="preserve">Организатором Процедуры закупки </w:t>
      </w:r>
      <w:r w:rsidR="00B221E7" w:rsidRPr="002440E8">
        <w:t>на сайте Фонда.</w:t>
      </w:r>
    </w:p>
    <w:p w:rsidR="00972CB7" w:rsidRPr="002440E8" w:rsidRDefault="004D1DC3" w:rsidP="00162E8F">
      <w:pPr>
        <w:pStyle w:val="4"/>
        <w:spacing w:before="120" w:after="0"/>
        <w:jc w:val="both"/>
      </w:pPr>
      <w:bookmarkStart w:id="39" w:name="_Toc352615338"/>
      <w:r w:rsidRPr="002440E8">
        <w:t>14</w:t>
      </w:r>
      <w:r w:rsidR="00972CB7" w:rsidRPr="002440E8">
        <w:t xml:space="preserve">.3. </w:t>
      </w:r>
      <w:r w:rsidR="00876A28" w:rsidRPr="002440E8">
        <w:t>Внесение и</w:t>
      </w:r>
      <w:r w:rsidR="00972CB7" w:rsidRPr="002440E8">
        <w:t>зменени</w:t>
      </w:r>
      <w:r w:rsidR="00876A28" w:rsidRPr="002440E8">
        <w:t>й</w:t>
      </w:r>
      <w:r w:rsidR="00972CB7" w:rsidRPr="002440E8">
        <w:t xml:space="preserve"> </w:t>
      </w:r>
      <w:r w:rsidR="000E4A6C" w:rsidRPr="002440E8">
        <w:t xml:space="preserve">в </w:t>
      </w:r>
      <w:r w:rsidR="00972CB7" w:rsidRPr="002440E8">
        <w:t>Документаци</w:t>
      </w:r>
      <w:r w:rsidR="000E4A6C" w:rsidRPr="002440E8">
        <w:t>ю</w:t>
      </w:r>
      <w:r w:rsidR="00972CB7" w:rsidRPr="002440E8">
        <w:t xml:space="preserve"> процедуры закупки</w:t>
      </w:r>
      <w:bookmarkEnd w:id="39"/>
    </w:p>
    <w:p w:rsidR="00972CB7" w:rsidRPr="002440E8" w:rsidRDefault="00C21D61" w:rsidP="00162E8F">
      <w:pPr>
        <w:spacing w:before="60"/>
        <w:jc w:val="both"/>
      </w:pPr>
      <w:r w:rsidRPr="002440E8">
        <w:t>14</w:t>
      </w:r>
      <w:r w:rsidR="00972CB7" w:rsidRPr="002440E8">
        <w:t xml:space="preserve">.3.1. Заказчик </w:t>
      </w:r>
      <w:r w:rsidR="0037112D" w:rsidRPr="002440E8">
        <w:t xml:space="preserve">вправе принять решение о </w:t>
      </w:r>
      <w:r w:rsidR="00972CB7" w:rsidRPr="002440E8">
        <w:t>внес</w:t>
      </w:r>
      <w:r w:rsidR="0037112D" w:rsidRPr="002440E8">
        <w:t>ении</w:t>
      </w:r>
      <w:r w:rsidR="00972CB7" w:rsidRPr="002440E8">
        <w:t xml:space="preserve"> изменени</w:t>
      </w:r>
      <w:r w:rsidR="0037112D" w:rsidRPr="002440E8">
        <w:t>й</w:t>
      </w:r>
      <w:r w:rsidR="00972CB7" w:rsidRPr="002440E8">
        <w:t xml:space="preserve"> в Документацию процедуры закупки не позднее, чем за </w:t>
      </w:r>
      <w:r w:rsidR="00EB5AA7" w:rsidRPr="002440E8">
        <w:t xml:space="preserve">2 </w:t>
      </w:r>
      <w:r w:rsidR="00876A28" w:rsidRPr="002440E8">
        <w:t xml:space="preserve">(два) рабочих </w:t>
      </w:r>
      <w:r w:rsidR="00EB5AA7" w:rsidRPr="002440E8">
        <w:t xml:space="preserve">дня </w:t>
      </w:r>
      <w:r w:rsidR="00972CB7" w:rsidRPr="002440E8">
        <w:t xml:space="preserve">до даты окончания подачи </w:t>
      </w:r>
      <w:r w:rsidR="00CE7166" w:rsidRPr="002440E8">
        <w:t>Заявок</w:t>
      </w:r>
      <w:r w:rsidR="00972CB7" w:rsidRPr="002440E8">
        <w:t xml:space="preserve">. </w:t>
      </w:r>
      <w:r w:rsidR="00876A28" w:rsidRPr="002440E8">
        <w:t>Изменение предмета Процедуры закупки не допускается.</w:t>
      </w:r>
    </w:p>
    <w:p w:rsidR="00F03AE2" w:rsidRPr="002440E8" w:rsidRDefault="00C21D61" w:rsidP="00162E8F">
      <w:pPr>
        <w:spacing w:before="60"/>
        <w:jc w:val="both"/>
      </w:pPr>
      <w:r w:rsidRPr="002440E8">
        <w:t>14</w:t>
      </w:r>
      <w:r w:rsidR="00972CB7" w:rsidRPr="002440E8">
        <w:t>.3.</w:t>
      </w:r>
      <w:r w:rsidR="00D8578E" w:rsidRPr="002440E8">
        <w:t>2</w:t>
      </w:r>
      <w:r w:rsidR="00972CB7" w:rsidRPr="002440E8">
        <w:t xml:space="preserve">. В течение 1 (одного) рабочего дня со дня утверждения решения о внесении изменений в Извещение о проведении Процедуры закупки </w:t>
      </w:r>
      <w:r w:rsidR="00F03AE2" w:rsidRPr="002440E8">
        <w:t>и/</w:t>
      </w:r>
      <w:r w:rsidR="00972CB7" w:rsidRPr="002440E8">
        <w:t>или в Документацию Процедуры закупки такие изменения размещаются на сайте</w:t>
      </w:r>
      <w:r w:rsidR="00F03AE2" w:rsidRPr="002440E8">
        <w:t xml:space="preserve"> Фонда</w:t>
      </w:r>
      <w:r w:rsidR="00972CB7" w:rsidRPr="002440E8">
        <w:t xml:space="preserve">. При этом срок подачи Заявок </w:t>
      </w:r>
      <w:r w:rsidR="000E4A6C" w:rsidRPr="002440E8">
        <w:t>должен быть</w:t>
      </w:r>
      <w:r w:rsidR="00972CB7" w:rsidRPr="002440E8">
        <w:t xml:space="preserve"> продлен так, что со дня размещения на сайте</w:t>
      </w:r>
      <w:r w:rsidR="00F03AE2" w:rsidRPr="002440E8">
        <w:t xml:space="preserve"> Фонда</w:t>
      </w:r>
      <w:r w:rsidR="00972CB7" w:rsidRPr="002440E8">
        <w:t xml:space="preserve"> указанных изменений до даты окончания срока подачи Заявок такой срок состав</w:t>
      </w:r>
      <w:r w:rsidR="000E4A6C" w:rsidRPr="002440E8">
        <w:t>лял</w:t>
      </w:r>
      <w:r w:rsidR="00C22EC1" w:rsidRPr="002440E8">
        <w:t xml:space="preserve"> не менее 4 (четырех) календарных дней.</w:t>
      </w:r>
    </w:p>
    <w:p w:rsidR="00972CB7" w:rsidRPr="002440E8" w:rsidRDefault="00C21D61" w:rsidP="00162E8F">
      <w:pPr>
        <w:pStyle w:val="4"/>
        <w:spacing w:before="120" w:after="0"/>
        <w:jc w:val="both"/>
      </w:pPr>
      <w:bookmarkStart w:id="40" w:name="_Toc352615339"/>
      <w:r w:rsidRPr="002440E8">
        <w:t>14</w:t>
      </w:r>
      <w:r w:rsidR="00972CB7" w:rsidRPr="002440E8">
        <w:t>.4. Официальный язык Процедуры закупки</w:t>
      </w:r>
      <w:bookmarkEnd w:id="40"/>
      <w:r w:rsidR="00972CB7" w:rsidRPr="002440E8">
        <w:t xml:space="preserve">  </w:t>
      </w:r>
    </w:p>
    <w:p w:rsidR="00972CB7" w:rsidRPr="002440E8" w:rsidRDefault="00C21D61" w:rsidP="00162E8F">
      <w:pPr>
        <w:spacing w:before="60"/>
        <w:jc w:val="both"/>
      </w:pPr>
      <w:r w:rsidRPr="002440E8">
        <w:t>14</w:t>
      </w:r>
      <w:r w:rsidR="00972CB7" w:rsidRPr="002440E8">
        <w:t xml:space="preserve">.4.1. Заявка, подготовленная Участником </w:t>
      </w:r>
      <w:r w:rsidR="00326004" w:rsidRPr="002440E8">
        <w:t xml:space="preserve">Процедуры </w:t>
      </w:r>
      <w:r w:rsidR="00972CB7" w:rsidRPr="002440E8">
        <w:t xml:space="preserve">закупки, а также вся корреспонденция и документация, связанная с </w:t>
      </w:r>
      <w:r w:rsidR="00140659" w:rsidRPr="002440E8">
        <w:t>Заявкой</w:t>
      </w:r>
      <w:r w:rsidR="00972CB7" w:rsidRPr="002440E8">
        <w:t xml:space="preserve">, которыми обмениваются Участники </w:t>
      </w:r>
      <w:r w:rsidR="00326004" w:rsidRPr="002440E8">
        <w:t xml:space="preserve">Процедуры </w:t>
      </w:r>
      <w:r w:rsidR="00972CB7" w:rsidRPr="002440E8">
        <w:t xml:space="preserve">закупки и Заказчик, должны быть написаны на русском языке.  </w:t>
      </w:r>
    </w:p>
    <w:p w:rsidR="00972CB7" w:rsidRPr="002440E8" w:rsidRDefault="00C21D61" w:rsidP="00162E8F">
      <w:pPr>
        <w:spacing w:before="60"/>
        <w:jc w:val="both"/>
      </w:pPr>
      <w:r w:rsidRPr="002440E8">
        <w:t>14</w:t>
      </w:r>
      <w:r w:rsidR="00972CB7" w:rsidRPr="002440E8">
        <w:t xml:space="preserve">.4.2. Использование других языков для подготовки </w:t>
      </w:r>
      <w:r w:rsidR="00F4489A" w:rsidRPr="002440E8">
        <w:t xml:space="preserve">Заявки </w:t>
      </w:r>
      <w:r w:rsidR="00972CB7" w:rsidRPr="002440E8">
        <w:t xml:space="preserve">может быть расценено Комиссией как несоответствие </w:t>
      </w:r>
      <w:r w:rsidR="00F4489A" w:rsidRPr="002440E8">
        <w:t>Заявки</w:t>
      </w:r>
      <w:r w:rsidR="00972CB7" w:rsidRPr="002440E8">
        <w:t>, установленным Документацией Процедуры закупки.</w:t>
      </w:r>
    </w:p>
    <w:p w:rsidR="00972CB7" w:rsidRPr="002440E8" w:rsidRDefault="00C21D61" w:rsidP="00162E8F">
      <w:pPr>
        <w:spacing w:before="60"/>
        <w:jc w:val="both"/>
      </w:pPr>
      <w:r w:rsidRPr="002440E8">
        <w:t>14</w:t>
      </w:r>
      <w:r w:rsidR="00972CB7" w:rsidRPr="002440E8">
        <w:t xml:space="preserve">.4.3. Входящие в </w:t>
      </w:r>
      <w:r w:rsidR="00F4489A" w:rsidRPr="002440E8">
        <w:t>Заявку</w:t>
      </w:r>
      <w:r w:rsidR="00972CB7" w:rsidRPr="002440E8">
        <w:t xml:space="preserve">, оригиналы которых выданы Участнику </w:t>
      </w:r>
      <w:r w:rsidR="00326004" w:rsidRPr="002440E8">
        <w:t xml:space="preserve">Процедуры </w:t>
      </w:r>
      <w:r w:rsidR="00972CB7" w:rsidRPr="002440E8">
        <w:t xml:space="preserve">закупки третьими лицами на ином языке, могут быть представлены на этом языке при условии, что к ним будет прилагаться перевод на русский язык. </w:t>
      </w:r>
    </w:p>
    <w:p w:rsidR="00972CB7" w:rsidRPr="002440E8" w:rsidRDefault="00C21D61" w:rsidP="00162E8F">
      <w:pPr>
        <w:spacing w:before="60"/>
        <w:jc w:val="both"/>
      </w:pPr>
      <w:r w:rsidRPr="002440E8">
        <w:t>14</w:t>
      </w:r>
      <w:r w:rsidR="00972CB7" w:rsidRPr="002440E8">
        <w:t xml:space="preserve">.4.4. На входящих в </w:t>
      </w:r>
      <w:r w:rsidR="00F4489A" w:rsidRPr="002440E8">
        <w:t xml:space="preserve">Заявку </w:t>
      </w:r>
      <w:r w:rsidR="00972CB7" w:rsidRPr="002440E8">
        <w:t xml:space="preserve">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00972CB7" w:rsidRPr="002440E8">
        <w:t>апостиль</w:t>
      </w:r>
      <w:proofErr w:type="spellEnd"/>
      <w:r w:rsidR="00972CB7" w:rsidRPr="002440E8">
        <w:t xml:space="preserve"> (удостоверительная надпись), либо документ должен быть подвергнут консульской легализации.</w:t>
      </w:r>
    </w:p>
    <w:p w:rsidR="00972CB7" w:rsidRPr="002440E8" w:rsidRDefault="00C21D61" w:rsidP="00162E8F">
      <w:pPr>
        <w:spacing w:before="60"/>
        <w:jc w:val="both"/>
      </w:pPr>
      <w:r w:rsidRPr="002440E8">
        <w:t>14</w:t>
      </w:r>
      <w:r w:rsidR="00972CB7" w:rsidRPr="002440E8">
        <w:t xml:space="preserve">.4.5. Наличие противоречий между оригиналом и переводом, которые изменяют смысл оригинала, может быть расценено Комиссией как несоответствие </w:t>
      </w:r>
      <w:r w:rsidR="00F4489A" w:rsidRPr="002440E8">
        <w:t xml:space="preserve">Заявки </w:t>
      </w:r>
      <w:r w:rsidR="00972CB7" w:rsidRPr="002440E8">
        <w:t>требованиям, установленным Документацией Процедуры закупки.</w:t>
      </w:r>
    </w:p>
    <w:p w:rsidR="00972CB7" w:rsidRPr="002440E8" w:rsidRDefault="00C21D61" w:rsidP="00162E8F">
      <w:pPr>
        <w:pStyle w:val="4"/>
        <w:spacing w:before="120" w:after="0"/>
        <w:jc w:val="both"/>
      </w:pPr>
      <w:bookmarkStart w:id="41" w:name="_Toc352615340"/>
      <w:r w:rsidRPr="002440E8">
        <w:t>14</w:t>
      </w:r>
      <w:r w:rsidR="00972CB7" w:rsidRPr="002440E8">
        <w:t>.5. Валюта Процедуры закупки</w:t>
      </w:r>
      <w:bookmarkEnd w:id="41"/>
      <w:r w:rsidR="00972CB7" w:rsidRPr="002440E8">
        <w:t xml:space="preserve"> </w:t>
      </w:r>
    </w:p>
    <w:p w:rsidR="00972CB7" w:rsidRPr="002440E8" w:rsidRDefault="00C21D61" w:rsidP="00162E8F">
      <w:pPr>
        <w:spacing w:before="60"/>
        <w:jc w:val="both"/>
      </w:pPr>
      <w:r w:rsidRPr="002440E8">
        <w:t>14</w:t>
      </w:r>
      <w:r w:rsidR="00972CB7" w:rsidRPr="002440E8">
        <w:t>.5.1. Все суммы денежных сре</w:t>
      </w:r>
      <w:proofErr w:type="gramStart"/>
      <w:r w:rsidR="00972CB7" w:rsidRPr="002440E8">
        <w:t xml:space="preserve">дств в </w:t>
      </w:r>
      <w:r w:rsidR="00F4489A" w:rsidRPr="002440E8">
        <w:t>З</w:t>
      </w:r>
      <w:proofErr w:type="gramEnd"/>
      <w:r w:rsidR="00F4489A" w:rsidRPr="002440E8">
        <w:t xml:space="preserve">аявке </w:t>
      </w:r>
      <w:r w:rsidR="00972CB7" w:rsidRPr="002440E8">
        <w:t xml:space="preserve">и приложениях к ней должны быть выражены в российских рублях, за исключением случаев, установленных в </w:t>
      </w:r>
      <w:r w:rsidR="00C32813" w:rsidRPr="002440E8">
        <w:t xml:space="preserve">разделе </w:t>
      </w:r>
      <w:r w:rsidR="00CB7395" w:rsidRPr="002440E8">
        <w:t xml:space="preserve">15 </w:t>
      </w:r>
      <w:r w:rsidR="00C32813" w:rsidRPr="002440E8">
        <w:t>«</w:t>
      </w:r>
      <w:r w:rsidR="00C32813" w:rsidRPr="006D1028">
        <w:rPr>
          <w:caps/>
        </w:rPr>
        <w:t>Информационная карта</w:t>
      </w:r>
      <w:r w:rsidR="00C32813" w:rsidRPr="002440E8">
        <w:t>»</w:t>
      </w:r>
      <w:r w:rsidR="00972CB7" w:rsidRPr="002440E8">
        <w:t>.</w:t>
      </w:r>
    </w:p>
    <w:p w:rsidR="00972CB7" w:rsidRPr="002440E8" w:rsidRDefault="00C21D61" w:rsidP="00162E8F">
      <w:pPr>
        <w:spacing w:before="60"/>
        <w:jc w:val="both"/>
      </w:pPr>
      <w:r w:rsidRPr="002440E8">
        <w:t>14</w:t>
      </w:r>
      <w:r w:rsidR="00972CB7" w:rsidRPr="002440E8">
        <w:t xml:space="preserve">.5.2. Выражение денежных сумм в других валютах, за исключением случаев, предусмотренных пунктом </w:t>
      </w:r>
      <w:r w:rsidR="003E6243" w:rsidRPr="002440E8">
        <w:t>14</w:t>
      </w:r>
      <w:r w:rsidR="00972CB7" w:rsidRPr="002440E8">
        <w:t xml:space="preserve">.5.1, может быть расценено Комиссией как </w:t>
      </w:r>
      <w:proofErr w:type="gramStart"/>
      <w:r w:rsidR="00972CB7" w:rsidRPr="002440E8">
        <w:t>не соответствие</w:t>
      </w:r>
      <w:proofErr w:type="gramEnd"/>
      <w:r w:rsidR="00972CB7" w:rsidRPr="002440E8">
        <w:t xml:space="preserve"> </w:t>
      </w:r>
      <w:r w:rsidR="004B052B" w:rsidRPr="002440E8">
        <w:t xml:space="preserve">Заявки </w:t>
      </w:r>
      <w:r w:rsidR="00972CB7" w:rsidRPr="002440E8">
        <w:t xml:space="preserve">требованиям, установленным Документацией Процедуры закупки, если иное не предусмотрено </w:t>
      </w:r>
      <w:r w:rsidR="00C32813" w:rsidRPr="002440E8">
        <w:t xml:space="preserve">в разделе </w:t>
      </w:r>
      <w:r w:rsidR="00CB7395" w:rsidRPr="002440E8">
        <w:t xml:space="preserve">15 </w:t>
      </w:r>
      <w:r w:rsidR="00C32813" w:rsidRPr="002440E8">
        <w:t>«</w:t>
      </w:r>
      <w:r w:rsidR="00C32813" w:rsidRPr="006D1028">
        <w:rPr>
          <w:caps/>
        </w:rPr>
        <w:t>Информационная карта</w:t>
      </w:r>
      <w:r w:rsidR="00C32813" w:rsidRPr="002440E8">
        <w:t>»</w:t>
      </w:r>
      <w:r w:rsidR="00972CB7" w:rsidRPr="002440E8">
        <w:t>.</w:t>
      </w:r>
    </w:p>
    <w:p w:rsidR="00972CB7" w:rsidRPr="002440E8" w:rsidRDefault="00C21D61" w:rsidP="00162E8F">
      <w:pPr>
        <w:pStyle w:val="4"/>
        <w:spacing w:before="120" w:after="0"/>
        <w:jc w:val="both"/>
      </w:pPr>
      <w:bookmarkStart w:id="42" w:name="_Toc352615341"/>
      <w:r w:rsidRPr="002440E8">
        <w:t>14</w:t>
      </w:r>
      <w:r w:rsidR="00972CB7" w:rsidRPr="002440E8">
        <w:t xml:space="preserve">.6. Подача и прием конвертов с </w:t>
      </w:r>
      <w:r w:rsidR="004B052B" w:rsidRPr="002440E8">
        <w:t>Заявками</w:t>
      </w:r>
      <w:bookmarkEnd w:id="42"/>
      <w:r w:rsidR="004B052B" w:rsidRPr="002440E8">
        <w:t xml:space="preserve"> </w:t>
      </w:r>
    </w:p>
    <w:p w:rsidR="001F1ED7" w:rsidRPr="002440E8" w:rsidRDefault="00C21D61" w:rsidP="00162E8F">
      <w:pPr>
        <w:spacing w:before="60"/>
        <w:jc w:val="both"/>
      </w:pPr>
      <w:r w:rsidRPr="002440E8">
        <w:t>14</w:t>
      </w:r>
      <w:r w:rsidR="00972CB7" w:rsidRPr="002440E8">
        <w:t>.6.1.</w:t>
      </w:r>
      <w:r w:rsidR="001F1ED7" w:rsidRPr="002440E8">
        <w:tab/>
        <w:t>Участник Процедуры закупки подает Заявку в письменной форме в запечатанном конверте или в форме электронного документа, подписанного ЭЦП.</w:t>
      </w:r>
    </w:p>
    <w:p w:rsidR="00972CB7" w:rsidRPr="002440E8" w:rsidRDefault="00C21D61" w:rsidP="00162E8F">
      <w:pPr>
        <w:spacing w:before="60"/>
        <w:jc w:val="both"/>
      </w:pPr>
      <w:r w:rsidRPr="002440E8">
        <w:t>14</w:t>
      </w:r>
      <w:r w:rsidR="00972CB7" w:rsidRPr="002440E8">
        <w:t>.6.</w:t>
      </w:r>
      <w:r w:rsidR="001F1ED7" w:rsidRPr="002440E8">
        <w:t>2</w:t>
      </w:r>
      <w:r w:rsidR="00972CB7" w:rsidRPr="002440E8">
        <w:t xml:space="preserve">. Прием </w:t>
      </w:r>
      <w:r w:rsidR="00CE7166" w:rsidRPr="002440E8">
        <w:t xml:space="preserve">Заявок </w:t>
      </w:r>
      <w:r w:rsidR="00972CB7" w:rsidRPr="002440E8">
        <w:t>заканчивается в день</w:t>
      </w:r>
      <w:r w:rsidR="002F2E4D" w:rsidRPr="002440E8">
        <w:t xml:space="preserve"> и час</w:t>
      </w:r>
      <w:r w:rsidR="00972CB7" w:rsidRPr="002440E8">
        <w:t xml:space="preserve"> вскрытия конвертов с </w:t>
      </w:r>
      <w:r w:rsidR="004B052B" w:rsidRPr="002440E8">
        <w:t>Заявками</w:t>
      </w:r>
      <w:r w:rsidR="00972CB7" w:rsidRPr="002440E8">
        <w:t>.</w:t>
      </w:r>
    </w:p>
    <w:p w:rsidR="00972CB7" w:rsidRPr="002440E8" w:rsidRDefault="00C21D61" w:rsidP="00162E8F">
      <w:pPr>
        <w:pStyle w:val="4"/>
        <w:spacing w:before="120" w:after="0"/>
        <w:jc w:val="both"/>
      </w:pPr>
      <w:bookmarkStart w:id="43" w:name="_Toc352615342"/>
      <w:r w:rsidRPr="002440E8">
        <w:t>14</w:t>
      </w:r>
      <w:r w:rsidR="00972CB7" w:rsidRPr="002440E8">
        <w:t xml:space="preserve">.7. Опоздавшие </w:t>
      </w:r>
      <w:r w:rsidR="004B052B" w:rsidRPr="002440E8">
        <w:t>Заявки</w:t>
      </w:r>
      <w:bookmarkEnd w:id="43"/>
      <w:r w:rsidR="004B052B" w:rsidRPr="002440E8">
        <w:t xml:space="preserve"> </w:t>
      </w:r>
    </w:p>
    <w:p w:rsidR="00972CB7" w:rsidRPr="002440E8" w:rsidRDefault="00C21D61" w:rsidP="00162E8F">
      <w:pPr>
        <w:spacing w:before="60"/>
        <w:jc w:val="both"/>
      </w:pPr>
      <w:r w:rsidRPr="002440E8">
        <w:t>14</w:t>
      </w:r>
      <w:r w:rsidR="00972CB7" w:rsidRPr="002440E8">
        <w:t xml:space="preserve">.7.1. Полученные после окончания срока подачи </w:t>
      </w:r>
      <w:r w:rsidR="00CE7166" w:rsidRPr="002440E8">
        <w:t xml:space="preserve">Заявок </w:t>
      </w:r>
      <w:r w:rsidR="00972CB7" w:rsidRPr="002440E8">
        <w:t xml:space="preserve">Заказчиком конверты с </w:t>
      </w:r>
      <w:r w:rsidR="004B052B" w:rsidRPr="002440E8">
        <w:t xml:space="preserve">Заявками </w:t>
      </w:r>
      <w:r w:rsidR="0043634B" w:rsidRPr="002440E8">
        <w:t xml:space="preserve">подавшим их лицам </w:t>
      </w:r>
      <w:r w:rsidR="00E02AE5" w:rsidRPr="002440E8">
        <w:t xml:space="preserve">не рассматриваются и </w:t>
      </w:r>
      <w:r w:rsidR="0043634B" w:rsidRPr="002440E8">
        <w:t xml:space="preserve">не </w:t>
      </w:r>
      <w:r w:rsidR="00972CB7" w:rsidRPr="002440E8">
        <w:t xml:space="preserve">возвращаются. </w:t>
      </w:r>
    </w:p>
    <w:p w:rsidR="00972CB7" w:rsidRPr="002440E8" w:rsidRDefault="00C21D61" w:rsidP="00162E8F">
      <w:pPr>
        <w:pStyle w:val="4"/>
        <w:spacing w:before="120" w:after="0"/>
        <w:jc w:val="both"/>
      </w:pPr>
      <w:bookmarkStart w:id="44" w:name="_Toc352615343"/>
      <w:r w:rsidRPr="002440E8">
        <w:t>14</w:t>
      </w:r>
      <w:r w:rsidR="00972CB7" w:rsidRPr="002440E8">
        <w:t xml:space="preserve">.8. Изменение </w:t>
      </w:r>
      <w:r w:rsidR="00CE7166" w:rsidRPr="002440E8">
        <w:t xml:space="preserve">Заявок </w:t>
      </w:r>
      <w:r w:rsidR="00972CB7" w:rsidRPr="002440E8">
        <w:t>и их отзыв</w:t>
      </w:r>
      <w:bookmarkEnd w:id="44"/>
    </w:p>
    <w:p w:rsidR="00515DF5" w:rsidRPr="002440E8" w:rsidRDefault="00C21D61" w:rsidP="00162E8F">
      <w:pPr>
        <w:spacing w:before="60"/>
        <w:jc w:val="both"/>
      </w:pPr>
      <w:r w:rsidRPr="002440E8">
        <w:t>14</w:t>
      </w:r>
      <w:r w:rsidR="00972CB7" w:rsidRPr="002440E8">
        <w:t xml:space="preserve">.8.1. Участник </w:t>
      </w:r>
      <w:r w:rsidR="00326004" w:rsidRPr="002440E8">
        <w:t xml:space="preserve">Процедуры </w:t>
      </w:r>
      <w:r w:rsidR="00972CB7" w:rsidRPr="002440E8">
        <w:t xml:space="preserve">закупки может изменить или отозвать свою </w:t>
      </w:r>
      <w:r w:rsidR="004B052B" w:rsidRPr="002440E8">
        <w:t xml:space="preserve">Заявку </w:t>
      </w:r>
      <w:r w:rsidR="00972CB7" w:rsidRPr="002440E8">
        <w:t xml:space="preserve">в любое время после ее подачи, но не позднее момента вскрытия Комиссией конвертов с </w:t>
      </w:r>
      <w:r w:rsidR="004B052B" w:rsidRPr="002440E8">
        <w:t>Заявками</w:t>
      </w:r>
      <w:r w:rsidR="00995FF5" w:rsidRPr="002440E8">
        <w:t>, направив соответствующее уведомление в порядке, в котором подана соответствующая Заявка</w:t>
      </w:r>
      <w:r w:rsidR="00972CB7" w:rsidRPr="002440E8">
        <w:t xml:space="preserve">. </w:t>
      </w:r>
    </w:p>
    <w:p w:rsidR="002D7E0C" w:rsidRPr="002440E8" w:rsidRDefault="00C21D61" w:rsidP="00162E8F">
      <w:pPr>
        <w:pStyle w:val="4"/>
        <w:spacing w:before="120" w:after="0"/>
        <w:jc w:val="both"/>
      </w:pPr>
      <w:bookmarkStart w:id="45" w:name="_Toc352615344"/>
      <w:r w:rsidRPr="002440E8">
        <w:t>14</w:t>
      </w:r>
      <w:r w:rsidR="002D7E0C" w:rsidRPr="002440E8">
        <w:t>.9. Вскрытие</w:t>
      </w:r>
      <w:r w:rsidR="00610385" w:rsidRPr="002440E8">
        <w:t>, рассмотрение и оценка</w:t>
      </w:r>
      <w:r w:rsidR="002D7E0C" w:rsidRPr="002440E8">
        <w:t xml:space="preserve"> </w:t>
      </w:r>
      <w:r w:rsidR="00610385" w:rsidRPr="002440E8">
        <w:t>З</w:t>
      </w:r>
      <w:r w:rsidR="002D7E0C" w:rsidRPr="002440E8">
        <w:t>аяв</w:t>
      </w:r>
      <w:r w:rsidR="00610385" w:rsidRPr="002440E8">
        <w:t>ок.</w:t>
      </w:r>
      <w:bookmarkEnd w:id="45"/>
    </w:p>
    <w:p w:rsidR="002D7E0C" w:rsidRPr="002440E8" w:rsidRDefault="00C21D61" w:rsidP="00162E8F">
      <w:pPr>
        <w:spacing w:before="60"/>
        <w:jc w:val="both"/>
      </w:pPr>
      <w:r w:rsidRPr="002440E8">
        <w:t>14</w:t>
      </w:r>
      <w:r w:rsidR="002D7E0C" w:rsidRPr="002440E8">
        <w:t xml:space="preserve">.9.1. </w:t>
      </w:r>
      <w:r w:rsidR="009B0C61" w:rsidRPr="002440E8">
        <w:t xml:space="preserve">Комиссия, в установленные Извещением и Документацией Процедуры закупки время и дату вскрывает поступившие конверты с Заявками или открывает к ним доступ в случае подачи Заявок в форме электронного документа подписанного Электронно-цифровой подписью уполномоченного лица, и приступает к рассмотрению и оценке </w:t>
      </w:r>
      <w:r w:rsidR="000068DE" w:rsidRPr="002440E8">
        <w:t>Заявок</w:t>
      </w:r>
      <w:r w:rsidR="00610385" w:rsidRPr="002440E8">
        <w:t xml:space="preserve">. На процедуру вскрытия </w:t>
      </w:r>
      <w:r w:rsidR="00C22715" w:rsidRPr="002440E8">
        <w:t xml:space="preserve">Заявок, поданных для участия в Запросе предложений, </w:t>
      </w:r>
      <w:r w:rsidR="00610385" w:rsidRPr="002440E8">
        <w:t xml:space="preserve">представители Участников </w:t>
      </w:r>
      <w:r w:rsidR="00326004" w:rsidRPr="002440E8">
        <w:t xml:space="preserve">Процедуры </w:t>
      </w:r>
      <w:r w:rsidR="00610385" w:rsidRPr="002440E8">
        <w:t>закупки</w:t>
      </w:r>
      <w:r w:rsidR="002D7E0C" w:rsidRPr="002440E8">
        <w:t xml:space="preserve"> </w:t>
      </w:r>
      <w:r w:rsidR="00610385" w:rsidRPr="002440E8">
        <w:t>не приглашаются.</w:t>
      </w:r>
      <w:r w:rsidR="002D7E0C" w:rsidRPr="002440E8">
        <w:t xml:space="preserve"> </w:t>
      </w:r>
    </w:p>
    <w:p w:rsidR="00A42E5A" w:rsidRPr="002440E8" w:rsidRDefault="00C21D61" w:rsidP="00162E8F">
      <w:pPr>
        <w:spacing w:before="60"/>
        <w:jc w:val="both"/>
      </w:pPr>
      <w:r w:rsidRPr="002440E8">
        <w:t>14</w:t>
      </w:r>
      <w:r w:rsidR="002D7E0C" w:rsidRPr="002440E8">
        <w:t>.9.2.</w:t>
      </w:r>
      <w:r w:rsidR="00A42E5A" w:rsidRPr="002440E8">
        <w:t xml:space="preserve"> При рассмотрении Заявок Участников Процедуры закупки Комиссия проверяет:</w:t>
      </w:r>
    </w:p>
    <w:p w:rsidR="00A42E5A" w:rsidRPr="002440E8" w:rsidRDefault="00A42E5A" w:rsidP="00D916C7">
      <w:pPr>
        <w:pStyle w:val="ac"/>
        <w:numPr>
          <w:ilvl w:val="0"/>
          <w:numId w:val="13"/>
        </w:numPr>
        <w:spacing w:before="20"/>
        <w:ind w:left="714" w:hanging="357"/>
        <w:jc w:val="both"/>
      </w:pPr>
      <w:r w:rsidRPr="002440E8">
        <w:t>Правильность оформления Заявок и их соответствие требованиям Документации Процедуры закупки;</w:t>
      </w:r>
    </w:p>
    <w:p w:rsidR="00A42E5A" w:rsidRPr="002440E8" w:rsidRDefault="00A42E5A" w:rsidP="00D916C7">
      <w:pPr>
        <w:pStyle w:val="ac"/>
        <w:numPr>
          <w:ilvl w:val="0"/>
          <w:numId w:val="13"/>
        </w:numPr>
        <w:spacing w:before="20"/>
        <w:ind w:left="714" w:hanging="357"/>
        <w:jc w:val="both"/>
      </w:pPr>
      <w:r w:rsidRPr="002440E8">
        <w:t>Соответствие Участников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субподрядчикам были установлены в Документации Процедуры закупки).</w:t>
      </w:r>
    </w:p>
    <w:p w:rsidR="00A42E5A" w:rsidRPr="002440E8" w:rsidRDefault="00C21D61" w:rsidP="00162E8F">
      <w:pPr>
        <w:spacing w:before="60"/>
        <w:jc w:val="both"/>
      </w:pPr>
      <w:r w:rsidRPr="002440E8">
        <w:t>14</w:t>
      </w:r>
      <w:r w:rsidR="00A42E5A" w:rsidRPr="002440E8">
        <w:t xml:space="preserve">.9.3. </w:t>
      </w:r>
      <w:r w:rsidR="008B396F" w:rsidRPr="002440E8">
        <w:t xml:space="preserve">Заявка </w:t>
      </w:r>
      <w:r w:rsidR="00A42E5A" w:rsidRPr="002440E8">
        <w:t>Участник Процедуры закупки не допускается к участию в</w:t>
      </w:r>
      <w:r w:rsidR="008B396F" w:rsidRPr="002440E8">
        <w:t xml:space="preserve"> </w:t>
      </w:r>
      <w:r w:rsidR="00C22EC1" w:rsidRPr="002440E8">
        <w:t>Процедуры закупки</w:t>
      </w:r>
      <w:r w:rsidR="00A42E5A" w:rsidRPr="002440E8">
        <w:t xml:space="preserve"> в </w:t>
      </w:r>
      <w:r w:rsidR="008B396F" w:rsidRPr="002440E8">
        <w:t>следующих случаях</w:t>
      </w:r>
      <w:r w:rsidR="00A42E5A" w:rsidRPr="002440E8">
        <w:t>:</w:t>
      </w:r>
    </w:p>
    <w:p w:rsidR="00A42E5A" w:rsidRPr="002440E8" w:rsidRDefault="00A42E5A" w:rsidP="00D916C7">
      <w:pPr>
        <w:pStyle w:val="ac"/>
        <w:numPr>
          <w:ilvl w:val="0"/>
          <w:numId w:val="14"/>
        </w:numPr>
        <w:spacing w:before="20"/>
        <w:ind w:left="714" w:hanging="357"/>
        <w:jc w:val="both"/>
      </w:pPr>
      <w:r w:rsidRPr="002440E8">
        <w:t>непредставления обязательных документов либо наличия в таких документах недостоверных сведений об Участнике Процедуры закупки, если требования к предоставлению соответствующих документов были установлены в Документации Процедуры закупки;</w:t>
      </w:r>
    </w:p>
    <w:p w:rsidR="00A42E5A" w:rsidRPr="002440E8" w:rsidRDefault="00A42E5A" w:rsidP="00D916C7">
      <w:pPr>
        <w:pStyle w:val="ac"/>
        <w:numPr>
          <w:ilvl w:val="0"/>
          <w:numId w:val="14"/>
        </w:numPr>
        <w:spacing w:before="20"/>
        <w:ind w:left="714" w:hanging="357"/>
        <w:jc w:val="both"/>
      </w:pPr>
      <w:r w:rsidRPr="002440E8">
        <w:t>несоответствия Участника Процедуры закупки, Заявки Участника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соисполнителям (субподрядчикам) были установлены в Документации Процедуры закупки).</w:t>
      </w:r>
    </w:p>
    <w:p w:rsidR="002D7E0C" w:rsidRPr="002440E8" w:rsidRDefault="00C21D61" w:rsidP="00162E8F">
      <w:pPr>
        <w:spacing w:before="60"/>
        <w:jc w:val="both"/>
      </w:pPr>
      <w:r w:rsidRPr="002440E8">
        <w:t>14</w:t>
      </w:r>
      <w:r w:rsidR="002D7E0C" w:rsidRPr="002440E8">
        <w:t>.9.</w:t>
      </w:r>
      <w:r w:rsidR="00D90054" w:rsidRPr="002440E8">
        <w:t>4</w:t>
      </w:r>
      <w:r w:rsidR="002D7E0C" w:rsidRPr="002440E8">
        <w:t xml:space="preserve">. В случае установления факта подачи одним Участником </w:t>
      </w:r>
      <w:r w:rsidR="00326004" w:rsidRPr="002440E8">
        <w:t xml:space="preserve">Процедуры </w:t>
      </w:r>
      <w:r w:rsidR="002D7E0C" w:rsidRPr="002440E8">
        <w:t xml:space="preserve">закупки двух и более </w:t>
      </w:r>
      <w:r w:rsidR="000068DE" w:rsidRPr="002440E8">
        <w:t xml:space="preserve">Заявок </w:t>
      </w:r>
      <w:r w:rsidR="002D7E0C" w:rsidRPr="002440E8">
        <w:t xml:space="preserve">при условии, что поданные ранее </w:t>
      </w:r>
      <w:r w:rsidR="004B052B" w:rsidRPr="002440E8">
        <w:t xml:space="preserve">Заявки </w:t>
      </w:r>
      <w:r w:rsidR="002D7E0C" w:rsidRPr="002440E8">
        <w:t>таким Участником</w:t>
      </w:r>
      <w:r w:rsidR="003557BE" w:rsidRPr="002440E8">
        <w:t xml:space="preserve"> Процедуры закупки</w:t>
      </w:r>
      <w:r w:rsidR="002D7E0C" w:rsidRPr="002440E8">
        <w:t xml:space="preserve"> не отозваны, все </w:t>
      </w:r>
      <w:r w:rsidR="006063C6" w:rsidRPr="002440E8">
        <w:t xml:space="preserve">Заявки </w:t>
      </w:r>
      <w:r w:rsidR="002D7E0C" w:rsidRPr="002440E8">
        <w:t xml:space="preserve">на участие в </w:t>
      </w:r>
      <w:r w:rsidR="00192577" w:rsidRPr="002440E8">
        <w:t>Процедуре</w:t>
      </w:r>
      <w:r w:rsidR="00E0287C" w:rsidRPr="002440E8">
        <w:t xml:space="preserve"> закупки</w:t>
      </w:r>
      <w:r w:rsidR="002D7E0C" w:rsidRPr="002440E8">
        <w:t xml:space="preserve"> такого Участника </w:t>
      </w:r>
      <w:r w:rsidR="003557BE" w:rsidRPr="002440E8">
        <w:t xml:space="preserve">Процедуры </w:t>
      </w:r>
      <w:r w:rsidR="002D7E0C" w:rsidRPr="002440E8">
        <w:t xml:space="preserve">закупки не рассматриваются и </w:t>
      </w:r>
      <w:r w:rsidR="006A6D17" w:rsidRPr="002440E8">
        <w:t xml:space="preserve">не </w:t>
      </w:r>
      <w:r w:rsidR="002D7E0C" w:rsidRPr="002440E8">
        <w:t>возвращаются такому Участнику</w:t>
      </w:r>
      <w:r w:rsidR="003557BE" w:rsidRPr="002440E8">
        <w:t xml:space="preserve"> Процедуры закупки</w:t>
      </w:r>
      <w:r w:rsidR="002D7E0C" w:rsidRPr="002440E8">
        <w:t xml:space="preserve">. </w:t>
      </w:r>
    </w:p>
    <w:p w:rsidR="002D7E0C" w:rsidRPr="002440E8" w:rsidRDefault="00C21D61" w:rsidP="00162E8F">
      <w:pPr>
        <w:pStyle w:val="4"/>
        <w:spacing w:before="120" w:after="0"/>
        <w:jc w:val="both"/>
      </w:pPr>
      <w:bookmarkStart w:id="46" w:name="_Toc352615345"/>
      <w:r w:rsidRPr="002440E8">
        <w:t>14</w:t>
      </w:r>
      <w:r w:rsidR="002D7E0C" w:rsidRPr="002440E8">
        <w:t xml:space="preserve">.10. </w:t>
      </w:r>
      <w:r w:rsidR="00A01CF2" w:rsidRPr="002440E8">
        <w:t xml:space="preserve">Переговоры </w:t>
      </w:r>
      <w:r w:rsidR="002D7E0C" w:rsidRPr="002440E8">
        <w:t xml:space="preserve">с Участниками </w:t>
      </w:r>
      <w:r w:rsidR="003557BE" w:rsidRPr="002440E8">
        <w:t xml:space="preserve">Процедуры </w:t>
      </w:r>
      <w:r w:rsidR="002D7E0C" w:rsidRPr="002440E8">
        <w:t>закупки</w:t>
      </w:r>
      <w:bookmarkEnd w:id="46"/>
      <w:r w:rsidR="002D7E0C" w:rsidRPr="002440E8">
        <w:t xml:space="preserve"> </w:t>
      </w:r>
    </w:p>
    <w:p w:rsidR="004F41F3" w:rsidRPr="002440E8" w:rsidRDefault="00C21D61" w:rsidP="00162E8F">
      <w:pPr>
        <w:spacing w:before="60"/>
        <w:jc w:val="both"/>
      </w:pPr>
      <w:r w:rsidRPr="002440E8">
        <w:t>14</w:t>
      </w:r>
      <w:r w:rsidR="002D7E0C" w:rsidRPr="002440E8">
        <w:t>.10.1.</w:t>
      </w:r>
      <w:r w:rsidR="00652FAA" w:rsidRPr="002440E8">
        <w:t xml:space="preserve">При </w:t>
      </w:r>
      <w:r w:rsidR="009661B2" w:rsidRPr="002440E8">
        <w:t xml:space="preserve">осуществлении </w:t>
      </w:r>
      <w:r w:rsidR="00652FAA" w:rsidRPr="002440E8">
        <w:t>Процедур</w:t>
      </w:r>
      <w:r w:rsidR="009661B2" w:rsidRPr="002440E8">
        <w:t>ы</w:t>
      </w:r>
      <w:r w:rsidR="00652FAA" w:rsidRPr="002440E8">
        <w:t xml:space="preserve"> закупки </w:t>
      </w:r>
      <w:r w:rsidR="000B3484" w:rsidRPr="002440E8">
        <w:t>Комиссия может проводить переговоры с любым Участником Процедуры закупки, Заявка которого не была отклонена на основании требований Извещения о проведении Процедуры закупки и</w:t>
      </w:r>
      <w:r w:rsidR="005521D2" w:rsidRPr="002440E8">
        <w:t>/</w:t>
      </w:r>
      <w:r w:rsidR="000B3484" w:rsidRPr="002440E8">
        <w:t xml:space="preserve">или Документации Процедуры закупки, по любому пункту его Заявки. </w:t>
      </w:r>
    </w:p>
    <w:p w:rsidR="002D7E0C" w:rsidRPr="002440E8" w:rsidRDefault="00C21D61" w:rsidP="00162E8F">
      <w:pPr>
        <w:pStyle w:val="4"/>
        <w:spacing w:before="120" w:after="0"/>
        <w:jc w:val="both"/>
      </w:pPr>
      <w:bookmarkStart w:id="47" w:name="_Toc352615346"/>
      <w:r w:rsidRPr="002440E8">
        <w:t>14</w:t>
      </w:r>
      <w:r w:rsidR="002D7E0C" w:rsidRPr="002440E8">
        <w:t xml:space="preserve">.11. Рассмотрение </w:t>
      </w:r>
      <w:r w:rsidR="007E702C" w:rsidRPr="002440E8">
        <w:t xml:space="preserve">и оценка </w:t>
      </w:r>
      <w:r w:rsidR="000068DE" w:rsidRPr="002440E8">
        <w:t>Заявок</w:t>
      </w:r>
      <w:bookmarkEnd w:id="47"/>
      <w:r w:rsidR="000068DE" w:rsidRPr="002440E8">
        <w:t xml:space="preserve">  </w:t>
      </w:r>
    </w:p>
    <w:p w:rsidR="00A81365" w:rsidRPr="002440E8" w:rsidRDefault="00C21D61" w:rsidP="00162E8F">
      <w:pPr>
        <w:spacing w:before="60"/>
        <w:jc w:val="both"/>
      </w:pPr>
      <w:r w:rsidRPr="002440E8">
        <w:t>14</w:t>
      </w:r>
      <w:r w:rsidR="00C46A99" w:rsidRPr="002440E8">
        <w:t xml:space="preserve">.11.1. </w:t>
      </w:r>
      <w:r w:rsidR="00A81365" w:rsidRPr="002440E8">
        <w:t xml:space="preserve">Результаты </w:t>
      </w:r>
      <w:proofErr w:type="gramStart"/>
      <w:r w:rsidR="00A81365" w:rsidRPr="002440E8">
        <w:t xml:space="preserve">рассмотрения Заявок Участников </w:t>
      </w:r>
      <w:r w:rsidR="005D0135" w:rsidRPr="002440E8">
        <w:t>Процедуры закупки</w:t>
      </w:r>
      <w:proofErr w:type="gramEnd"/>
      <w:r w:rsidR="00A81365" w:rsidRPr="002440E8">
        <w:t xml:space="preserve"> указываются Комиссией в протоколе </w:t>
      </w:r>
      <w:r w:rsidR="00E83A11" w:rsidRPr="002440E8">
        <w:t xml:space="preserve">рассмотрения и </w:t>
      </w:r>
      <w:r w:rsidR="00A81365" w:rsidRPr="002440E8">
        <w:t>оценки.</w:t>
      </w:r>
    </w:p>
    <w:p w:rsidR="00C46A99" w:rsidRPr="002440E8" w:rsidRDefault="00C21D61" w:rsidP="00162E8F">
      <w:pPr>
        <w:spacing w:before="60"/>
        <w:jc w:val="both"/>
      </w:pPr>
      <w:r w:rsidRPr="002440E8">
        <w:t>14</w:t>
      </w:r>
      <w:r w:rsidR="00C46A99" w:rsidRPr="002440E8">
        <w:t xml:space="preserve">.11.2. </w:t>
      </w:r>
      <w:r w:rsidR="00A81365" w:rsidRPr="002440E8">
        <w:t xml:space="preserve">Комиссия осуществляет оценку Заявок Участников Процедуры закупки, допущенных к участию в </w:t>
      </w:r>
      <w:r w:rsidR="0015737F" w:rsidRPr="002440E8">
        <w:t>Процедуре закупки</w:t>
      </w:r>
      <w:r w:rsidR="00A81365" w:rsidRPr="002440E8">
        <w:t>, на основании информации, содержащейся в таких Заявках и приложенных к ним документах.</w:t>
      </w:r>
    </w:p>
    <w:p w:rsidR="00A81365" w:rsidRPr="002440E8" w:rsidRDefault="00C21D61" w:rsidP="00162E8F">
      <w:pPr>
        <w:spacing w:before="60"/>
        <w:jc w:val="both"/>
      </w:pPr>
      <w:r w:rsidRPr="002440E8">
        <w:t>14</w:t>
      </w:r>
      <w:r w:rsidR="00C46A99" w:rsidRPr="002440E8">
        <w:t xml:space="preserve">.11.3. </w:t>
      </w:r>
      <w:r w:rsidR="00A81365" w:rsidRPr="002440E8">
        <w:t xml:space="preserve">В рамках стадии оценки Заявок и выбора Победителя </w:t>
      </w:r>
      <w:r w:rsidR="00A23B31" w:rsidRPr="002440E8">
        <w:t>Процедуры закупки</w:t>
      </w:r>
      <w:r w:rsidR="00A81365" w:rsidRPr="002440E8">
        <w:t xml:space="preserve"> Комиссия оценивает и сопоставляет Заявки</w:t>
      </w:r>
      <w:r w:rsidR="00EA7E1C" w:rsidRPr="002440E8">
        <w:t>, определяет рейтинг</w:t>
      </w:r>
      <w:r w:rsidR="00A81365" w:rsidRPr="002440E8">
        <w:t xml:space="preserve"> и проводит их ранжирование по степени предпочтительности в соответствии </w:t>
      </w:r>
      <w:r w:rsidR="00EA7E1C" w:rsidRPr="002440E8">
        <w:t xml:space="preserve">с критериями и порядком оценки </w:t>
      </w:r>
      <w:r w:rsidR="00A81365" w:rsidRPr="002440E8">
        <w:t xml:space="preserve">установленными в Документации Процедуры закупки. </w:t>
      </w:r>
      <w:r w:rsidR="008E5D26" w:rsidRPr="002440E8">
        <w:t xml:space="preserve"> </w:t>
      </w:r>
    </w:p>
    <w:p w:rsidR="002D7E0C" w:rsidRPr="002440E8" w:rsidRDefault="00C21D61" w:rsidP="00162E8F">
      <w:pPr>
        <w:pStyle w:val="4"/>
        <w:spacing w:before="120" w:after="0"/>
        <w:jc w:val="both"/>
      </w:pPr>
      <w:bookmarkStart w:id="48" w:name="_Toc352615347"/>
      <w:r w:rsidRPr="002440E8">
        <w:t>14</w:t>
      </w:r>
      <w:r w:rsidR="002D7E0C" w:rsidRPr="002440E8">
        <w:t>.1</w:t>
      </w:r>
      <w:r w:rsidR="00555CF2" w:rsidRPr="002440E8">
        <w:t>2</w:t>
      </w:r>
      <w:r w:rsidR="002D7E0C" w:rsidRPr="002440E8">
        <w:t xml:space="preserve">. Определение Победителя </w:t>
      </w:r>
      <w:r w:rsidR="00762BC4" w:rsidRPr="002440E8">
        <w:t>Процедуры</w:t>
      </w:r>
      <w:r w:rsidR="00E0287C" w:rsidRPr="002440E8">
        <w:t xml:space="preserve"> закупки</w:t>
      </w:r>
      <w:bookmarkEnd w:id="48"/>
    </w:p>
    <w:p w:rsidR="00BB4624" w:rsidRPr="002440E8" w:rsidRDefault="00C21D61" w:rsidP="00162E8F">
      <w:pPr>
        <w:spacing w:before="60"/>
        <w:jc w:val="both"/>
      </w:pPr>
      <w:r w:rsidRPr="002440E8">
        <w:t>14</w:t>
      </w:r>
      <w:r w:rsidR="00BB4624" w:rsidRPr="002440E8">
        <w:t xml:space="preserve">.12.1. </w:t>
      </w:r>
      <w:r w:rsidR="00BB4624" w:rsidRPr="002440E8">
        <w:tab/>
        <w:t xml:space="preserve">По результатам рассмотрения и оценки Заявок Комиссия принимает решение о выборе Победителя </w:t>
      </w:r>
      <w:r w:rsidR="00A23B31" w:rsidRPr="002440E8">
        <w:t>Процедуры закупки</w:t>
      </w:r>
      <w:r w:rsidR="00BB4624" w:rsidRPr="002440E8">
        <w:t>.</w:t>
      </w:r>
    </w:p>
    <w:p w:rsidR="00BB4624" w:rsidRPr="002440E8" w:rsidRDefault="00C21D61" w:rsidP="00162E8F">
      <w:pPr>
        <w:spacing w:before="60"/>
        <w:jc w:val="both"/>
      </w:pPr>
      <w:r w:rsidRPr="002440E8">
        <w:t>14</w:t>
      </w:r>
      <w:r w:rsidR="00BB4624" w:rsidRPr="002440E8">
        <w:t xml:space="preserve">.12.2. </w:t>
      </w:r>
      <w:r w:rsidR="00BB4624" w:rsidRPr="002440E8">
        <w:tab/>
        <w:t>Комиссия ведет протокол рассмотрения и оценки Заявок, в котором должны содержаться сведения:</w:t>
      </w:r>
    </w:p>
    <w:p w:rsidR="00BB4624" w:rsidRPr="002440E8" w:rsidRDefault="00BB4624" w:rsidP="00D916C7">
      <w:pPr>
        <w:pStyle w:val="ac"/>
        <w:numPr>
          <w:ilvl w:val="0"/>
          <w:numId w:val="15"/>
        </w:numPr>
        <w:spacing w:before="20"/>
        <w:ind w:left="714" w:hanging="357"/>
        <w:jc w:val="both"/>
      </w:pPr>
      <w:r w:rsidRPr="002440E8">
        <w:t xml:space="preserve">о месте, дате, времени рассмотрения и оценки Заявок; </w:t>
      </w:r>
    </w:p>
    <w:p w:rsidR="00BB4624" w:rsidRPr="002440E8" w:rsidRDefault="00BB4624" w:rsidP="00D916C7">
      <w:pPr>
        <w:pStyle w:val="ac"/>
        <w:numPr>
          <w:ilvl w:val="0"/>
          <w:numId w:val="15"/>
        </w:numPr>
        <w:spacing w:before="20"/>
        <w:ind w:left="714" w:hanging="357"/>
        <w:jc w:val="both"/>
      </w:pPr>
      <w:r w:rsidRPr="002440E8">
        <w:t xml:space="preserve">об Участниках Процедуры закупки, допущенных к участию в </w:t>
      </w:r>
      <w:r w:rsidR="00A23B31" w:rsidRPr="002440E8">
        <w:t>Процедуре закупки</w:t>
      </w:r>
      <w:r w:rsidRPr="002440E8">
        <w:t xml:space="preserve"> после проведения рассмотрения Заявок в порядке, установленном </w:t>
      </w:r>
      <w:r w:rsidR="0058791E" w:rsidRPr="002440E8">
        <w:t xml:space="preserve">в </w:t>
      </w:r>
      <w:r w:rsidR="00CB7395" w:rsidRPr="002440E8">
        <w:t>статье 14</w:t>
      </w:r>
      <w:r w:rsidR="0058791E" w:rsidRPr="002440E8">
        <w:t>.11</w:t>
      </w:r>
      <w:r w:rsidRPr="002440E8">
        <w:t>;</w:t>
      </w:r>
    </w:p>
    <w:p w:rsidR="00BB4624" w:rsidRPr="002440E8" w:rsidRDefault="00BB4624" w:rsidP="00D916C7">
      <w:pPr>
        <w:pStyle w:val="ac"/>
        <w:numPr>
          <w:ilvl w:val="0"/>
          <w:numId w:val="15"/>
        </w:numPr>
        <w:spacing w:before="20"/>
        <w:ind w:left="714" w:hanging="357"/>
        <w:jc w:val="both"/>
      </w:pPr>
      <w:r w:rsidRPr="002440E8">
        <w:t>о принятом на основании результатов оценки Заявок решении Комиссии;</w:t>
      </w:r>
    </w:p>
    <w:p w:rsidR="00BB4624" w:rsidRPr="002440E8" w:rsidRDefault="00BB4624" w:rsidP="00D916C7">
      <w:pPr>
        <w:pStyle w:val="ac"/>
        <w:numPr>
          <w:ilvl w:val="0"/>
          <w:numId w:val="15"/>
        </w:numPr>
        <w:spacing w:before="20"/>
        <w:ind w:left="714" w:hanging="357"/>
        <w:jc w:val="both"/>
      </w:pPr>
      <w:r w:rsidRPr="002440E8">
        <w:t>о присвоении Заявкам порядковых номеров в оценочном рейтинге;</w:t>
      </w:r>
    </w:p>
    <w:p w:rsidR="00BB4624" w:rsidRPr="002440E8" w:rsidRDefault="00BB4624" w:rsidP="00D916C7">
      <w:pPr>
        <w:pStyle w:val="ac"/>
        <w:numPr>
          <w:ilvl w:val="0"/>
          <w:numId w:val="15"/>
        </w:numPr>
        <w:spacing w:before="20"/>
        <w:ind w:left="714" w:hanging="357"/>
        <w:jc w:val="both"/>
      </w:pPr>
      <w:r w:rsidRPr="002440E8">
        <w:t>решение Комиссии о присвоении Заявкам значений по каждому из предусмотренных критериев оценки;</w:t>
      </w:r>
    </w:p>
    <w:p w:rsidR="00BB4624" w:rsidRPr="002440E8" w:rsidRDefault="00BB4624" w:rsidP="00D916C7">
      <w:pPr>
        <w:pStyle w:val="ac"/>
        <w:numPr>
          <w:ilvl w:val="0"/>
          <w:numId w:val="15"/>
        </w:numPr>
        <w:spacing w:before="20"/>
        <w:ind w:left="714" w:hanging="357"/>
        <w:jc w:val="both"/>
      </w:pPr>
      <w:r w:rsidRPr="002440E8">
        <w:t>наименования (для юридических лиц), фамилии, имена, отчества (для физических лиц) и почтовые адреса Участников Процедуры закупки, Заявкам которых присвоен первый и второй номера.</w:t>
      </w:r>
    </w:p>
    <w:p w:rsidR="00BB4624" w:rsidRPr="002440E8" w:rsidRDefault="003E6243" w:rsidP="00162E8F">
      <w:pPr>
        <w:spacing w:before="60"/>
        <w:jc w:val="both"/>
      </w:pPr>
      <w:r w:rsidRPr="002440E8">
        <w:t>14</w:t>
      </w:r>
      <w:r w:rsidR="00BB4624" w:rsidRPr="002440E8">
        <w:t xml:space="preserve">.12.3. </w:t>
      </w:r>
      <w:r w:rsidR="00BB4624" w:rsidRPr="002440E8">
        <w:tab/>
        <w:t xml:space="preserve">Протокол рассмотрения и оценки Заявок подписывается всеми присутствующими членами Комиссии. Протокол рассмотрения и оценки Заявок составляется в двух экземплярах, один из которых хранится в Департаменте по закупкам, второй передается Инициатору. Победителю Процедуры закупки направляется выписка из </w:t>
      </w:r>
      <w:r w:rsidR="00994EFE" w:rsidRPr="002440E8">
        <w:t>Протокола рассмотрения и оценки Заявок</w:t>
      </w:r>
      <w:r w:rsidR="00BB4624" w:rsidRPr="002440E8">
        <w:t>.</w:t>
      </w:r>
    </w:p>
    <w:p w:rsidR="002B6A4C" w:rsidRPr="002440E8" w:rsidRDefault="003E6243" w:rsidP="00162E8F">
      <w:pPr>
        <w:spacing w:before="60"/>
        <w:jc w:val="both"/>
      </w:pPr>
      <w:r w:rsidRPr="002440E8">
        <w:t>14</w:t>
      </w:r>
      <w:r w:rsidR="002B6A4C" w:rsidRPr="002440E8">
        <w:t>.12.4.</w:t>
      </w:r>
      <w:r w:rsidR="002B6A4C" w:rsidRPr="002440E8">
        <w:tab/>
        <w:t xml:space="preserve">В случае если </w:t>
      </w:r>
      <w:proofErr w:type="gramStart"/>
      <w:r w:rsidR="002B6A4C" w:rsidRPr="002440E8">
        <w:t xml:space="preserve">на основании результатов рассмотрения Заявок принято решение об отказе в допуске к участию в </w:t>
      </w:r>
      <w:r w:rsidR="00620346" w:rsidRPr="002440E8">
        <w:t>Процедуре</w:t>
      </w:r>
      <w:proofErr w:type="gramEnd"/>
      <w:r w:rsidR="00620346" w:rsidRPr="002440E8">
        <w:t xml:space="preserve"> закупки</w:t>
      </w:r>
      <w:r w:rsidR="002B6A4C" w:rsidRPr="002440E8">
        <w:t xml:space="preserve"> всех Участников Процедуры закупки или о допуске к участию в </w:t>
      </w:r>
      <w:r w:rsidR="00620346" w:rsidRPr="002440E8">
        <w:t>Процедуре закупки</w:t>
      </w:r>
      <w:r w:rsidR="002B6A4C" w:rsidRPr="002440E8">
        <w:t xml:space="preserve"> только одного Участника Процедуры закупки, </w:t>
      </w:r>
      <w:r w:rsidR="00C41B33" w:rsidRPr="002440E8">
        <w:t>такая Процедура закупки</w:t>
      </w:r>
      <w:r w:rsidR="002B6A4C" w:rsidRPr="002440E8">
        <w:t xml:space="preserve"> признается несостоявшимся. </w:t>
      </w:r>
    </w:p>
    <w:p w:rsidR="002B6A4C" w:rsidRPr="002440E8" w:rsidRDefault="003E6243" w:rsidP="00162E8F">
      <w:pPr>
        <w:spacing w:before="60"/>
        <w:jc w:val="both"/>
      </w:pPr>
      <w:r w:rsidRPr="002440E8">
        <w:t>14</w:t>
      </w:r>
      <w:r w:rsidR="002B6A4C" w:rsidRPr="002440E8">
        <w:t xml:space="preserve">.12.5. В случае если </w:t>
      </w:r>
      <w:r w:rsidR="00C41B33" w:rsidRPr="002440E8">
        <w:t>Процедура закупки</w:t>
      </w:r>
      <w:r w:rsidR="002B6A4C" w:rsidRPr="002440E8">
        <w:t xml:space="preserve"> признан</w:t>
      </w:r>
      <w:r w:rsidR="00C41B33" w:rsidRPr="002440E8">
        <w:t>а</w:t>
      </w:r>
      <w:r w:rsidR="002B6A4C" w:rsidRPr="002440E8">
        <w:t xml:space="preserve"> </w:t>
      </w:r>
      <w:r w:rsidR="00C41B33" w:rsidRPr="002440E8">
        <w:t xml:space="preserve">несостоявшейся </w:t>
      </w:r>
      <w:r w:rsidR="002B6A4C" w:rsidRPr="002440E8">
        <w:t>и только одна Заявка удовлетворяет всем требованиям Документации Процедуры закупки, Комиссия вправе принять решение о заключении Договора с единственным Участником Процедуры закупки.</w:t>
      </w:r>
    </w:p>
    <w:p w:rsidR="00BB4624" w:rsidRPr="002440E8" w:rsidRDefault="003E6243" w:rsidP="00162E8F">
      <w:pPr>
        <w:spacing w:before="60"/>
        <w:jc w:val="both"/>
      </w:pPr>
      <w:r w:rsidRPr="002440E8">
        <w:t>14</w:t>
      </w:r>
      <w:r w:rsidR="002B6A4C" w:rsidRPr="002440E8">
        <w:t>.12.6.</w:t>
      </w:r>
      <w:r w:rsidR="002B6A4C" w:rsidRPr="002440E8">
        <w:tab/>
        <w:t>В случае принятия ре</w:t>
      </w:r>
      <w:r w:rsidR="00AF6D48" w:rsidRPr="002440E8">
        <w:t xml:space="preserve">шения, указанного в пункте </w:t>
      </w:r>
      <w:r w:rsidRPr="002440E8">
        <w:t>14</w:t>
      </w:r>
      <w:r w:rsidR="00AF6D48" w:rsidRPr="002440E8">
        <w:t>.12.5</w:t>
      </w:r>
      <w:r w:rsidR="002B6A4C" w:rsidRPr="002440E8">
        <w:t>, Договор заключается на условиях, указанных в поданной таким Участником Процедуры закупки Заявке и в Документации Процедуры закупки. Такой Участник Процедуры закупки не вправе отказаться от заключения Договора.</w:t>
      </w:r>
    </w:p>
    <w:p w:rsidR="00EC5D51" w:rsidRPr="002440E8" w:rsidRDefault="003E6243" w:rsidP="00162E8F">
      <w:pPr>
        <w:spacing w:before="60"/>
        <w:jc w:val="both"/>
      </w:pPr>
      <w:r w:rsidRPr="002440E8">
        <w:t>14</w:t>
      </w:r>
      <w:r w:rsidR="00EC5D51" w:rsidRPr="002440E8">
        <w:t xml:space="preserve">.12.7. Выписка из протокола рассмотрения и оценки Заявок размещается на сайте Фонда в течение </w:t>
      </w:r>
      <w:r w:rsidR="007F384C">
        <w:t>2 (</w:t>
      </w:r>
      <w:r w:rsidR="00EC5D51" w:rsidRPr="002440E8">
        <w:t>двух</w:t>
      </w:r>
      <w:r w:rsidR="007F384C">
        <w:t>)</w:t>
      </w:r>
      <w:r w:rsidR="00EC5D51" w:rsidRPr="002440E8">
        <w:t xml:space="preserve"> рабочих дней, следующих за днем подписания протокола рассмотрения и оценки Заявок. При этом указанная выписка должная публиковаться исключительно в части объявления резолютивной части Протокола и не должна содержать сведений о Комиссии и персональном голосовании каждого из ее членов.</w:t>
      </w:r>
    </w:p>
    <w:p w:rsidR="002D7E0C" w:rsidRPr="002440E8" w:rsidRDefault="003E6243" w:rsidP="00162E8F">
      <w:pPr>
        <w:spacing w:before="60"/>
        <w:jc w:val="both"/>
      </w:pPr>
      <w:r w:rsidRPr="002440E8">
        <w:t>14</w:t>
      </w:r>
      <w:r w:rsidR="003F03A5" w:rsidRPr="002440E8">
        <w:t xml:space="preserve">.12.8. Любой Участник Процедуры закупки после размещения протокола рассмотрения и оценки Заявок на сайте Фонда вправе направить Инициатору или Комиссии запрос о разъяснении результатов Запроса предложений в письменной форме или в форме электронного документа. Заказчик в течение 7 </w:t>
      </w:r>
      <w:r w:rsidR="007F384C">
        <w:t xml:space="preserve">(семи) </w:t>
      </w:r>
      <w:r w:rsidR="003F03A5" w:rsidRPr="002440E8">
        <w:t>рабочих дней со дня поступления такого запроса обязан представить такому Участнику Процедуры закупки в письменной форме или в форме электронного документа соответствующие разъяснения.</w:t>
      </w:r>
    </w:p>
    <w:p w:rsidR="00F818E9" w:rsidRPr="002440E8" w:rsidRDefault="003E6243" w:rsidP="00162E8F">
      <w:pPr>
        <w:pStyle w:val="4"/>
        <w:spacing w:before="120" w:after="0"/>
        <w:jc w:val="both"/>
      </w:pPr>
      <w:bookmarkStart w:id="49" w:name="_Toc352615348"/>
      <w:r w:rsidRPr="002440E8">
        <w:t>14</w:t>
      </w:r>
      <w:r w:rsidR="003053B0" w:rsidRPr="002440E8">
        <w:t>.1</w:t>
      </w:r>
      <w:r w:rsidR="00555CF2" w:rsidRPr="002440E8">
        <w:t>3</w:t>
      </w:r>
      <w:r w:rsidR="003053B0" w:rsidRPr="002440E8">
        <w:t>. Порядок заключения Договора</w:t>
      </w:r>
      <w:bookmarkEnd w:id="49"/>
    </w:p>
    <w:p w:rsidR="003053B0" w:rsidRPr="002440E8" w:rsidRDefault="003E6243" w:rsidP="00162E8F">
      <w:pPr>
        <w:spacing w:before="60"/>
        <w:jc w:val="both"/>
      </w:pPr>
      <w:r w:rsidRPr="002440E8">
        <w:t>14</w:t>
      </w:r>
      <w:r w:rsidR="003053B0" w:rsidRPr="002440E8">
        <w:t>.1</w:t>
      </w:r>
      <w:r w:rsidR="00555CF2" w:rsidRPr="002440E8">
        <w:t>3</w:t>
      </w:r>
      <w:r w:rsidR="003053B0" w:rsidRPr="002440E8">
        <w:t>.</w:t>
      </w:r>
      <w:r w:rsidR="006E725D" w:rsidRPr="002440E8">
        <w:t>1</w:t>
      </w:r>
      <w:r w:rsidR="003053B0" w:rsidRPr="002440E8">
        <w:t>. Победитель Процедуры закупки</w:t>
      </w:r>
      <w:r w:rsidR="00CE76A7" w:rsidRPr="002440E8">
        <w:t>, а в случае не заключения договора с победителем Процедуры закупки, Участник</w:t>
      </w:r>
      <w:r w:rsidR="005D0135" w:rsidRPr="002440E8">
        <w:t xml:space="preserve"> Процедуры закупки</w:t>
      </w:r>
      <w:r w:rsidR="00CE76A7" w:rsidRPr="002440E8">
        <w:t>, занявший второе место, Ед</w:t>
      </w:r>
      <w:r w:rsidR="00771135" w:rsidRPr="002440E8">
        <w:t xml:space="preserve">инственный </w:t>
      </w:r>
      <w:r w:rsidR="005D0135" w:rsidRPr="002440E8">
        <w:t xml:space="preserve">Участник Процедуры </w:t>
      </w:r>
      <w:r w:rsidR="00771135" w:rsidRPr="002440E8">
        <w:t>з</w:t>
      </w:r>
      <w:r w:rsidR="00CE76A7" w:rsidRPr="002440E8">
        <w:t>акупки</w:t>
      </w:r>
      <w:r w:rsidR="003053B0" w:rsidRPr="002440E8">
        <w:t xml:space="preserve"> обязан предоставить Заказчику подписанный</w:t>
      </w:r>
      <w:r w:rsidR="00731508" w:rsidRPr="002440E8">
        <w:t xml:space="preserve"> со своей стороны</w:t>
      </w:r>
      <w:r w:rsidR="003053B0" w:rsidRPr="002440E8">
        <w:t xml:space="preserve"> проект Договора не позднее 3 (трех) рабочих дней после его получения.</w:t>
      </w:r>
    </w:p>
    <w:p w:rsidR="00731508" w:rsidRPr="002440E8" w:rsidRDefault="00731508" w:rsidP="00162E8F">
      <w:pPr>
        <w:spacing w:before="20"/>
        <w:jc w:val="both"/>
      </w:pPr>
      <w:r w:rsidRPr="002440E8">
        <w:t xml:space="preserve">Под Единственным поставщиком в контексте настоящей Документации понимается: Единственный </w:t>
      </w:r>
      <w:r w:rsidR="005D0135" w:rsidRPr="002440E8">
        <w:t>Участник Процедуры закупки</w:t>
      </w:r>
      <w:r w:rsidRPr="002440E8">
        <w:t xml:space="preserve">, подавший </w:t>
      </w:r>
      <w:r w:rsidR="006063C6" w:rsidRPr="002440E8">
        <w:t>Заявку</w:t>
      </w:r>
      <w:r w:rsidRPr="002440E8">
        <w:t xml:space="preserve">, при условии, что данная </w:t>
      </w:r>
      <w:r w:rsidR="006063C6" w:rsidRPr="002440E8">
        <w:t xml:space="preserve">Заявка </w:t>
      </w:r>
      <w:r w:rsidRPr="002440E8">
        <w:t>и Участник</w:t>
      </w:r>
      <w:r w:rsidR="00F83F54" w:rsidRPr="002440E8">
        <w:t xml:space="preserve"> Процедуры закупки</w:t>
      </w:r>
      <w:r w:rsidRPr="002440E8">
        <w:t xml:space="preserve"> соответствуют требованиям </w:t>
      </w:r>
      <w:r w:rsidR="00F83F54" w:rsidRPr="002440E8">
        <w:t xml:space="preserve">Документации Процедуры </w:t>
      </w:r>
      <w:r w:rsidRPr="002440E8">
        <w:t xml:space="preserve">закупки; </w:t>
      </w:r>
      <w:r w:rsidR="00F83F54" w:rsidRPr="002440E8">
        <w:t>Единственный</w:t>
      </w:r>
      <w:r w:rsidRPr="002440E8">
        <w:t xml:space="preserve"> допущенный к участию в Процедуре закупки Участник</w:t>
      </w:r>
      <w:r w:rsidR="00F83F54" w:rsidRPr="002440E8">
        <w:t xml:space="preserve"> Процедуры закупки</w:t>
      </w:r>
      <w:r w:rsidRPr="002440E8">
        <w:t>.</w:t>
      </w:r>
    </w:p>
    <w:p w:rsidR="003053B0" w:rsidRPr="002440E8" w:rsidRDefault="003E6243" w:rsidP="00162E8F">
      <w:pPr>
        <w:spacing w:before="60"/>
        <w:jc w:val="both"/>
      </w:pPr>
      <w:r w:rsidRPr="002440E8">
        <w:t>14</w:t>
      </w:r>
      <w:r w:rsidR="003053B0" w:rsidRPr="002440E8">
        <w:t>.1</w:t>
      </w:r>
      <w:r w:rsidR="00555CF2" w:rsidRPr="002440E8">
        <w:t>3</w:t>
      </w:r>
      <w:r w:rsidR="003053B0" w:rsidRPr="002440E8">
        <w:t>.</w:t>
      </w:r>
      <w:r w:rsidR="006E725D" w:rsidRPr="002440E8">
        <w:t>2</w:t>
      </w:r>
      <w:r w:rsidR="003053B0" w:rsidRPr="002440E8">
        <w:t>. Участник Процедуры закупки признается уклонившимся от заключения Договора в случае:</w:t>
      </w:r>
    </w:p>
    <w:p w:rsidR="003053B0" w:rsidRPr="002440E8" w:rsidRDefault="003053B0" w:rsidP="00162E8F">
      <w:pPr>
        <w:spacing w:before="20"/>
        <w:ind w:left="851"/>
        <w:jc w:val="both"/>
      </w:pPr>
      <w:r w:rsidRPr="002440E8">
        <w:t xml:space="preserve">1) Не предоставления </w:t>
      </w:r>
      <w:r w:rsidR="008E726B" w:rsidRPr="002440E8">
        <w:t xml:space="preserve">подписанного Договора </w:t>
      </w:r>
      <w:r w:rsidRPr="002440E8">
        <w:t xml:space="preserve">Участником Процедуры закупки, с которым заключается Договор, в срок, предусмотренный пунктом </w:t>
      </w:r>
      <w:r w:rsidR="003E6243" w:rsidRPr="002440E8">
        <w:t>14</w:t>
      </w:r>
      <w:r w:rsidRPr="002440E8">
        <w:t>.1</w:t>
      </w:r>
      <w:r w:rsidR="00555CF2" w:rsidRPr="002440E8">
        <w:t>3</w:t>
      </w:r>
      <w:r w:rsidRPr="002440E8">
        <w:t>.</w:t>
      </w:r>
      <w:r w:rsidR="007962BE" w:rsidRPr="002440E8">
        <w:t>1</w:t>
      </w:r>
      <w:r w:rsidRPr="002440E8">
        <w:t>.</w:t>
      </w:r>
    </w:p>
    <w:p w:rsidR="003053B0" w:rsidRPr="002440E8" w:rsidRDefault="003053B0" w:rsidP="00162E8F">
      <w:pPr>
        <w:spacing w:before="20"/>
        <w:ind w:left="851"/>
        <w:jc w:val="both"/>
      </w:pPr>
      <w:r w:rsidRPr="002440E8">
        <w:t xml:space="preserve">2) Не предоставления </w:t>
      </w:r>
      <w:r w:rsidR="007962BE" w:rsidRPr="002440E8">
        <w:t xml:space="preserve">обеспечения исполнения Договора </w:t>
      </w:r>
      <w:r w:rsidRPr="002440E8">
        <w:t>Участником Процедуры закупки, с которым заключается Договор, в срок установленный Документацией Процедуры закупки.</w:t>
      </w:r>
    </w:p>
    <w:p w:rsidR="003053B0" w:rsidRPr="002440E8" w:rsidRDefault="003053B0" w:rsidP="00162E8F">
      <w:pPr>
        <w:spacing w:before="20"/>
        <w:ind w:left="851"/>
        <w:jc w:val="both"/>
      </w:pPr>
      <w:proofErr w:type="gramStart"/>
      <w:r w:rsidRPr="002440E8">
        <w:t xml:space="preserve">3) Не предоставления </w:t>
      </w:r>
      <w:r w:rsidR="0026392B" w:rsidRPr="002440E8">
        <w:t xml:space="preserve">Участником Процедуры закупки, с которым заключается Договор, </w:t>
      </w:r>
      <w:r w:rsidRPr="002440E8">
        <w:t>решения об одобрении или о совершении крупной сделки либо копии такого решения,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при условии что указанные документы не были представлены одновременно с подачей Заявки.</w:t>
      </w:r>
      <w:proofErr w:type="gramEnd"/>
    </w:p>
    <w:p w:rsidR="003053B0" w:rsidRPr="002440E8" w:rsidRDefault="003E6243" w:rsidP="00162E8F">
      <w:pPr>
        <w:spacing w:before="60"/>
        <w:jc w:val="both"/>
      </w:pPr>
      <w:r w:rsidRPr="002440E8">
        <w:t>14</w:t>
      </w:r>
      <w:r w:rsidR="003053B0" w:rsidRPr="002440E8">
        <w:t>.1</w:t>
      </w:r>
      <w:r w:rsidR="00555CF2" w:rsidRPr="002440E8">
        <w:t>3</w:t>
      </w:r>
      <w:r w:rsidR="003053B0" w:rsidRPr="002440E8">
        <w:t>.</w:t>
      </w:r>
      <w:r w:rsidR="006E725D" w:rsidRPr="002440E8">
        <w:t>3</w:t>
      </w:r>
      <w:r w:rsidR="003053B0" w:rsidRPr="002440E8">
        <w:t>. В случае уклонения Участника Процедуры закупки от заключения Договора денежные средства, внесенные в качестве обеспечения Заявки, не возвращаются и поступают в распоряжение Заказчика.</w:t>
      </w:r>
    </w:p>
    <w:p w:rsidR="003053B0" w:rsidRPr="002440E8" w:rsidRDefault="003E6243" w:rsidP="00162E8F">
      <w:pPr>
        <w:spacing w:before="60"/>
        <w:jc w:val="both"/>
      </w:pPr>
      <w:r w:rsidRPr="002440E8">
        <w:t>14</w:t>
      </w:r>
      <w:r w:rsidR="003053B0" w:rsidRPr="002440E8">
        <w:t>.1</w:t>
      </w:r>
      <w:r w:rsidR="00555CF2" w:rsidRPr="002440E8">
        <w:t>3</w:t>
      </w:r>
      <w:r w:rsidR="003053B0" w:rsidRPr="002440E8">
        <w:t>.</w:t>
      </w:r>
      <w:r w:rsidR="006E725D" w:rsidRPr="002440E8">
        <w:t>4</w:t>
      </w:r>
      <w:r w:rsidR="003053B0" w:rsidRPr="002440E8">
        <w:t>. В случае если Победитель Процедуры закупки признан уклонившимся от заключения Договора, Заказчик вправе:</w:t>
      </w:r>
    </w:p>
    <w:p w:rsidR="003053B0" w:rsidRPr="002440E8" w:rsidRDefault="003053B0" w:rsidP="00162E8F">
      <w:pPr>
        <w:spacing w:before="20"/>
        <w:ind w:left="851"/>
        <w:jc w:val="both"/>
      </w:pPr>
      <w:r w:rsidRPr="002440E8">
        <w:t>1) Обратиться в суд с требованием о понуждении Победителя Процедуры закупки заключить Договор, а также о возмещении убытков, причиненных уклонением от заключения Договора.</w:t>
      </w:r>
    </w:p>
    <w:p w:rsidR="003053B0" w:rsidRPr="002440E8" w:rsidRDefault="003053B0" w:rsidP="00162E8F">
      <w:pPr>
        <w:spacing w:before="20"/>
        <w:ind w:left="851"/>
        <w:jc w:val="both"/>
      </w:pPr>
      <w:r w:rsidRPr="002440E8">
        <w:t>2) Заключить Договор с Участником Процедуры закупки, Заявке которого присвоен второй номер.</w:t>
      </w:r>
    </w:p>
    <w:p w:rsidR="003053B0" w:rsidRPr="002440E8" w:rsidRDefault="003053B0" w:rsidP="00162E8F">
      <w:pPr>
        <w:spacing w:before="20"/>
        <w:ind w:left="851"/>
        <w:jc w:val="both"/>
      </w:pPr>
      <w:r w:rsidRPr="002440E8">
        <w:t xml:space="preserve">3) Принять решение о признании Процедуры закупки несостоявшейся. </w:t>
      </w:r>
    </w:p>
    <w:p w:rsidR="003053B0" w:rsidRPr="002440E8" w:rsidRDefault="003E6243" w:rsidP="00162E8F">
      <w:pPr>
        <w:spacing w:before="60"/>
        <w:jc w:val="both"/>
      </w:pPr>
      <w:r w:rsidRPr="002440E8">
        <w:t>14</w:t>
      </w:r>
      <w:r w:rsidR="003053B0" w:rsidRPr="002440E8">
        <w:t>.1</w:t>
      </w:r>
      <w:r w:rsidR="00555CF2" w:rsidRPr="002440E8">
        <w:t>3</w:t>
      </w:r>
      <w:r w:rsidR="003053B0" w:rsidRPr="002440E8">
        <w:t>.</w:t>
      </w:r>
      <w:r w:rsidR="006E725D" w:rsidRPr="002440E8">
        <w:t>5</w:t>
      </w:r>
      <w:r w:rsidR="003053B0" w:rsidRPr="002440E8">
        <w:t>. В случае уклонения Участника Процедуры закупки, Заявке которого присвоен второй номер, от заключения Договора Заказчик вправе:</w:t>
      </w:r>
    </w:p>
    <w:p w:rsidR="003053B0" w:rsidRPr="002440E8" w:rsidRDefault="003053B0" w:rsidP="00162E8F">
      <w:pPr>
        <w:spacing w:before="20"/>
        <w:ind w:left="851"/>
        <w:jc w:val="both"/>
      </w:pPr>
      <w:r w:rsidRPr="002440E8">
        <w:t>1) Обратиться в суд с иском о требовании понуждения такого Участника</w:t>
      </w:r>
      <w:r w:rsidR="00F83F54" w:rsidRPr="002440E8">
        <w:t xml:space="preserve"> Процедуры закупки</w:t>
      </w:r>
      <w:r w:rsidRPr="002440E8">
        <w:t xml:space="preserve"> заключить Договор, а также о возмещении убытков, причиненных уклонением от заключения Договора.</w:t>
      </w:r>
    </w:p>
    <w:p w:rsidR="003053B0" w:rsidRPr="002440E8" w:rsidRDefault="003053B0" w:rsidP="00162E8F">
      <w:pPr>
        <w:spacing w:before="20"/>
        <w:ind w:left="851"/>
        <w:jc w:val="both"/>
      </w:pPr>
      <w:r w:rsidRPr="002440E8">
        <w:t>2) Принять решение о признании Процедуры закупки несостоявшейся.</w:t>
      </w:r>
    </w:p>
    <w:p w:rsidR="003053B0" w:rsidRPr="002440E8" w:rsidRDefault="003E6243" w:rsidP="00162E8F">
      <w:pPr>
        <w:spacing w:before="60"/>
        <w:jc w:val="both"/>
      </w:pPr>
      <w:r w:rsidRPr="002440E8">
        <w:t>14</w:t>
      </w:r>
      <w:r w:rsidR="003053B0" w:rsidRPr="002440E8">
        <w:t>.1</w:t>
      </w:r>
      <w:r w:rsidR="00555CF2" w:rsidRPr="002440E8">
        <w:t>3</w:t>
      </w:r>
      <w:r w:rsidR="003053B0" w:rsidRPr="002440E8">
        <w:t>.</w:t>
      </w:r>
      <w:r w:rsidR="006E725D" w:rsidRPr="002440E8">
        <w:t>6</w:t>
      </w:r>
      <w:r w:rsidR="003053B0" w:rsidRPr="002440E8">
        <w:t>. Участник Процедуры закупки, Заявке которого присвоен второй номер</w:t>
      </w:r>
      <w:r w:rsidR="001B5CAA" w:rsidRPr="002440E8">
        <w:t>,</w:t>
      </w:r>
      <w:r w:rsidR="003053B0" w:rsidRPr="002440E8">
        <w:t xml:space="preserve">  признается уклонившимся от заключения Договора в случаях, предусмотренных подпунктом </w:t>
      </w:r>
      <w:r w:rsidRPr="002440E8">
        <w:t>14</w:t>
      </w:r>
      <w:r w:rsidR="003053B0" w:rsidRPr="002440E8">
        <w:t>.1</w:t>
      </w:r>
      <w:r w:rsidR="00555CF2" w:rsidRPr="002440E8">
        <w:t>3</w:t>
      </w:r>
      <w:r w:rsidR="003053B0" w:rsidRPr="002440E8">
        <w:t>.</w:t>
      </w:r>
      <w:r w:rsidR="009D0F4B" w:rsidRPr="002440E8">
        <w:t>2</w:t>
      </w:r>
      <w:r w:rsidR="003053B0" w:rsidRPr="002440E8">
        <w:t>.</w:t>
      </w:r>
    </w:p>
    <w:p w:rsidR="00C15ECA" w:rsidRPr="002440E8" w:rsidRDefault="003E6243" w:rsidP="00162E8F">
      <w:pPr>
        <w:spacing w:before="60"/>
        <w:jc w:val="both"/>
      </w:pPr>
      <w:r w:rsidRPr="002440E8">
        <w:t>14</w:t>
      </w:r>
      <w:r w:rsidR="003053B0" w:rsidRPr="002440E8">
        <w:t>.1</w:t>
      </w:r>
      <w:r w:rsidR="00555CF2" w:rsidRPr="002440E8">
        <w:t>3</w:t>
      </w:r>
      <w:r w:rsidR="003053B0" w:rsidRPr="002440E8">
        <w:t>.</w:t>
      </w:r>
      <w:r w:rsidR="006E725D" w:rsidRPr="002440E8">
        <w:t>7</w:t>
      </w:r>
      <w:r w:rsidR="003053B0" w:rsidRPr="002440E8">
        <w:t>. В случае если было установлено требование обеспечения исполнения Договора и (или) обеспечения возврата аванса</w:t>
      </w:r>
      <w:r w:rsidR="001C08A6" w:rsidRPr="002440E8">
        <w:t xml:space="preserve"> Заказчик</w:t>
      </w:r>
      <w:r w:rsidR="003053B0" w:rsidRPr="002440E8">
        <w:t xml:space="preserve"> вправе заключить Договор до предоставления Участником Процедуры закупки указанного обеспечения. При этом в условия Договора должно быть включено положение об обязанности предоставления Участником Процедуры закупки указанного обеспечения в срок не более 15 (пятнадцати) рабочих дней с </w:t>
      </w:r>
      <w:r w:rsidR="009427B2">
        <w:t>момента</w:t>
      </w:r>
      <w:r w:rsidR="009427B2" w:rsidRPr="002440E8">
        <w:t xml:space="preserve"> </w:t>
      </w:r>
      <w:r w:rsidR="003053B0" w:rsidRPr="002440E8">
        <w:t>заключения Договора и о выплате аванса Поставщику только после предоставления обеспечения возврата аванса</w:t>
      </w:r>
      <w:r w:rsidR="006E725D" w:rsidRPr="002440E8">
        <w:t>.</w:t>
      </w:r>
    </w:p>
    <w:p w:rsidR="00592884" w:rsidRPr="002440E8" w:rsidRDefault="003E6243" w:rsidP="00162E8F">
      <w:pPr>
        <w:pStyle w:val="4"/>
        <w:spacing w:before="120" w:after="0"/>
        <w:jc w:val="both"/>
      </w:pPr>
      <w:bookmarkStart w:id="50" w:name="_Toc352615349"/>
      <w:r w:rsidRPr="002440E8">
        <w:t>14</w:t>
      </w:r>
      <w:r w:rsidR="00592884" w:rsidRPr="002440E8">
        <w:t>.1</w:t>
      </w:r>
      <w:r w:rsidR="006E725D" w:rsidRPr="002440E8">
        <w:t>4</w:t>
      </w:r>
      <w:r w:rsidR="00592884" w:rsidRPr="002440E8">
        <w:t>. Режим обмена информацией.</w:t>
      </w:r>
      <w:bookmarkEnd w:id="50"/>
    </w:p>
    <w:p w:rsidR="00592884" w:rsidRPr="002440E8" w:rsidRDefault="00EF1FEA" w:rsidP="00162E8F">
      <w:pPr>
        <w:spacing w:before="60"/>
        <w:jc w:val="both"/>
      </w:pPr>
      <w:r w:rsidRPr="002440E8">
        <w:t>1</w:t>
      </w:r>
      <w:r>
        <w:t>4</w:t>
      </w:r>
      <w:r w:rsidR="00592884" w:rsidRPr="002440E8">
        <w:t>.1</w:t>
      </w:r>
      <w:r w:rsidR="006E725D" w:rsidRPr="002440E8">
        <w:t>4</w:t>
      </w:r>
      <w:r w:rsidR="00592884" w:rsidRPr="002440E8">
        <w:t xml:space="preserve">.1. Заказчик, Организатор процедуры закупки, Комиссия оставляют за собой право проверять достоверность любой представленной Участником </w:t>
      </w:r>
      <w:r w:rsidR="00F83F54" w:rsidRPr="002440E8">
        <w:t xml:space="preserve">Процедуры </w:t>
      </w:r>
      <w:r w:rsidR="00592884" w:rsidRPr="002440E8">
        <w:t>закупки информации, в том числе с привлечением третьих лиц.</w:t>
      </w:r>
    </w:p>
    <w:p w:rsidR="00CA2319" w:rsidRPr="002440E8" w:rsidRDefault="003E6243" w:rsidP="00162E8F">
      <w:pPr>
        <w:pStyle w:val="4"/>
        <w:spacing w:before="120" w:after="0"/>
        <w:jc w:val="both"/>
      </w:pPr>
      <w:bookmarkStart w:id="51" w:name="_Toc352615350"/>
      <w:r w:rsidRPr="002440E8">
        <w:t>14</w:t>
      </w:r>
      <w:r w:rsidR="00CA2319" w:rsidRPr="002440E8">
        <w:t>.1</w:t>
      </w:r>
      <w:r w:rsidR="006E725D" w:rsidRPr="002440E8">
        <w:t>5</w:t>
      </w:r>
      <w:r w:rsidR="00CA2319" w:rsidRPr="002440E8">
        <w:t>. Переторжка</w:t>
      </w:r>
      <w:bookmarkEnd w:id="51"/>
      <w:r w:rsidR="00CA2319" w:rsidRPr="002440E8">
        <w:t xml:space="preserve"> </w:t>
      </w:r>
    </w:p>
    <w:p w:rsidR="00CA2319" w:rsidRPr="002440E8" w:rsidRDefault="003E6243" w:rsidP="00162E8F">
      <w:pPr>
        <w:spacing w:before="60"/>
        <w:jc w:val="both"/>
      </w:pPr>
      <w:r w:rsidRPr="002440E8">
        <w:t>14</w:t>
      </w:r>
      <w:r w:rsidR="00CA2319" w:rsidRPr="002440E8">
        <w:t>.1</w:t>
      </w:r>
      <w:r w:rsidR="006E725D" w:rsidRPr="002440E8">
        <w:t>5</w:t>
      </w:r>
      <w:r w:rsidR="00CA2319" w:rsidRPr="002440E8">
        <w:t xml:space="preserve">.1. Переторжка проводится по решению Комиссии, которая при проведении Запроса предложений, вправе на любом этапе объявить о проведении Переторжки, в случае если условие о возможности ее проведения включено в Извещение о проведении Процедуры закупки и (или) Документации Процедуры закупки. </w:t>
      </w:r>
    </w:p>
    <w:p w:rsidR="00CA2319" w:rsidRPr="002440E8" w:rsidRDefault="003E6243" w:rsidP="00162E8F">
      <w:pPr>
        <w:spacing w:before="60"/>
        <w:jc w:val="both"/>
      </w:pPr>
      <w:r w:rsidRPr="002440E8">
        <w:t>14</w:t>
      </w:r>
      <w:r w:rsidR="00CA2319" w:rsidRPr="002440E8">
        <w:t>.1</w:t>
      </w:r>
      <w:r w:rsidR="006E725D" w:rsidRPr="002440E8">
        <w:t>5</w:t>
      </w:r>
      <w:r w:rsidR="00CA2319" w:rsidRPr="002440E8">
        <w:t xml:space="preserve">.2. Решение Комиссии о проведении Переторжки вносится в протокол предварительной </w:t>
      </w:r>
      <w:proofErr w:type="gramStart"/>
      <w:r w:rsidR="00CA2319" w:rsidRPr="002440E8">
        <w:t>оценки Заявок Участников Процедуры закупки</w:t>
      </w:r>
      <w:proofErr w:type="gramEnd"/>
      <w:r w:rsidR="00CA2319" w:rsidRPr="002440E8">
        <w:t>.</w:t>
      </w:r>
    </w:p>
    <w:p w:rsidR="00CA2319" w:rsidRPr="002440E8" w:rsidRDefault="003E6243" w:rsidP="00162E8F">
      <w:pPr>
        <w:spacing w:before="60"/>
        <w:jc w:val="both"/>
      </w:pPr>
      <w:r w:rsidRPr="002440E8">
        <w:t>14</w:t>
      </w:r>
      <w:r w:rsidR="00CA2319" w:rsidRPr="002440E8">
        <w:t>.1</w:t>
      </w:r>
      <w:r w:rsidR="006E725D" w:rsidRPr="002440E8">
        <w:t>5</w:t>
      </w:r>
      <w:r w:rsidR="00CA2319" w:rsidRPr="002440E8">
        <w:t>.3. Уведомление о проведении Переторжки размещается на сайте Фонда в течение одного рабочего дня с момента принятия такого решения Комиссией; при этом ценовые предложения Участников Процедуры закупки не разглашаются.</w:t>
      </w:r>
    </w:p>
    <w:p w:rsidR="00CA2319" w:rsidRPr="002440E8" w:rsidRDefault="003E6243" w:rsidP="00162E8F">
      <w:pPr>
        <w:spacing w:before="60"/>
        <w:jc w:val="both"/>
      </w:pPr>
      <w:r w:rsidRPr="002440E8">
        <w:t>14</w:t>
      </w:r>
      <w:r w:rsidR="00CA2319" w:rsidRPr="002440E8">
        <w:t>.1</w:t>
      </w:r>
      <w:r w:rsidR="006E725D" w:rsidRPr="002440E8">
        <w:t>5</w:t>
      </w:r>
      <w:r w:rsidR="00CA2319" w:rsidRPr="002440E8">
        <w:t xml:space="preserve">.4. В порядке, указанном в уведомлении о проведении Переторжки, Участники Процедуры закупки подают Заявки на участие в Переторжке, содержащие предложения по Предмету закупки, поданные в отношении критериев, по которым проводится Переторжка. </w:t>
      </w:r>
    </w:p>
    <w:p w:rsidR="00CA2319" w:rsidRPr="002440E8" w:rsidRDefault="003E6243" w:rsidP="00162E8F">
      <w:pPr>
        <w:spacing w:before="60"/>
        <w:jc w:val="both"/>
      </w:pPr>
      <w:r w:rsidRPr="002440E8">
        <w:t>14</w:t>
      </w:r>
      <w:r w:rsidR="00CA2319" w:rsidRPr="002440E8">
        <w:t>.1</w:t>
      </w:r>
      <w:r w:rsidR="006E725D" w:rsidRPr="002440E8">
        <w:t>5</w:t>
      </w:r>
      <w:r w:rsidR="00CA2319" w:rsidRPr="002440E8">
        <w:t xml:space="preserve">.5. В срок, не превышающий 10 рабочих дней </w:t>
      </w:r>
      <w:proofErr w:type="gramStart"/>
      <w:r w:rsidR="00CA2319" w:rsidRPr="002440E8">
        <w:t>с даты окончания</w:t>
      </w:r>
      <w:proofErr w:type="gramEnd"/>
      <w:r w:rsidR="00CA2319" w:rsidRPr="002440E8">
        <w:t xml:space="preserve"> подачи Заявок на участие в Переторжке, Комиссия производит окончательную оценку Заявок Участников Процедуры закупки с учетом проведенной Переторжки.</w:t>
      </w:r>
    </w:p>
    <w:p w:rsidR="00CA2319" w:rsidRPr="002440E8" w:rsidRDefault="003E6243" w:rsidP="00162E8F">
      <w:pPr>
        <w:spacing w:before="60"/>
        <w:jc w:val="both"/>
      </w:pPr>
      <w:r w:rsidRPr="002440E8">
        <w:t>14</w:t>
      </w:r>
      <w:r w:rsidR="00CA2319" w:rsidRPr="002440E8">
        <w:t>.1</w:t>
      </w:r>
      <w:r w:rsidR="006E725D" w:rsidRPr="002440E8">
        <w:t>5</w:t>
      </w:r>
      <w:r w:rsidR="00CA2319" w:rsidRPr="002440E8">
        <w:t xml:space="preserve">.6. Результаты проведения Переторжки включаются в протокол выбора Победителя Процедуры закупки, в котором указываются окончательные результаты </w:t>
      </w:r>
      <w:proofErr w:type="gramStart"/>
      <w:r w:rsidR="00CA2319" w:rsidRPr="002440E8">
        <w:t>оценки Заявок Участников Процедуры закупки</w:t>
      </w:r>
      <w:proofErr w:type="gramEnd"/>
      <w:r w:rsidR="00CA2319" w:rsidRPr="002440E8">
        <w:t xml:space="preserve"> с учетом результатов проведенной Переторжки.</w:t>
      </w:r>
    </w:p>
    <w:p w:rsidR="00CA2319" w:rsidRPr="002440E8" w:rsidRDefault="003E6243" w:rsidP="00162E8F">
      <w:pPr>
        <w:spacing w:before="60"/>
        <w:jc w:val="both"/>
      </w:pPr>
      <w:r w:rsidRPr="002440E8">
        <w:t>14</w:t>
      </w:r>
      <w:r w:rsidR="00CA2319" w:rsidRPr="002440E8">
        <w:t>.1</w:t>
      </w:r>
      <w:r w:rsidR="006E725D" w:rsidRPr="002440E8">
        <w:t>5</w:t>
      </w:r>
      <w:r w:rsidR="00CA2319" w:rsidRPr="002440E8">
        <w:t>.7.Переторжка может быть полной или частичной:</w:t>
      </w:r>
    </w:p>
    <w:p w:rsidR="00CA2319" w:rsidRPr="002440E8" w:rsidRDefault="006E725D" w:rsidP="00162E8F">
      <w:pPr>
        <w:spacing w:before="40"/>
        <w:jc w:val="both"/>
      </w:pPr>
      <w:r w:rsidRPr="002440E8">
        <w:t>15</w:t>
      </w:r>
      <w:r w:rsidR="00760E86" w:rsidRPr="002440E8">
        <w:t>.</w:t>
      </w:r>
      <w:r w:rsidR="00CA2319" w:rsidRPr="002440E8">
        <w:t>1</w:t>
      </w:r>
      <w:r w:rsidRPr="002440E8">
        <w:t>5</w:t>
      </w:r>
      <w:r w:rsidR="00CA2319" w:rsidRPr="002440E8">
        <w:t>.</w:t>
      </w:r>
      <w:r w:rsidR="00760E86" w:rsidRPr="002440E8">
        <w:t>7.1.</w:t>
      </w:r>
      <w:r w:rsidR="00FC0CAA" w:rsidRPr="002440E8">
        <w:t xml:space="preserve"> </w:t>
      </w:r>
      <w:r w:rsidR="00CA2319" w:rsidRPr="002440E8">
        <w:t>Полная Переторжка проводится в отношении всех критериев (подкритериев) оценки Заявок Участников Процедуры закупки.</w:t>
      </w:r>
    </w:p>
    <w:p w:rsidR="00CA2319" w:rsidRPr="002440E8" w:rsidRDefault="003E6243" w:rsidP="00162E8F">
      <w:pPr>
        <w:spacing w:before="40"/>
        <w:jc w:val="both"/>
      </w:pPr>
      <w:r w:rsidRPr="002440E8">
        <w:t>14</w:t>
      </w:r>
      <w:r w:rsidR="00760E86" w:rsidRPr="002440E8">
        <w:t>.1</w:t>
      </w:r>
      <w:r w:rsidR="006E725D" w:rsidRPr="002440E8">
        <w:t>5</w:t>
      </w:r>
      <w:r w:rsidR="00760E86" w:rsidRPr="002440E8">
        <w:t>.7.</w:t>
      </w:r>
      <w:r w:rsidR="00CA2319" w:rsidRPr="002440E8">
        <w:t>2.</w:t>
      </w:r>
      <w:r w:rsidR="00FC0CAA" w:rsidRPr="002440E8">
        <w:t xml:space="preserve"> </w:t>
      </w:r>
      <w:r w:rsidR="00CA2319" w:rsidRPr="002440E8">
        <w:t>Частичная Переторжка проводится в отношении части критериев (подкритериев) оценки Заявок Участников Процедуры закупки.</w:t>
      </w:r>
    </w:p>
    <w:p w:rsidR="006E725D" w:rsidRPr="002440E8" w:rsidRDefault="003E6243" w:rsidP="00162E8F">
      <w:pPr>
        <w:spacing w:before="40"/>
        <w:jc w:val="both"/>
      </w:pPr>
      <w:r w:rsidRPr="002440E8">
        <w:t>14</w:t>
      </w:r>
      <w:r w:rsidR="00CA2319" w:rsidRPr="002440E8">
        <w:t>.</w:t>
      </w:r>
      <w:r w:rsidR="006E725D" w:rsidRPr="002440E8">
        <w:t>15.8</w:t>
      </w:r>
      <w:r w:rsidR="00760E86" w:rsidRPr="002440E8">
        <w:t>.</w:t>
      </w:r>
      <w:r w:rsidR="00CA2319" w:rsidRPr="002440E8">
        <w:t xml:space="preserve"> </w:t>
      </w:r>
      <w:r w:rsidR="00FC0CAA" w:rsidRPr="002440E8">
        <w:t xml:space="preserve"> </w:t>
      </w:r>
      <w:r w:rsidR="00CA2319" w:rsidRPr="002440E8">
        <w:t>Цена Договора, единицы Продукции является обязательным критерием для включения в Переторжку.</w:t>
      </w:r>
    </w:p>
    <w:p w:rsidR="003A022D" w:rsidRPr="002440E8" w:rsidRDefault="003E6243" w:rsidP="00162E8F">
      <w:pPr>
        <w:pStyle w:val="4"/>
        <w:spacing w:before="120" w:after="0"/>
        <w:jc w:val="both"/>
      </w:pPr>
      <w:bookmarkStart w:id="52" w:name="_Toc352615351"/>
      <w:r w:rsidRPr="002440E8">
        <w:t>14</w:t>
      </w:r>
      <w:r w:rsidR="006E725D" w:rsidRPr="002440E8">
        <w:t xml:space="preserve">.16. </w:t>
      </w:r>
      <w:r w:rsidR="003A022D" w:rsidRPr="002440E8">
        <w:t>Разделение объема закупки между Участниками Процедур закупок</w:t>
      </w:r>
      <w:bookmarkEnd w:id="52"/>
    </w:p>
    <w:p w:rsidR="003A022D" w:rsidRPr="002440E8" w:rsidRDefault="003E6243" w:rsidP="00162E8F">
      <w:pPr>
        <w:spacing w:before="60"/>
        <w:jc w:val="both"/>
      </w:pPr>
      <w:r w:rsidRPr="002440E8">
        <w:t>14</w:t>
      </w:r>
      <w:r w:rsidR="003A022D" w:rsidRPr="002440E8">
        <w:t>.1</w:t>
      </w:r>
      <w:r w:rsidR="006E725D" w:rsidRPr="002440E8">
        <w:t>6</w:t>
      </w:r>
      <w:r w:rsidR="003A022D" w:rsidRPr="002440E8">
        <w:t>.</w:t>
      </w:r>
      <w:r w:rsidR="006E725D" w:rsidRPr="002440E8">
        <w:t>1</w:t>
      </w:r>
      <w:r w:rsidR="00DF241D" w:rsidRPr="002440E8">
        <w:t xml:space="preserve">. </w:t>
      </w:r>
      <w:r w:rsidR="003A022D" w:rsidRPr="002440E8">
        <w:t>При проведении Запроса предложений, Конкурентных переговоров, может быть предусмотрено итоговое разделение объема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p w:rsidR="003A022D" w:rsidRPr="002440E8" w:rsidRDefault="003E6243" w:rsidP="00162E8F">
      <w:pPr>
        <w:spacing w:before="60"/>
        <w:jc w:val="both"/>
      </w:pPr>
      <w:r w:rsidRPr="002440E8">
        <w:t>14</w:t>
      </w:r>
      <w:r w:rsidR="003A022D" w:rsidRPr="002440E8">
        <w:t>.</w:t>
      </w:r>
      <w:r w:rsidR="006E725D" w:rsidRPr="002440E8">
        <w:t>16.</w:t>
      </w:r>
      <w:r w:rsidR="003A022D" w:rsidRPr="002440E8">
        <w:t>2.</w:t>
      </w:r>
      <w:r w:rsidR="005D7824" w:rsidRPr="002440E8">
        <w:t xml:space="preserve"> </w:t>
      </w:r>
      <w:r w:rsidR="003A022D" w:rsidRPr="002440E8">
        <w:t>Возможность применения итогового разделения объема закупки между Участниками Процедуры закупки должна быть предусмотрена в Извещении и</w:t>
      </w:r>
      <w:r w:rsidR="009A1765" w:rsidRPr="002440E8">
        <w:t>/</w:t>
      </w:r>
      <w:r w:rsidR="003A022D" w:rsidRPr="002440E8">
        <w:t xml:space="preserve">или </w:t>
      </w:r>
      <w:r w:rsidR="009A1765" w:rsidRPr="002440E8">
        <w:t xml:space="preserve">разделе </w:t>
      </w:r>
      <w:r w:rsidR="005F212E" w:rsidRPr="002440E8">
        <w:t xml:space="preserve">15 </w:t>
      </w:r>
      <w:r w:rsidR="009A1765" w:rsidRPr="002440E8">
        <w:t>«ИНФОРМАЦИОННАЯ КАРТА»</w:t>
      </w:r>
      <w:r w:rsidR="003A022D" w:rsidRPr="002440E8">
        <w:t>.</w:t>
      </w:r>
    </w:p>
    <w:p w:rsidR="003A022D" w:rsidRPr="002440E8" w:rsidRDefault="003E6243" w:rsidP="00162E8F">
      <w:pPr>
        <w:spacing w:before="60"/>
        <w:jc w:val="both"/>
      </w:pPr>
      <w:r w:rsidRPr="002440E8">
        <w:t>14</w:t>
      </w:r>
      <w:r w:rsidR="006E725D" w:rsidRPr="002440E8">
        <w:t>.16</w:t>
      </w:r>
      <w:r w:rsidR="003A022D" w:rsidRPr="002440E8">
        <w:t>.3.</w:t>
      </w:r>
      <w:r w:rsidR="005D7824" w:rsidRPr="002440E8">
        <w:t xml:space="preserve"> </w:t>
      </w:r>
      <w:r w:rsidR="003A022D" w:rsidRPr="002440E8">
        <w:t>Если предусмотрено разделение объема закупки между Участниками Процедуры закупки, то в Извещении и</w:t>
      </w:r>
      <w:r w:rsidR="009A1765" w:rsidRPr="002440E8">
        <w:t>/</w:t>
      </w:r>
      <w:r w:rsidR="003A022D" w:rsidRPr="002440E8">
        <w:t xml:space="preserve">или </w:t>
      </w:r>
      <w:r w:rsidR="009A1765" w:rsidRPr="002440E8">
        <w:t xml:space="preserve">разделе </w:t>
      </w:r>
      <w:r w:rsidR="005F212E" w:rsidRPr="002440E8">
        <w:t xml:space="preserve">15 </w:t>
      </w:r>
      <w:r w:rsidR="009A1765" w:rsidRPr="002440E8">
        <w:t>«ИНФОРМАЦИОННАЯ КАРТА»</w:t>
      </w:r>
      <w:r w:rsidR="003A022D" w:rsidRPr="002440E8">
        <w:t xml:space="preserve"> указываются следующие условия:</w:t>
      </w:r>
    </w:p>
    <w:p w:rsidR="003A022D" w:rsidRPr="002440E8" w:rsidRDefault="003E6243" w:rsidP="00162E8F">
      <w:pPr>
        <w:spacing w:before="40"/>
        <w:jc w:val="both"/>
      </w:pPr>
      <w:r w:rsidRPr="002440E8">
        <w:t>14</w:t>
      </w:r>
      <w:r w:rsidR="006E725D" w:rsidRPr="002440E8">
        <w:t xml:space="preserve">.16.3.1. </w:t>
      </w:r>
      <w:r w:rsidR="003A022D" w:rsidRPr="002440E8">
        <w:t>количество Участников Процедуры закупки, между которыми производится разделение объема закупки;</w:t>
      </w:r>
    </w:p>
    <w:p w:rsidR="003A022D" w:rsidRPr="002440E8" w:rsidRDefault="003E6243" w:rsidP="00162E8F">
      <w:pPr>
        <w:spacing w:before="40"/>
        <w:jc w:val="both"/>
      </w:pPr>
      <w:proofErr w:type="gramStart"/>
      <w:r w:rsidRPr="002440E8">
        <w:t>14</w:t>
      </w:r>
      <w:r w:rsidR="006E725D" w:rsidRPr="002440E8">
        <w:t xml:space="preserve">.16.3.2. </w:t>
      </w:r>
      <w:r w:rsidR="003A022D" w:rsidRPr="002440E8">
        <w:t>поставка товара, выполнение работ, оказание услуг Участниками Процедуры закупки производится по цене и на условиях, предложенных Участником Процедуры закупки, которому присвоено первое место в итоговом рейтинге, сформированном Комиссией по результатам проведения Процедуры закупки либо по цене Участника Процедуры закупки, участвующего в разделении объема закупки, если она меньше цены Участника Процедуры закупки, которому присвоено первое место;</w:t>
      </w:r>
      <w:proofErr w:type="gramEnd"/>
    </w:p>
    <w:p w:rsidR="003A022D" w:rsidRPr="002440E8" w:rsidRDefault="003E6243" w:rsidP="00162E8F">
      <w:pPr>
        <w:spacing w:before="40"/>
        <w:jc w:val="both"/>
      </w:pPr>
      <w:r w:rsidRPr="002440E8">
        <w:t>14</w:t>
      </w:r>
      <w:r w:rsidR="006E725D" w:rsidRPr="002440E8">
        <w:t xml:space="preserve">.16.3.3. </w:t>
      </w:r>
      <w:r w:rsidR="003A022D" w:rsidRPr="002440E8">
        <w:t>доля объема закупки (в процентном или денежном выражении), которая приходится на каждого Участника</w:t>
      </w:r>
      <w:r w:rsidR="007C56D3" w:rsidRPr="002440E8">
        <w:t xml:space="preserve"> Процедуры закупки</w:t>
      </w:r>
      <w:r w:rsidR="003A022D" w:rsidRPr="002440E8">
        <w:t xml:space="preserve"> по итогам разделения объема закупки между Участниками Процедуры закупки.</w:t>
      </w:r>
    </w:p>
    <w:p w:rsidR="003A022D" w:rsidRPr="002440E8" w:rsidRDefault="003A022D" w:rsidP="00162E8F">
      <w:pPr>
        <w:spacing w:before="20"/>
        <w:jc w:val="both"/>
      </w:pPr>
      <w:r w:rsidRPr="002440E8">
        <w:t>При этом Участнику Процедуры закупки, которому присвоено первое место в итоговом рейтинге, сформированном Комиссией по результатам проведения Процедуры закупки, должно быть предоставлено право выполнения не менее 30% от общего объема закупки (в процентном или денежном выражении). Участник Процедуры закупки, которому присвоено первое место в итоговом рейтинге</w:t>
      </w:r>
      <w:r w:rsidR="00257988" w:rsidRPr="002440E8">
        <w:t>,</w:t>
      </w:r>
      <w:r w:rsidRPr="002440E8">
        <w:t xml:space="preserve"> вправе, по согласованию с Заказчиком, добровольно уменьшить свою долю в общем объеме закупки.</w:t>
      </w:r>
    </w:p>
    <w:p w:rsidR="00593088" w:rsidRPr="002440E8" w:rsidRDefault="003E6243" w:rsidP="00162E8F">
      <w:pPr>
        <w:spacing w:before="60"/>
        <w:jc w:val="both"/>
        <w:rPr>
          <w:rFonts w:eastAsia="Calibri"/>
        </w:rPr>
      </w:pPr>
      <w:r w:rsidRPr="002440E8">
        <w:t>14</w:t>
      </w:r>
      <w:r w:rsidR="003A022D" w:rsidRPr="002440E8">
        <w:t>.</w:t>
      </w:r>
      <w:r w:rsidR="006E725D" w:rsidRPr="002440E8">
        <w:t>16.</w:t>
      </w:r>
      <w:r w:rsidR="005719C1" w:rsidRPr="002440E8">
        <w:t>4</w:t>
      </w:r>
      <w:r w:rsidR="003A022D" w:rsidRPr="002440E8">
        <w:t>.</w:t>
      </w:r>
      <w:r w:rsidR="00CE06D2" w:rsidRPr="002440E8">
        <w:t xml:space="preserve"> </w:t>
      </w:r>
      <w:r w:rsidR="003A022D" w:rsidRPr="002440E8">
        <w:t>В случае письменного отказа или уклонения Участника Процедуры закупки от заключения Договора доля такого Участника Процедуры закупки распределяется в равных долях между остальными Участниками Процедуры закупки по согласованию с ними.</w:t>
      </w:r>
    </w:p>
    <w:p w:rsidR="00216E96" w:rsidRPr="002440E8" w:rsidRDefault="009812E7" w:rsidP="00781293">
      <w:pPr>
        <w:pStyle w:val="1"/>
        <w:spacing w:before="240" w:after="240" w:line="240" w:lineRule="auto"/>
        <w:ind w:left="465" w:hanging="181"/>
      </w:pPr>
      <w:r w:rsidRPr="00E537F4">
        <w:t xml:space="preserve"> </w:t>
      </w:r>
      <w:r w:rsidR="00216E96" w:rsidRPr="002440E8">
        <w:t xml:space="preserve"> </w:t>
      </w:r>
      <w:bookmarkStart w:id="53" w:name="_Toc352615352"/>
      <w:r w:rsidR="00216E96" w:rsidRPr="002440E8">
        <w:t>ИНФОРМАЦИОННАЯ КАРТА</w:t>
      </w:r>
      <w:bookmarkEnd w:id="53"/>
    </w:p>
    <w:p w:rsidR="00216E96" w:rsidRPr="002440E8" w:rsidRDefault="003E6243" w:rsidP="009427B2">
      <w:pPr>
        <w:spacing w:before="60"/>
      </w:pPr>
      <w:r w:rsidRPr="00EF1FEA">
        <w:t>15</w:t>
      </w:r>
      <w:r w:rsidR="006E725D" w:rsidRPr="00EF1FEA">
        <w:t xml:space="preserve">.1. </w:t>
      </w:r>
      <w:r w:rsidR="00216E96" w:rsidRPr="00EF1FEA">
        <w:t>Следующая информация и данные для конкретной Процедуры закупки уточняют и</w:t>
      </w:r>
      <w:r w:rsidR="00216E96" w:rsidRPr="002440E8">
        <w:t xml:space="preserve"> дополняют положения настоящей Документации процедуры закупки</w:t>
      </w:r>
      <w:r w:rsidR="007C441C" w:rsidRPr="002440E8">
        <w:t>:</w:t>
      </w:r>
    </w:p>
    <w:tbl>
      <w:tblPr>
        <w:tblW w:w="10915" w:type="dxa"/>
        <w:tblInd w:w="-10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59"/>
        <w:gridCol w:w="1952"/>
        <w:gridCol w:w="2693"/>
        <w:gridCol w:w="5811"/>
      </w:tblGrid>
      <w:tr w:rsidR="00216E96" w:rsidRPr="00EB7199" w:rsidTr="0069615E">
        <w:trPr>
          <w:trHeight w:val="410"/>
          <w:tblHeader/>
        </w:trPr>
        <w:tc>
          <w:tcPr>
            <w:tcW w:w="459" w:type="dxa"/>
            <w:tcMar>
              <w:top w:w="57" w:type="dxa"/>
              <w:left w:w="57" w:type="dxa"/>
              <w:bottom w:w="57" w:type="dxa"/>
              <w:right w:w="57" w:type="dxa"/>
            </w:tcMar>
            <w:vAlign w:val="center"/>
          </w:tcPr>
          <w:p w:rsidR="00216E96" w:rsidRPr="00EB7199" w:rsidRDefault="00216E96" w:rsidP="00B424F4">
            <w:pPr>
              <w:jc w:val="center"/>
              <w:rPr>
                <w:b/>
                <w:sz w:val="22"/>
                <w:szCs w:val="22"/>
              </w:rPr>
            </w:pPr>
            <w:r w:rsidRPr="00EB7199">
              <w:rPr>
                <w:b/>
                <w:sz w:val="22"/>
                <w:szCs w:val="22"/>
              </w:rPr>
              <w:t xml:space="preserve">№ </w:t>
            </w:r>
            <w:proofErr w:type="gramStart"/>
            <w:r w:rsidRPr="00EB7199">
              <w:rPr>
                <w:b/>
                <w:sz w:val="22"/>
                <w:szCs w:val="22"/>
              </w:rPr>
              <w:t>п</w:t>
            </w:r>
            <w:proofErr w:type="gramEnd"/>
            <w:r w:rsidRPr="00EB7199">
              <w:rPr>
                <w:b/>
                <w:sz w:val="22"/>
                <w:szCs w:val="22"/>
              </w:rPr>
              <w:t>/п</w:t>
            </w:r>
          </w:p>
        </w:tc>
        <w:tc>
          <w:tcPr>
            <w:tcW w:w="1952" w:type="dxa"/>
            <w:tcMar>
              <w:top w:w="57" w:type="dxa"/>
              <w:left w:w="57" w:type="dxa"/>
              <w:bottom w:w="57" w:type="dxa"/>
              <w:right w:w="57" w:type="dxa"/>
            </w:tcMar>
            <w:vAlign w:val="center"/>
          </w:tcPr>
          <w:p w:rsidR="00216E96" w:rsidRPr="00EB7199" w:rsidRDefault="00216E96" w:rsidP="00B424F4">
            <w:pPr>
              <w:jc w:val="center"/>
              <w:rPr>
                <w:b/>
                <w:sz w:val="22"/>
                <w:szCs w:val="22"/>
                <w:highlight w:val="yellow"/>
              </w:rPr>
            </w:pPr>
            <w:r w:rsidRPr="009717A2">
              <w:rPr>
                <w:b/>
                <w:sz w:val="22"/>
                <w:szCs w:val="22"/>
              </w:rPr>
              <w:t xml:space="preserve">Ссылка на </w:t>
            </w:r>
            <w:r w:rsidR="003E6243" w:rsidRPr="009717A2">
              <w:rPr>
                <w:b/>
                <w:sz w:val="22"/>
                <w:szCs w:val="22"/>
              </w:rPr>
              <w:t xml:space="preserve">разделы, статьи, </w:t>
            </w:r>
            <w:r w:rsidRPr="009717A2">
              <w:rPr>
                <w:b/>
                <w:sz w:val="22"/>
                <w:szCs w:val="22"/>
              </w:rPr>
              <w:t>пункты</w:t>
            </w:r>
            <w:r w:rsidR="00EA5168">
              <w:rPr>
                <w:b/>
                <w:sz w:val="22"/>
                <w:szCs w:val="22"/>
              </w:rPr>
              <w:t xml:space="preserve"> и подпункты</w:t>
            </w:r>
            <w:r w:rsidRPr="009717A2">
              <w:rPr>
                <w:b/>
                <w:sz w:val="22"/>
                <w:szCs w:val="22"/>
              </w:rPr>
              <w:t xml:space="preserve"> общей части</w:t>
            </w:r>
          </w:p>
        </w:tc>
        <w:tc>
          <w:tcPr>
            <w:tcW w:w="2693" w:type="dxa"/>
            <w:tcMar>
              <w:top w:w="57" w:type="dxa"/>
              <w:left w:w="57" w:type="dxa"/>
              <w:bottom w:w="57" w:type="dxa"/>
              <w:right w:w="57" w:type="dxa"/>
            </w:tcMar>
            <w:vAlign w:val="center"/>
          </w:tcPr>
          <w:p w:rsidR="00216E96" w:rsidRPr="00EB7199" w:rsidRDefault="00216E96" w:rsidP="00B424F4">
            <w:pPr>
              <w:jc w:val="center"/>
              <w:rPr>
                <w:b/>
                <w:sz w:val="22"/>
                <w:szCs w:val="22"/>
              </w:rPr>
            </w:pPr>
            <w:r w:rsidRPr="00EB7199">
              <w:rPr>
                <w:b/>
                <w:sz w:val="22"/>
                <w:szCs w:val="22"/>
              </w:rPr>
              <w:t xml:space="preserve">Название </w:t>
            </w:r>
            <w:r w:rsidR="0069615E" w:rsidRPr="00EB7199">
              <w:rPr>
                <w:b/>
                <w:sz w:val="22"/>
                <w:szCs w:val="22"/>
              </w:rPr>
              <w:t xml:space="preserve">раздела, статьи, </w:t>
            </w:r>
            <w:r w:rsidRPr="00EB7199">
              <w:rPr>
                <w:b/>
                <w:sz w:val="22"/>
                <w:szCs w:val="22"/>
              </w:rPr>
              <w:t>пункта</w:t>
            </w:r>
          </w:p>
        </w:tc>
        <w:tc>
          <w:tcPr>
            <w:tcW w:w="5811" w:type="dxa"/>
            <w:tcMar>
              <w:top w:w="57" w:type="dxa"/>
              <w:left w:w="57" w:type="dxa"/>
              <w:bottom w:w="57" w:type="dxa"/>
              <w:right w:w="57" w:type="dxa"/>
            </w:tcMar>
            <w:vAlign w:val="center"/>
          </w:tcPr>
          <w:p w:rsidR="00216E96" w:rsidRPr="00EB7199" w:rsidRDefault="00216E96" w:rsidP="00B424F4">
            <w:pPr>
              <w:jc w:val="center"/>
              <w:rPr>
                <w:b/>
                <w:sz w:val="22"/>
                <w:szCs w:val="22"/>
              </w:rPr>
            </w:pPr>
            <w:r w:rsidRPr="00EB7199">
              <w:rPr>
                <w:b/>
                <w:sz w:val="22"/>
                <w:szCs w:val="22"/>
              </w:rPr>
              <w:t>Текст пояснений</w:t>
            </w:r>
          </w:p>
        </w:tc>
      </w:tr>
      <w:tr w:rsidR="00E3119F" w:rsidRPr="00EB7199" w:rsidTr="009143C9">
        <w:trPr>
          <w:trHeight w:val="55"/>
        </w:trPr>
        <w:tc>
          <w:tcPr>
            <w:tcW w:w="459"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1</w:t>
            </w:r>
            <w:r w:rsidR="009143C9">
              <w:rPr>
                <w:sz w:val="22"/>
                <w:szCs w:val="22"/>
              </w:rPr>
              <w:t>.</w:t>
            </w:r>
          </w:p>
        </w:tc>
        <w:tc>
          <w:tcPr>
            <w:tcW w:w="1952" w:type="dxa"/>
            <w:tcMar>
              <w:top w:w="57" w:type="dxa"/>
              <w:left w:w="57" w:type="dxa"/>
              <w:bottom w:w="57" w:type="dxa"/>
              <w:right w:w="57" w:type="dxa"/>
            </w:tcMar>
          </w:tcPr>
          <w:p w:rsidR="00E3119F" w:rsidRPr="00EB7199" w:rsidRDefault="00EA5168" w:rsidP="00B424F4">
            <w:pPr>
              <w:rPr>
                <w:sz w:val="22"/>
                <w:szCs w:val="22"/>
                <w:highlight w:val="yellow"/>
              </w:rPr>
            </w:pPr>
            <w:r>
              <w:rPr>
                <w:sz w:val="22"/>
                <w:szCs w:val="22"/>
              </w:rPr>
              <w:t xml:space="preserve">Пункт </w:t>
            </w:r>
            <w:r w:rsidR="00E3119F" w:rsidRPr="009717A2">
              <w:rPr>
                <w:sz w:val="22"/>
                <w:szCs w:val="22"/>
              </w:rPr>
              <w:t>2.</w:t>
            </w:r>
            <w:r w:rsidR="00CE776A" w:rsidRPr="009717A2">
              <w:rPr>
                <w:sz w:val="22"/>
                <w:szCs w:val="22"/>
              </w:rPr>
              <w:t>1.3.</w:t>
            </w:r>
          </w:p>
        </w:tc>
        <w:tc>
          <w:tcPr>
            <w:tcW w:w="2693"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Наименование Заказчика/ Организатора Процедуры закупки контактная информация</w:t>
            </w:r>
          </w:p>
        </w:tc>
        <w:tc>
          <w:tcPr>
            <w:tcW w:w="5811" w:type="dxa"/>
            <w:tcMar>
              <w:top w:w="57" w:type="dxa"/>
              <w:left w:w="57" w:type="dxa"/>
              <w:bottom w:w="57" w:type="dxa"/>
              <w:right w:w="57" w:type="dxa"/>
            </w:tcMar>
          </w:tcPr>
          <w:p w:rsidR="001F0B7D" w:rsidRPr="008A2148" w:rsidRDefault="001F0B7D" w:rsidP="001F0B7D">
            <w:pPr>
              <w:jc w:val="both"/>
              <w:rPr>
                <w:sz w:val="22"/>
                <w:szCs w:val="22"/>
              </w:rPr>
            </w:pPr>
            <w:r w:rsidRPr="008A2148">
              <w:rPr>
                <w:b/>
                <w:sz w:val="22"/>
                <w:szCs w:val="22"/>
              </w:rPr>
              <w:t>Сведения о Заказчике:</w:t>
            </w:r>
            <w:r w:rsidRPr="008A2148">
              <w:rPr>
                <w:sz w:val="22"/>
                <w:szCs w:val="22"/>
              </w:rPr>
              <w:t xml:space="preserve"> </w:t>
            </w:r>
            <w:r w:rsidRPr="00B6047B">
              <w:rPr>
                <w:sz w:val="22"/>
                <w:szCs w:val="22"/>
              </w:rPr>
              <w:t>Общество с ограниченной ответственностью «Объединенная дирекция по управлению активами и сервисами Центра разработки и коммерциализации новых технологий (инновационного Центра «Сколково»)»</w:t>
            </w:r>
          </w:p>
          <w:p w:rsidR="001F0B7D" w:rsidRPr="008A2148" w:rsidRDefault="001F0B7D" w:rsidP="001F0B7D">
            <w:pPr>
              <w:rPr>
                <w:sz w:val="22"/>
                <w:szCs w:val="22"/>
              </w:rPr>
            </w:pPr>
            <w:r w:rsidRPr="008A2148">
              <w:rPr>
                <w:sz w:val="22"/>
                <w:szCs w:val="22"/>
              </w:rPr>
              <w:t xml:space="preserve">Юридический адрес: </w:t>
            </w:r>
          </w:p>
          <w:p w:rsidR="001F0B7D" w:rsidRPr="008A2148" w:rsidRDefault="001F0B7D" w:rsidP="001F0B7D">
            <w:pPr>
              <w:rPr>
                <w:sz w:val="22"/>
                <w:szCs w:val="22"/>
              </w:rPr>
            </w:pPr>
            <w:r w:rsidRPr="008A2148">
              <w:rPr>
                <w:sz w:val="22"/>
                <w:szCs w:val="22"/>
              </w:rPr>
              <w:t>143005, Московская область, г. Одинцово, ул. Луговая д. 4.</w:t>
            </w:r>
          </w:p>
          <w:p w:rsidR="001F0B7D" w:rsidRPr="00B6047B" w:rsidRDefault="001F0B7D" w:rsidP="001F0B7D">
            <w:pPr>
              <w:jc w:val="both"/>
              <w:rPr>
                <w:sz w:val="22"/>
                <w:szCs w:val="22"/>
              </w:rPr>
            </w:pPr>
            <w:r w:rsidRPr="00B6047B">
              <w:rPr>
                <w:sz w:val="22"/>
                <w:szCs w:val="22"/>
              </w:rPr>
              <w:t xml:space="preserve">Контактные лица: </w:t>
            </w:r>
          </w:p>
          <w:p w:rsidR="001F0B7D" w:rsidRPr="00330C40" w:rsidRDefault="001F0B7D" w:rsidP="001F0B7D">
            <w:pPr>
              <w:spacing w:before="60"/>
              <w:jc w:val="both"/>
              <w:rPr>
                <w:sz w:val="22"/>
                <w:szCs w:val="22"/>
              </w:rPr>
            </w:pPr>
            <w:proofErr w:type="spellStart"/>
            <w:r w:rsidRPr="00330C40">
              <w:rPr>
                <w:sz w:val="22"/>
                <w:szCs w:val="22"/>
              </w:rPr>
              <w:t>Турская</w:t>
            </w:r>
            <w:proofErr w:type="spellEnd"/>
            <w:r w:rsidRPr="00330C40">
              <w:rPr>
                <w:sz w:val="22"/>
                <w:szCs w:val="22"/>
              </w:rPr>
              <w:t xml:space="preserve"> Ольга Александровна тел: +7 (495) 967-01-48 (доб. 2339)  </w:t>
            </w:r>
            <w:hyperlink r:id="rId12" w:history="1">
              <w:r w:rsidRPr="00330C40">
                <w:rPr>
                  <w:rStyle w:val="ae"/>
                  <w:rFonts w:eastAsia="Calibri"/>
                  <w:sz w:val="22"/>
                  <w:szCs w:val="22"/>
                </w:rPr>
                <w:t>OTurskaya@sk.ru</w:t>
              </w:r>
            </w:hyperlink>
            <w:r w:rsidRPr="00330C40">
              <w:rPr>
                <w:sz w:val="22"/>
                <w:szCs w:val="22"/>
              </w:rPr>
              <w:t>;</w:t>
            </w:r>
          </w:p>
          <w:p w:rsidR="001F0B7D" w:rsidRDefault="001F0B7D" w:rsidP="001F0B7D">
            <w:pPr>
              <w:rPr>
                <w:sz w:val="22"/>
                <w:szCs w:val="22"/>
              </w:rPr>
            </w:pPr>
            <w:r w:rsidRPr="00330C40">
              <w:rPr>
                <w:sz w:val="22"/>
                <w:szCs w:val="22"/>
              </w:rPr>
              <w:t xml:space="preserve">Андреева Юлия Алексеевна тел: +7 (495) 967-01-48 (доб. 2423) </w:t>
            </w:r>
            <w:hyperlink r:id="rId13" w:history="1">
              <w:r w:rsidRPr="00330C40">
                <w:rPr>
                  <w:rStyle w:val="ae"/>
                  <w:sz w:val="22"/>
                  <w:szCs w:val="22"/>
                </w:rPr>
                <w:t>YAndreeva@</w:t>
              </w:r>
              <w:r w:rsidRPr="00330C40">
                <w:rPr>
                  <w:rStyle w:val="ae"/>
                  <w:sz w:val="22"/>
                  <w:szCs w:val="22"/>
                  <w:lang w:val="en-US"/>
                </w:rPr>
                <w:t>sk</w:t>
              </w:r>
              <w:r w:rsidRPr="00330C40">
                <w:rPr>
                  <w:rStyle w:val="ae"/>
                  <w:sz w:val="22"/>
                  <w:szCs w:val="22"/>
                </w:rPr>
                <w:t>.</w:t>
              </w:r>
              <w:proofErr w:type="spellStart"/>
              <w:r w:rsidRPr="00330C40">
                <w:rPr>
                  <w:rStyle w:val="ae"/>
                  <w:sz w:val="22"/>
                  <w:szCs w:val="22"/>
                  <w:lang w:val="en-US"/>
                </w:rPr>
                <w:t>ru</w:t>
              </w:r>
              <w:proofErr w:type="spellEnd"/>
            </w:hyperlink>
            <w:r w:rsidRPr="00330C40">
              <w:rPr>
                <w:sz w:val="22"/>
                <w:szCs w:val="22"/>
              </w:rPr>
              <w:t>.</w:t>
            </w:r>
          </w:p>
          <w:p w:rsidR="001F0B7D" w:rsidRDefault="001F0B7D" w:rsidP="001F0B7D">
            <w:pPr>
              <w:rPr>
                <w:sz w:val="22"/>
                <w:szCs w:val="22"/>
              </w:rPr>
            </w:pPr>
          </w:p>
          <w:p w:rsidR="00CB7D05" w:rsidRPr="00EB7199" w:rsidRDefault="00CB7D05" w:rsidP="001F0B7D">
            <w:pPr>
              <w:rPr>
                <w:sz w:val="22"/>
                <w:szCs w:val="22"/>
              </w:rPr>
            </w:pPr>
            <w:r w:rsidRPr="00EB7199">
              <w:rPr>
                <w:sz w:val="22"/>
                <w:szCs w:val="22"/>
              </w:rPr>
              <w:t>Сведения об Организаторе Процедуры закупки:</w:t>
            </w:r>
          </w:p>
          <w:p w:rsidR="00390158" w:rsidRPr="00EB7199" w:rsidRDefault="00390158" w:rsidP="00B424F4">
            <w:pPr>
              <w:rPr>
                <w:sz w:val="22"/>
                <w:szCs w:val="22"/>
              </w:rPr>
            </w:pPr>
            <w:r w:rsidRPr="00EB7199">
              <w:rPr>
                <w:sz w:val="22"/>
                <w:szCs w:val="22"/>
              </w:rPr>
              <w:t>Некоммерческая организация Фонд развития Центра разработки и коммерциализации новых технологий</w:t>
            </w:r>
          </w:p>
          <w:p w:rsidR="00CB7D05" w:rsidRPr="00EB7199" w:rsidRDefault="00CB7D05" w:rsidP="00B424F4">
            <w:pPr>
              <w:rPr>
                <w:sz w:val="22"/>
                <w:szCs w:val="22"/>
              </w:rPr>
            </w:pPr>
            <w:r w:rsidRPr="00EB7199">
              <w:rPr>
                <w:sz w:val="22"/>
                <w:szCs w:val="22"/>
              </w:rPr>
              <w:t xml:space="preserve">Адрес Организатора Процедуры закупки: </w:t>
            </w:r>
          </w:p>
          <w:p w:rsidR="009C6FF4" w:rsidRPr="00EB7199" w:rsidRDefault="009C6FF4" w:rsidP="00B424F4">
            <w:pPr>
              <w:jc w:val="both"/>
              <w:rPr>
                <w:sz w:val="22"/>
                <w:szCs w:val="22"/>
              </w:rPr>
            </w:pPr>
            <w:r w:rsidRPr="00EB7199">
              <w:rPr>
                <w:sz w:val="22"/>
                <w:szCs w:val="22"/>
              </w:rPr>
              <w:t>Место нахождения:</w:t>
            </w:r>
            <w:r w:rsidR="00593ED9">
              <w:t xml:space="preserve"> </w:t>
            </w:r>
            <w:r w:rsidR="00593ED9" w:rsidRPr="00593ED9">
              <w:rPr>
                <w:sz w:val="22"/>
                <w:szCs w:val="22"/>
              </w:rPr>
              <w:t>Москва, Можайский район, ул. Луговая, д. 4</w:t>
            </w:r>
          </w:p>
          <w:p w:rsidR="009C6FF4" w:rsidRPr="00EB7199" w:rsidRDefault="009C6FF4" w:rsidP="00B424F4">
            <w:pPr>
              <w:rPr>
                <w:sz w:val="22"/>
                <w:szCs w:val="22"/>
              </w:rPr>
            </w:pPr>
            <w:r w:rsidRPr="00EB7199">
              <w:rPr>
                <w:sz w:val="22"/>
                <w:szCs w:val="22"/>
              </w:rPr>
              <w:t>Почтовый адрес: 123610, г. Москва, Краснопресненская наб., д. 12</w:t>
            </w:r>
          </w:p>
          <w:p w:rsidR="00CB7D05" w:rsidRPr="00EB7199" w:rsidRDefault="009C6FF4" w:rsidP="00B424F4">
            <w:pPr>
              <w:rPr>
                <w:sz w:val="22"/>
                <w:szCs w:val="22"/>
              </w:rPr>
            </w:pPr>
            <w:r w:rsidRPr="00EB7199">
              <w:rPr>
                <w:sz w:val="22"/>
                <w:szCs w:val="22"/>
              </w:rPr>
              <w:t xml:space="preserve">Контактное лицо: </w:t>
            </w:r>
            <w:hyperlink r:id="rId14" w:history="1">
              <w:r w:rsidR="001F0B7D" w:rsidRPr="00E33B46">
                <w:rPr>
                  <w:rStyle w:val="ae"/>
                  <w:sz w:val="22"/>
                  <w:szCs w:val="22"/>
                </w:rPr>
                <w:t>RKalimullin@sk.ru</w:t>
              </w:r>
            </w:hyperlink>
            <w:r w:rsidR="001F0B7D">
              <w:rPr>
                <w:sz w:val="22"/>
                <w:szCs w:val="22"/>
              </w:rPr>
              <w:t xml:space="preserve"> </w:t>
            </w:r>
          </w:p>
          <w:p w:rsidR="009C6FF4" w:rsidRPr="00EB7199" w:rsidRDefault="00CB7D05" w:rsidP="00B424F4">
            <w:pPr>
              <w:rPr>
                <w:sz w:val="22"/>
                <w:szCs w:val="22"/>
              </w:rPr>
            </w:pPr>
            <w:r w:rsidRPr="00EB7199">
              <w:rPr>
                <w:sz w:val="22"/>
                <w:szCs w:val="22"/>
              </w:rPr>
              <w:t xml:space="preserve">Телефон: </w:t>
            </w:r>
            <w:r w:rsidR="009C6FF4" w:rsidRPr="00EB7199">
              <w:rPr>
                <w:sz w:val="22"/>
                <w:szCs w:val="22"/>
              </w:rPr>
              <w:t>(495) 967-01-48 (доб. 2</w:t>
            </w:r>
            <w:r w:rsidR="001F0B7D">
              <w:rPr>
                <w:sz w:val="22"/>
                <w:szCs w:val="22"/>
              </w:rPr>
              <w:t>148</w:t>
            </w:r>
            <w:r w:rsidR="009C6FF4" w:rsidRPr="00EB7199">
              <w:rPr>
                <w:sz w:val="22"/>
                <w:szCs w:val="22"/>
              </w:rPr>
              <w:t>)</w:t>
            </w:r>
            <w:r w:rsidRPr="00EB7199">
              <w:rPr>
                <w:sz w:val="22"/>
                <w:szCs w:val="22"/>
              </w:rPr>
              <w:t xml:space="preserve"> </w:t>
            </w:r>
          </w:p>
          <w:p w:rsidR="00CB7D05" w:rsidRPr="00EB7199" w:rsidRDefault="00CB7D05" w:rsidP="00B424F4">
            <w:pPr>
              <w:rPr>
                <w:sz w:val="22"/>
                <w:szCs w:val="22"/>
              </w:rPr>
            </w:pPr>
            <w:r w:rsidRPr="00EB7199">
              <w:rPr>
                <w:sz w:val="22"/>
                <w:szCs w:val="22"/>
              </w:rPr>
              <w:t xml:space="preserve">факс: </w:t>
            </w:r>
            <w:r w:rsidR="00240819" w:rsidRPr="00EB7199">
              <w:rPr>
                <w:sz w:val="22"/>
                <w:szCs w:val="22"/>
              </w:rPr>
              <w:t>(495) 967-01-96</w:t>
            </w:r>
          </w:p>
          <w:p w:rsidR="000406A9" w:rsidRPr="00EB7199" w:rsidRDefault="00E3119F" w:rsidP="00B424F4">
            <w:pPr>
              <w:rPr>
                <w:sz w:val="22"/>
                <w:szCs w:val="22"/>
              </w:rPr>
            </w:pPr>
            <w:r w:rsidRPr="00EB7199">
              <w:rPr>
                <w:sz w:val="22"/>
                <w:szCs w:val="22"/>
              </w:rPr>
              <w:t>Сайт, на котором размещена Документация процедуры закупки:</w:t>
            </w:r>
            <w:r w:rsidR="007C441C" w:rsidRPr="00EB7199">
              <w:rPr>
                <w:sz w:val="22"/>
                <w:szCs w:val="22"/>
              </w:rPr>
              <w:t xml:space="preserve"> </w:t>
            </w:r>
            <w:hyperlink r:id="rId15" w:history="1">
              <w:r w:rsidR="007C441C" w:rsidRPr="00EB7199">
                <w:rPr>
                  <w:rStyle w:val="ae"/>
                  <w:sz w:val="22"/>
                  <w:szCs w:val="22"/>
                </w:rPr>
                <w:t>www.sk.ru</w:t>
              </w:r>
            </w:hyperlink>
            <w:r w:rsidR="007C441C" w:rsidRPr="00EB7199">
              <w:rPr>
                <w:sz w:val="22"/>
                <w:szCs w:val="22"/>
              </w:rPr>
              <w:t xml:space="preserve"> </w:t>
            </w:r>
          </w:p>
          <w:p w:rsidR="00E3119F" w:rsidRPr="00EB7199" w:rsidRDefault="00E3119F" w:rsidP="00B424F4">
            <w:pPr>
              <w:rPr>
                <w:sz w:val="22"/>
                <w:szCs w:val="22"/>
              </w:rPr>
            </w:pPr>
            <w:r w:rsidRPr="00EB7199">
              <w:rPr>
                <w:sz w:val="22"/>
                <w:szCs w:val="22"/>
              </w:rPr>
              <w:t xml:space="preserve">Адрес электронной почты: </w:t>
            </w:r>
            <w:hyperlink r:id="rId16" w:history="1">
              <w:r w:rsidR="007C441C" w:rsidRPr="00EB7199">
                <w:rPr>
                  <w:rStyle w:val="ae"/>
                  <w:sz w:val="22"/>
                  <w:szCs w:val="22"/>
                </w:rPr>
                <w:t>SkZakupki@sk.ru</w:t>
              </w:r>
            </w:hyperlink>
            <w:r w:rsidR="007C441C" w:rsidRPr="00EB7199">
              <w:rPr>
                <w:sz w:val="22"/>
                <w:szCs w:val="22"/>
              </w:rPr>
              <w:t xml:space="preserve"> </w:t>
            </w:r>
          </w:p>
        </w:tc>
      </w:tr>
      <w:tr w:rsidR="00E3119F" w:rsidRPr="00EB7199" w:rsidTr="00AD28D6">
        <w:tc>
          <w:tcPr>
            <w:tcW w:w="459"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2</w:t>
            </w:r>
            <w:r w:rsidR="009143C9">
              <w:rPr>
                <w:sz w:val="22"/>
                <w:szCs w:val="22"/>
              </w:rPr>
              <w:t>.</w:t>
            </w:r>
          </w:p>
        </w:tc>
        <w:tc>
          <w:tcPr>
            <w:tcW w:w="1952" w:type="dxa"/>
            <w:tcMar>
              <w:top w:w="57" w:type="dxa"/>
              <w:left w:w="57" w:type="dxa"/>
              <w:bottom w:w="57" w:type="dxa"/>
              <w:right w:w="57" w:type="dxa"/>
            </w:tcMar>
          </w:tcPr>
          <w:p w:rsidR="00E3119F" w:rsidRPr="00EB7199" w:rsidRDefault="00EA5168" w:rsidP="00B424F4">
            <w:pPr>
              <w:rPr>
                <w:sz w:val="22"/>
                <w:szCs w:val="22"/>
                <w:highlight w:val="yellow"/>
              </w:rPr>
            </w:pPr>
            <w:r>
              <w:rPr>
                <w:sz w:val="22"/>
                <w:szCs w:val="22"/>
              </w:rPr>
              <w:t xml:space="preserve">Пункт </w:t>
            </w:r>
            <w:r w:rsidR="00E3119F" w:rsidRPr="009717A2">
              <w:rPr>
                <w:sz w:val="22"/>
                <w:szCs w:val="22"/>
              </w:rPr>
              <w:t>2.1</w:t>
            </w:r>
            <w:r w:rsidR="00281D8B" w:rsidRPr="009717A2">
              <w:rPr>
                <w:sz w:val="22"/>
                <w:szCs w:val="22"/>
              </w:rPr>
              <w:t>.1.</w:t>
            </w:r>
          </w:p>
        </w:tc>
        <w:tc>
          <w:tcPr>
            <w:tcW w:w="2693"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Способ закупки</w:t>
            </w:r>
            <w:r w:rsidR="009E28B5" w:rsidRPr="00EB7199">
              <w:rPr>
                <w:sz w:val="22"/>
                <w:szCs w:val="22"/>
              </w:rPr>
              <w:t>, форма проведения – открытая/закрытая</w:t>
            </w:r>
            <w:r w:rsidR="00CF2C82" w:rsidRPr="00EB7199">
              <w:rPr>
                <w:sz w:val="22"/>
                <w:szCs w:val="22"/>
              </w:rPr>
              <w:t>, одноэтапная/многоэтапная</w:t>
            </w:r>
          </w:p>
        </w:tc>
        <w:tc>
          <w:tcPr>
            <w:tcW w:w="5811" w:type="dxa"/>
            <w:tcMar>
              <w:top w:w="57" w:type="dxa"/>
              <w:left w:w="57" w:type="dxa"/>
              <w:bottom w:w="57" w:type="dxa"/>
              <w:right w:w="57" w:type="dxa"/>
            </w:tcMar>
          </w:tcPr>
          <w:p w:rsidR="001F0B7D" w:rsidRPr="001F0B7D" w:rsidRDefault="001F0B7D" w:rsidP="001F0B7D">
            <w:pPr>
              <w:jc w:val="both"/>
              <w:rPr>
                <w:sz w:val="22"/>
                <w:szCs w:val="22"/>
              </w:rPr>
            </w:pPr>
            <w:r>
              <w:rPr>
                <w:sz w:val="22"/>
                <w:szCs w:val="22"/>
              </w:rPr>
              <w:t>Открытый запрос предложений</w:t>
            </w:r>
            <w:r w:rsidRPr="00DD28D6">
              <w:rPr>
                <w:sz w:val="22"/>
                <w:szCs w:val="22"/>
              </w:rPr>
              <w:t xml:space="preserve"> </w:t>
            </w:r>
            <w:r>
              <w:rPr>
                <w:sz w:val="22"/>
                <w:szCs w:val="22"/>
              </w:rPr>
              <w:t>на право заключения Договора на</w:t>
            </w:r>
            <w:r w:rsidRPr="0087151E">
              <w:rPr>
                <w:sz w:val="22"/>
                <w:szCs w:val="22"/>
              </w:rPr>
              <w:t xml:space="preserve"> </w:t>
            </w:r>
            <w:r w:rsidR="00201930" w:rsidRPr="00201930">
              <w:rPr>
                <w:sz w:val="22"/>
                <w:szCs w:val="22"/>
              </w:rPr>
              <w:t>выполнение ремонтных работ в помещениях бывшей столовой здания "Столовая" (лит</w:t>
            </w:r>
            <w:proofErr w:type="gramStart"/>
            <w:r w:rsidR="00201930" w:rsidRPr="00201930">
              <w:rPr>
                <w:sz w:val="22"/>
                <w:szCs w:val="22"/>
              </w:rPr>
              <w:t>.С</w:t>
            </w:r>
            <w:proofErr w:type="gramEnd"/>
            <w:r w:rsidR="00201930" w:rsidRPr="00201930">
              <w:rPr>
                <w:sz w:val="22"/>
                <w:szCs w:val="22"/>
              </w:rPr>
              <w:t xml:space="preserve">4, С5) Штаба строительства (бывшего д/о "Полет") инновационного центра "Сколково", корпус №1 - 1 этаж, корпус №3 - 2 этаж, расположенного по адресу: МО, Одинцовский р-н, </w:t>
            </w:r>
            <w:proofErr w:type="spellStart"/>
            <w:r w:rsidR="00201930" w:rsidRPr="00201930">
              <w:rPr>
                <w:sz w:val="22"/>
                <w:szCs w:val="22"/>
              </w:rPr>
              <w:t>г</w:t>
            </w:r>
            <w:proofErr w:type="gramStart"/>
            <w:r w:rsidR="00201930" w:rsidRPr="00201930">
              <w:rPr>
                <w:sz w:val="22"/>
                <w:szCs w:val="22"/>
              </w:rPr>
              <w:t>.О</w:t>
            </w:r>
            <w:proofErr w:type="gramEnd"/>
            <w:r w:rsidR="00201930" w:rsidRPr="00201930">
              <w:rPr>
                <w:sz w:val="22"/>
                <w:szCs w:val="22"/>
              </w:rPr>
              <w:t>динцово</w:t>
            </w:r>
            <w:proofErr w:type="spellEnd"/>
            <w:r w:rsidR="00201930" w:rsidRPr="00201930">
              <w:rPr>
                <w:sz w:val="22"/>
                <w:szCs w:val="22"/>
              </w:rPr>
              <w:t xml:space="preserve">, </w:t>
            </w:r>
            <w:proofErr w:type="spellStart"/>
            <w:r w:rsidR="00201930" w:rsidRPr="00201930">
              <w:rPr>
                <w:sz w:val="22"/>
                <w:szCs w:val="22"/>
              </w:rPr>
              <w:t>ул.Луговая</w:t>
            </w:r>
            <w:proofErr w:type="spellEnd"/>
            <w:r w:rsidR="00201930" w:rsidRPr="00201930">
              <w:rPr>
                <w:sz w:val="22"/>
                <w:szCs w:val="22"/>
              </w:rPr>
              <w:t xml:space="preserve"> д.4</w:t>
            </w:r>
            <w:r w:rsidR="00201930">
              <w:rPr>
                <w:sz w:val="22"/>
                <w:szCs w:val="22"/>
              </w:rPr>
              <w:t xml:space="preserve"> </w:t>
            </w:r>
            <w:r w:rsidR="005A4C44" w:rsidRPr="00EB7199">
              <w:rPr>
                <w:sz w:val="22"/>
                <w:szCs w:val="22"/>
              </w:rPr>
              <w:t xml:space="preserve">для нужд </w:t>
            </w:r>
            <w:r w:rsidRPr="001F0B7D">
              <w:rPr>
                <w:sz w:val="22"/>
                <w:szCs w:val="22"/>
              </w:rPr>
              <w:t>Общества с ограниченной ответственностью «Объединенная дирекция по управлению активами и сервисами Центра разработки и коммерциализации новых технологий (инновационного Центра «Сколково»)».</w:t>
            </w:r>
          </w:p>
          <w:p w:rsidR="00E3119F" w:rsidRPr="00EB7199" w:rsidRDefault="00E3119F" w:rsidP="001F0B7D">
            <w:pPr>
              <w:rPr>
                <w:sz w:val="22"/>
                <w:szCs w:val="22"/>
              </w:rPr>
            </w:pPr>
          </w:p>
        </w:tc>
      </w:tr>
      <w:tr w:rsidR="008E586B" w:rsidRPr="00EB7199" w:rsidTr="00AD28D6">
        <w:tc>
          <w:tcPr>
            <w:tcW w:w="459" w:type="dxa"/>
            <w:tcMar>
              <w:top w:w="57" w:type="dxa"/>
              <w:left w:w="57" w:type="dxa"/>
              <w:bottom w:w="57" w:type="dxa"/>
              <w:right w:w="57" w:type="dxa"/>
            </w:tcMar>
          </w:tcPr>
          <w:p w:rsidR="008E586B" w:rsidRPr="00EB7199" w:rsidRDefault="006E725D" w:rsidP="00B424F4">
            <w:pPr>
              <w:rPr>
                <w:sz w:val="22"/>
                <w:szCs w:val="22"/>
              </w:rPr>
            </w:pPr>
            <w:r w:rsidRPr="00EB7199">
              <w:rPr>
                <w:sz w:val="22"/>
                <w:szCs w:val="22"/>
              </w:rPr>
              <w:t>3</w:t>
            </w:r>
            <w:r w:rsidR="009143C9">
              <w:rPr>
                <w:sz w:val="22"/>
                <w:szCs w:val="22"/>
              </w:rPr>
              <w:t>.</w:t>
            </w:r>
          </w:p>
        </w:tc>
        <w:tc>
          <w:tcPr>
            <w:tcW w:w="1952" w:type="dxa"/>
            <w:tcMar>
              <w:top w:w="57" w:type="dxa"/>
              <w:left w:w="57" w:type="dxa"/>
              <w:bottom w:w="57" w:type="dxa"/>
              <w:right w:w="57" w:type="dxa"/>
            </w:tcMar>
          </w:tcPr>
          <w:p w:rsidR="008E586B" w:rsidRPr="00EB7199" w:rsidRDefault="00EA5168" w:rsidP="00B424F4">
            <w:pPr>
              <w:rPr>
                <w:sz w:val="22"/>
                <w:szCs w:val="22"/>
                <w:highlight w:val="yellow"/>
              </w:rPr>
            </w:pPr>
            <w:r>
              <w:rPr>
                <w:sz w:val="22"/>
                <w:szCs w:val="22"/>
              </w:rPr>
              <w:t xml:space="preserve">Пункт </w:t>
            </w:r>
            <w:r w:rsidR="00E671B4" w:rsidRPr="00E671B4">
              <w:rPr>
                <w:sz w:val="22"/>
                <w:szCs w:val="22"/>
              </w:rPr>
              <w:t>14</w:t>
            </w:r>
            <w:r w:rsidR="00CE776A" w:rsidRPr="00E671B4">
              <w:rPr>
                <w:sz w:val="22"/>
                <w:szCs w:val="22"/>
              </w:rPr>
              <w:t>.1.1.</w:t>
            </w:r>
          </w:p>
        </w:tc>
        <w:tc>
          <w:tcPr>
            <w:tcW w:w="2693" w:type="dxa"/>
            <w:tcMar>
              <w:top w:w="57" w:type="dxa"/>
              <w:left w:w="57" w:type="dxa"/>
              <w:bottom w:w="57" w:type="dxa"/>
              <w:right w:w="57" w:type="dxa"/>
            </w:tcMar>
          </w:tcPr>
          <w:p w:rsidR="008E586B" w:rsidRPr="00EB7199" w:rsidRDefault="008E586B" w:rsidP="00B424F4">
            <w:pPr>
              <w:rPr>
                <w:sz w:val="22"/>
                <w:szCs w:val="22"/>
              </w:rPr>
            </w:pPr>
            <w:r w:rsidRPr="00EB7199">
              <w:rPr>
                <w:sz w:val="22"/>
                <w:szCs w:val="22"/>
              </w:rPr>
              <w:t xml:space="preserve">Предоставление Документации процедуры закупки Участникам </w:t>
            </w:r>
            <w:r w:rsidR="007C56D3" w:rsidRPr="00EB7199">
              <w:rPr>
                <w:sz w:val="22"/>
                <w:szCs w:val="22"/>
              </w:rPr>
              <w:t xml:space="preserve">Процедуры </w:t>
            </w:r>
            <w:r w:rsidRPr="00EB7199">
              <w:rPr>
                <w:sz w:val="22"/>
                <w:szCs w:val="22"/>
              </w:rPr>
              <w:t xml:space="preserve">закупки </w:t>
            </w:r>
          </w:p>
        </w:tc>
        <w:tc>
          <w:tcPr>
            <w:tcW w:w="5811" w:type="dxa"/>
            <w:tcMar>
              <w:top w:w="57" w:type="dxa"/>
              <w:left w:w="57" w:type="dxa"/>
              <w:bottom w:w="57" w:type="dxa"/>
              <w:right w:w="57" w:type="dxa"/>
            </w:tcMar>
          </w:tcPr>
          <w:p w:rsidR="00B52E35" w:rsidRPr="00EB7199" w:rsidRDefault="00B52E35" w:rsidP="00B424F4">
            <w:pPr>
              <w:rPr>
                <w:sz w:val="22"/>
                <w:szCs w:val="22"/>
              </w:rPr>
            </w:pPr>
            <w:r w:rsidRPr="00EB7199">
              <w:rPr>
                <w:sz w:val="22"/>
                <w:szCs w:val="22"/>
              </w:rPr>
              <w:t>Документация доступна для ознакомления на сайте Организатора процедуры закупки</w:t>
            </w:r>
          </w:p>
          <w:p w:rsidR="008E586B" w:rsidRPr="00EB7199" w:rsidRDefault="008E586B" w:rsidP="00B424F4">
            <w:pPr>
              <w:rPr>
                <w:sz w:val="22"/>
                <w:szCs w:val="22"/>
              </w:rPr>
            </w:pPr>
          </w:p>
        </w:tc>
      </w:tr>
      <w:tr w:rsidR="00A94845" w:rsidRPr="00EB7199" w:rsidTr="00AD28D6">
        <w:tc>
          <w:tcPr>
            <w:tcW w:w="459" w:type="dxa"/>
            <w:tcMar>
              <w:top w:w="57" w:type="dxa"/>
              <w:left w:w="57" w:type="dxa"/>
              <w:bottom w:w="57" w:type="dxa"/>
              <w:right w:w="57" w:type="dxa"/>
            </w:tcMar>
          </w:tcPr>
          <w:p w:rsidR="00A94845" w:rsidRPr="00EB7199" w:rsidRDefault="009143C9" w:rsidP="00B424F4">
            <w:pPr>
              <w:rPr>
                <w:sz w:val="22"/>
                <w:szCs w:val="22"/>
              </w:rPr>
            </w:pPr>
            <w:r>
              <w:rPr>
                <w:sz w:val="22"/>
                <w:szCs w:val="22"/>
              </w:rPr>
              <w:t>5.</w:t>
            </w:r>
          </w:p>
        </w:tc>
        <w:tc>
          <w:tcPr>
            <w:tcW w:w="1952" w:type="dxa"/>
            <w:tcMar>
              <w:top w:w="57" w:type="dxa"/>
              <w:left w:w="57" w:type="dxa"/>
              <w:bottom w:w="57" w:type="dxa"/>
              <w:right w:w="57" w:type="dxa"/>
            </w:tcMar>
          </w:tcPr>
          <w:p w:rsidR="00A94845" w:rsidRPr="00EB7199" w:rsidRDefault="00DE0FF5" w:rsidP="00B424F4">
            <w:pPr>
              <w:rPr>
                <w:sz w:val="22"/>
                <w:szCs w:val="22"/>
                <w:highlight w:val="yellow"/>
              </w:rPr>
            </w:pPr>
            <w:r>
              <w:rPr>
                <w:sz w:val="22"/>
                <w:szCs w:val="22"/>
              </w:rPr>
              <w:t>Пункт</w:t>
            </w:r>
            <w:r w:rsidR="00EA5168">
              <w:rPr>
                <w:sz w:val="22"/>
                <w:szCs w:val="22"/>
              </w:rPr>
              <w:t xml:space="preserve"> </w:t>
            </w:r>
            <w:r w:rsidR="00F87208" w:rsidRPr="00F87208">
              <w:rPr>
                <w:sz w:val="22"/>
                <w:szCs w:val="22"/>
              </w:rPr>
              <w:t>3.1.1.</w:t>
            </w:r>
          </w:p>
        </w:tc>
        <w:tc>
          <w:tcPr>
            <w:tcW w:w="2693" w:type="dxa"/>
            <w:tcMar>
              <w:top w:w="57" w:type="dxa"/>
              <w:left w:w="57" w:type="dxa"/>
              <w:bottom w:w="57" w:type="dxa"/>
              <w:right w:w="57" w:type="dxa"/>
            </w:tcMar>
          </w:tcPr>
          <w:p w:rsidR="00A94845" w:rsidRPr="00EB7199" w:rsidRDefault="00A94845" w:rsidP="00B424F4">
            <w:pPr>
              <w:rPr>
                <w:sz w:val="22"/>
                <w:szCs w:val="22"/>
              </w:rPr>
            </w:pPr>
            <w:r w:rsidRPr="00EB7199">
              <w:rPr>
                <w:sz w:val="22"/>
                <w:szCs w:val="22"/>
              </w:rPr>
              <w:t xml:space="preserve">Форма подачи </w:t>
            </w:r>
            <w:r w:rsidR="006F3307" w:rsidRPr="00EB7199">
              <w:rPr>
                <w:sz w:val="22"/>
                <w:szCs w:val="22"/>
              </w:rPr>
              <w:t>Заявок</w:t>
            </w:r>
          </w:p>
        </w:tc>
        <w:tc>
          <w:tcPr>
            <w:tcW w:w="5811" w:type="dxa"/>
            <w:tcMar>
              <w:top w:w="57" w:type="dxa"/>
              <w:left w:w="57" w:type="dxa"/>
              <w:bottom w:w="57" w:type="dxa"/>
              <w:right w:w="57" w:type="dxa"/>
            </w:tcMar>
          </w:tcPr>
          <w:p w:rsidR="00C42A61" w:rsidRPr="00F87208" w:rsidRDefault="00A94845" w:rsidP="00D916C7">
            <w:pPr>
              <w:pStyle w:val="ac"/>
              <w:numPr>
                <w:ilvl w:val="0"/>
                <w:numId w:val="7"/>
              </w:numPr>
              <w:ind w:left="226" w:hanging="226"/>
              <w:rPr>
                <w:sz w:val="22"/>
                <w:szCs w:val="22"/>
              </w:rPr>
            </w:pPr>
            <w:r w:rsidRPr="00F87208">
              <w:rPr>
                <w:sz w:val="22"/>
                <w:szCs w:val="22"/>
              </w:rPr>
              <w:t>На бумажном носителе</w:t>
            </w:r>
          </w:p>
          <w:p w:rsidR="00031A21" w:rsidRPr="00F87208" w:rsidRDefault="00031A21" w:rsidP="00C42A61">
            <w:pPr>
              <w:pStyle w:val="ac"/>
              <w:ind w:left="226"/>
              <w:rPr>
                <w:sz w:val="22"/>
                <w:szCs w:val="22"/>
              </w:rPr>
            </w:pPr>
          </w:p>
        </w:tc>
      </w:tr>
      <w:tr w:rsidR="006B7AB3" w:rsidRPr="00EB7199" w:rsidTr="009717A2">
        <w:trPr>
          <w:trHeight w:val="451"/>
        </w:trPr>
        <w:tc>
          <w:tcPr>
            <w:tcW w:w="459" w:type="dxa"/>
            <w:tcMar>
              <w:top w:w="57" w:type="dxa"/>
              <w:left w:w="57" w:type="dxa"/>
              <w:bottom w:w="57" w:type="dxa"/>
              <w:right w:w="57" w:type="dxa"/>
            </w:tcMar>
          </w:tcPr>
          <w:p w:rsidR="006B7AB3" w:rsidRPr="00EB7199" w:rsidRDefault="001D1994" w:rsidP="00B424F4">
            <w:pPr>
              <w:rPr>
                <w:sz w:val="22"/>
                <w:szCs w:val="22"/>
              </w:rPr>
            </w:pPr>
            <w:r>
              <w:rPr>
                <w:sz w:val="22"/>
                <w:szCs w:val="22"/>
              </w:rPr>
              <w:t>6.</w:t>
            </w:r>
          </w:p>
        </w:tc>
        <w:tc>
          <w:tcPr>
            <w:tcW w:w="1952" w:type="dxa"/>
            <w:tcMar>
              <w:top w:w="57" w:type="dxa"/>
              <w:left w:w="57" w:type="dxa"/>
              <w:bottom w:w="57" w:type="dxa"/>
              <w:right w:w="57" w:type="dxa"/>
            </w:tcMar>
          </w:tcPr>
          <w:p w:rsidR="006B7AB3" w:rsidRPr="00EB7199" w:rsidRDefault="00EA5168" w:rsidP="00B424F4">
            <w:pPr>
              <w:rPr>
                <w:sz w:val="22"/>
                <w:szCs w:val="22"/>
                <w:highlight w:val="yellow"/>
              </w:rPr>
            </w:pPr>
            <w:r>
              <w:rPr>
                <w:sz w:val="22"/>
                <w:szCs w:val="22"/>
              </w:rPr>
              <w:t xml:space="preserve">Статья </w:t>
            </w:r>
            <w:r w:rsidR="001E091D" w:rsidRPr="001E091D">
              <w:rPr>
                <w:sz w:val="22"/>
                <w:szCs w:val="22"/>
              </w:rPr>
              <w:t>3.2.</w:t>
            </w:r>
          </w:p>
        </w:tc>
        <w:tc>
          <w:tcPr>
            <w:tcW w:w="2693" w:type="dxa"/>
            <w:tcMar>
              <w:top w:w="57" w:type="dxa"/>
              <w:left w:w="57" w:type="dxa"/>
              <w:bottom w:w="57" w:type="dxa"/>
              <w:right w:w="57" w:type="dxa"/>
            </w:tcMar>
          </w:tcPr>
          <w:p w:rsidR="006B7AB3" w:rsidRPr="00EB7199" w:rsidRDefault="006B7AB3" w:rsidP="00B424F4">
            <w:pPr>
              <w:rPr>
                <w:sz w:val="22"/>
                <w:szCs w:val="22"/>
              </w:rPr>
            </w:pPr>
            <w:r w:rsidRPr="00EB7199">
              <w:rPr>
                <w:sz w:val="22"/>
                <w:szCs w:val="22"/>
              </w:rPr>
              <w:t>Количество копий Заявки</w:t>
            </w:r>
            <w:r>
              <w:rPr>
                <w:sz w:val="22"/>
                <w:szCs w:val="22"/>
              </w:rPr>
              <w:t xml:space="preserve"> (при подаче на бумажном носителе)</w:t>
            </w:r>
          </w:p>
        </w:tc>
        <w:tc>
          <w:tcPr>
            <w:tcW w:w="5811" w:type="dxa"/>
            <w:tcMar>
              <w:top w:w="57" w:type="dxa"/>
              <w:left w:w="57" w:type="dxa"/>
              <w:bottom w:w="57" w:type="dxa"/>
              <w:right w:w="57" w:type="dxa"/>
            </w:tcMar>
            <w:vAlign w:val="center"/>
          </w:tcPr>
          <w:p w:rsidR="006B7AB3" w:rsidRPr="00EB7199" w:rsidRDefault="006B7AB3" w:rsidP="00B424F4">
            <w:pPr>
              <w:rPr>
                <w:sz w:val="22"/>
                <w:szCs w:val="22"/>
              </w:rPr>
            </w:pPr>
            <w:r w:rsidRPr="00EB7199">
              <w:rPr>
                <w:sz w:val="22"/>
                <w:szCs w:val="22"/>
              </w:rPr>
              <w:t>Один экземпляр в бумажном виде, заверенный подписями ответственных лиц и печатью Участника Процедуры закупки.</w:t>
            </w:r>
          </w:p>
          <w:p w:rsidR="006B7AB3" w:rsidRPr="00EB7199" w:rsidRDefault="006B7AB3" w:rsidP="00B424F4">
            <w:pPr>
              <w:rPr>
                <w:sz w:val="22"/>
                <w:szCs w:val="22"/>
              </w:rPr>
            </w:pPr>
            <w:r w:rsidRPr="00EB7199">
              <w:rPr>
                <w:sz w:val="22"/>
                <w:szCs w:val="22"/>
              </w:rPr>
              <w:t>Участник Процедуры закупки должен представить электронные версии всех документов, которые он подготовил в составе своей Заявки</w:t>
            </w:r>
            <w:r w:rsidRPr="006B7AB3">
              <w:rPr>
                <w:sz w:val="22"/>
                <w:szCs w:val="22"/>
              </w:rPr>
              <w:t xml:space="preserve"> в одном экземпляре на CD/DVD/флэш носителях.</w:t>
            </w:r>
            <w:r w:rsidRPr="00EB7199">
              <w:rPr>
                <w:sz w:val="22"/>
                <w:szCs w:val="22"/>
              </w:rPr>
              <w:t xml:space="preserve"> </w:t>
            </w:r>
          </w:p>
        </w:tc>
      </w:tr>
      <w:tr w:rsidR="00E3119F" w:rsidRPr="00EB7199" w:rsidTr="00AD28D6">
        <w:trPr>
          <w:trHeight w:val="318"/>
        </w:trPr>
        <w:tc>
          <w:tcPr>
            <w:tcW w:w="459" w:type="dxa"/>
            <w:tcMar>
              <w:top w:w="57" w:type="dxa"/>
              <w:left w:w="57" w:type="dxa"/>
              <w:bottom w:w="57" w:type="dxa"/>
              <w:right w:w="57" w:type="dxa"/>
            </w:tcMar>
          </w:tcPr>
          <w:p w:rsidR="00E3119F" w:rsidRPr="00EB7199" w:rsidRDefault="001D1994" w:rsidP="00B424F4">
            <w:pPr>
              <w:rPr>
                <w:sz w:val="22"/>
                <w:szCs w:val="22"/>
              </w:rPr>
            </w:pPr>
            <w:r>
              <w:rPr>
                <w:sz w:val="22"/>
                <w:szCs w:val="22"/>
              </w:rPr>
              <w:t>7.</w:t>
            </w:r>
          </w:p>
        </w:tc>
        <w:tc>
          <w:tcPr>
            <w:tcW w:w="1952" w:type="dxa"/>
            <w:tcMar>
              <w:top w:w="57" w:type="dxa"/>
              <w:left w:w="57" w:type="dxa"/>
              <w:bottom w:w="57" w:type="dxa"/>
              <w:right w:w="57" w:type="dxa"/>
            </w:tcMar>
          </w:tcPr>
          <w:p w:rsidR="00E3119F" w:rsidRPr="00EB7199" w:rsidRDefault="00EA5168" w:rsidP="00B424F4">
            <w:pPr>
              <w:rPr>
                <w:sz w:val="22"/>
                <w:szCs w:val="22"/>
                <w:highlight w:val="yellow"/>
              </w:rPr>
            </w:pPr>
            <w:r>
              <w:rPr>
                <w:sz w:val="22"/>
                <w:szCs w:val="22"/>
              </w:rPr>
              <w:t xml:space="preserve">Статья </w:t>
            </w:r>
            <w:r w:rsidR="00F520A4" w:rsidRPr="00F520A4">
              <w:rPr>
                <w:sz w:val="22"/>
                <w:szCs w:val="22"/>
              </w:rPr>
              <w:t>14.6.</w:t>
            </w:r>
          </w:p>
        </w:tc>
        <w:tc>
          <w:tcPr>
            <w:tcW w:w="2693"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Место</w:t>
            </w:r>
            <w:r w:rsidR="007E1D56" w:rsidRPr="00EB7199">
              <w:rPr>
                <w:sz w:val="22"/>
                <w:szCs w:val="22"/>
              </w:rPr>
              <w:t>, порядок и срок</w:t>
            </w:r>
            <w:r w:rsidRPr="00EB7199">
              <w:rPr>
                <w:sz w:val="22"/>
                <w:szCs w:val="22"/>
              </w:rPr>
              <w:t xml:space="preserve"> подачи </w:t>
            </w:r>
            <w:r w:rsidR="006F3307" w:rsidRPr="00EB7199">
              <w:rPr>
                <w:sz w:val="22"/>
                <w:szCs w:val="22"/>
              </w:rPr>
              <w:t xml:space="preserve">Заявок </w:t>
            </w:r>
            <w:r w:rsidRPr="00EB7199">
              <w:rPr>
                <w:sz w:val="22"/>
                <w:szCs w:val="22"/>
              </w:rPr>
              <w:t>(адрес)</w:t>
            </w:r>
            <w:r w:rsidR="009B6129" w:rsidRPr="00EB7199">
              <w:rPr>
                <w:sz w:val="22"/>
                <w:szCs w:val="22"/>
              </w:rPr>
              <w:t>, дата и время вскрытия конвертов с заявками</w:t>
            </w:r>
          </w:p>
        </w:tc>
        <w:tc>
          <w:tcPr>
            <w:tcW w:w="5811" w:type="dxa"/>
            <w:tcMar>
              <w:top w:w="57" w:type="dxa"/>
              <w:left w:w="57" w:type="dxa"/>
              <w:bottom w:w="57" w:type="dxa"/>
              <w:right w:w="57" w:type="dxa"/>
            </w:tcMar>
          </w:tcPr>
          <w:p w:rsidR="00643DF2" w:rsidRPr="00643DF2" w:rsidRDefault="00E3119F" w:rsidP="00643DF2">
            <w:pPr>
              <w:pStyle w:val="ac"/>
              <w:ind w:left="360"/>
              <w:jc w:val="both"/>
              <w:rPr>
                <w:sz w:val="22"/>
                <w:szCs w:val="22"/>
                <w:lang w:eastAsia="en-US"/>
              </w:rPr>
            </w:pPr>
            <w:r w:rsidRPr="00EB7199">
              <w:rPr>
                <w:sz w:val="22"/>
                <w:szCs w:val="22"/>
              </w:rPr>
              <w:t>Почтовый адрес</w:t>
            </w:r>
            <w:r w:rsidR="001978D4">
              <w:rPr>
                <w:sz w:val="22"/>
                <w:szCs w:val="22"/>
              </w:rPr>
              <w:t xml:space="preserve"> (Адрес подачи Заявок)</w:t>
            </w:r>
            <w:r w:rsidRPr="00EB7199">
              <w:rPr>
                <w:sz w:val="22"/>
                <w:szCs w:val="22"/>
              </w:rPr>
              <w:t xml:space="preserve">: </w:t>
            </w:r>
            <w:r w:rsidR="00643DF2" w:rsidRPr="00643DF2">
              <w:rPr>
                <w:sz w:val="22"/>
                <w:szCs w:val="22"/>
                <w:lang w:eastAsia="en-US"/>
              </w:rPr>
              <w:t>123610, г. Москва, Краснопресненская наб., д. 12. Международный Торговый Центр</w:t>
            </w:r>
            <w:r w:rsidR="00643DF2">
              <w:rPr>
                <w:sz w:val="22"/>
                <w:szCs w:val="22"/>
                <w:lang w:eastAsia="en-US"/>
              </w:rPr>
              <w:t>, подъезд 9, этаж 25 экспедиция</w:t>
            </w:r>
            <w:r w:rsidR="00643DF2" w:rsidRPr="00643DF2">
              <w:rPr>
                <w:sz w:val="22"/>
                <w:szCs w:val="22"/>
                <w:lang w:eastAsia="en-US"/>
              </w:rPr>
              <w:t xml:space="preserve">. </w:t>
            </w:r>
          </w:p>
          <w:p w:rsidR="00643DF2" w:rsidRPr="00643DF2" w:rsidRDefault="00643DF2" w:rsidP="00643DF2">
            <w:pPr>
              <w:pStyle w:val="ac"/>
              <w:ind w:left="360"/>
              <w:jc w:val="both"/>
              <w:rPr>
                <w:i/>
                <w:color w:val="FF0000"/>
                <w:sz w:val="22"/>
                <w:szCs w:val="22"/>
              </w:rPr>
            </w:pPr>
            <w:r w:rsidRPr="00643DF2">
              <w:rPr>
                <w:i/>
                <w:color w:val="FF0000"/>
                <w:sz w:val="22"/>
                <w:szCs w:val="22"/>
              </w:rPr>
              <w:t xml:space="preserve">В целях доступа в здание для подачи Заявки Участник должен заказать пропуск, позвонив по тел. 8 (495)967-01-48 Экспедиция. </w:t>
            </w:r>
          </w:p>
          <w:p w:rsidR="007E1D56" w:rsidRPr="00EB7199" w:rsidRDefault="007E1D56" w:rsidP="008E3DCB">
            <w:pPr>
              <w:rPr>
                <w:sz w:val="22"/>
                <w:szCs w:val="22"/>
              </w:rPr>
            </w:pPr>
            <w:r w:rsidRPr="00EB7199">
              <w:rPr>
                <w:sz w:val="22"/>
                <w:szCs w:val="22"/>
              </w:rPr>
              <w:t>Заявки п</w:t>
            </w:r>
            <w:r w:rsidR="00B52E35" w:rsidRPr="00EB7199">
              <w:rPr>
                <w:sz w:val="22"/>
                <w:szCs w:val="22"/>
              </w:rPr>
              <w:t>ринимаются</w:t>
            </w:r>
            <w:r w:rsidRPr="00EB7199">
              <w:rPr>
                <w:sz w:val="22"/>
                <w:szCs w:val="22"/>
              </w:rPr>
              <w:t xml:space="preserve"> </w:t>
            </w:r>
            <w:r w:rsidR="00A108DF" w:rsidRPr="00EB7199">
              <w:rPr>
                <w:sz w:val="22"/>
                <w:szCs w:val="22"/>
              </w:rPr>
              <w:t xml:space="preserve">ежедневно по </w:t>
            </w:r>
            <w:r w:rsidR="00A108DF" w:rsidRPr="00257ADD">
              <w:rPr>
                <w:sz w:val="22"/>
                <w:szCs w:val="22"/>
              </w:rPr>
              <w:t xml:space="preserve">рабочим дням </w:t>
            </w:r>
            <w:r w:rsidR="001978D4" w:rsidRPr="00170289">
              <w:rPr>
                <w:color w:val="FF0000"/>
                <w:sz w:val="22"/>
                <w:szCs w:val="22"/>
              </w:rPr>
              <w:t>с «</w:t>
            </w:r>
            <w:r w:rsidR="008E3DCB">
              <w:rPr>
                <w:color w:val="FF0000"/>
                <w:sz w:val="22"/>
                <w:szCs w:val="22"/>
              </w:rPr>
              <w:t>3</w:t>
            </w:r>
            <w:r w:rsidR="00863712">
              <w:rPr>
                <w:color w:val="FF0000"/>
                <w:sz w:val="22"/>
                <w:szCs w:val="22"/>
              </w:rPr>
              <w:t xml:space="preserve">» </w:t>
            </w:r>
            <w:r w:rsidR="008E3DCB">
              <w:rPr>
                <w:color w:val="FF0000"/>
                <w:sz w:val="22"/>
                <w:szCs w:val="22"/>
              </w:rPr>
              <w:t>июня</w:t>
            </w:r>
            <w:r w:rsidR="001978D4" w:rsidRPr="00170289">
              <w:rPr>
                <w:color w:val="FF0000"/>
                <w:sz w:val="22"/>
                <w:szCs w:val="22"/>
              </w:rPr>
              <w:t xml:space="preserve"> </w:t>
            </w:r>
            <w:r w:rsidR="00A8661E" w:rsidRPr="00170289">
              <w:rPr>
                <w:color w:val="FF0000"/>
                <w:sz w:val="22"/>
                <w:szCs w:val="22"/>
              </w:rPr>
              <w:t xml:space="preserve"> </w:t>
            </w:r>
            <w:r w:rsidR="001978D4" w:rsidRPr="00170289">
              <w:rPr>
                <w:color w:val="FF0000"/>
                <w:sz w:val="22"/>
                <w:szCs w:val="22"/>
              </w:rPr>
              <w:t>2013</w:t>
            </w:r>
            <w:r w:rsidRPr="00170289">
              <w:rPr>
                <w:color w:val="FF0000"/>
                <w:sz w:val="22"/>
                <w:szCs w:val="22"/>
              </w:rPr>
              <w:t xml:space="preserve"> года по </w:t>
            </w:r>
            <w:r w:rsidR="001978D4" w:rsidRPr="00170289">
              <w:rPr>
                <w:color w:val="FF0000"/>
                <w:sz w:val="22"/>
                <w:szCs w:val="22"/>
              </w:rPr>
              <w:t>«</w:t>
            </w:r>
            <w:r w:rsidR="00201930">
              <w:rPr>
                <w:color w:val="FF0000"/>
                <w:sz w:val="22"/>
                <w:szCs w:val="22"/>
              </w:rPr>
              <w:t>10</w:t>
            </w:r>
            <w:r w:rsidR="001978D4" w:rsidRPr="00170289">
              <w:rPr>
                <w:color w:val="FF0000"/>
                <w:sz w:val="22"/>
                <w:szCs w:val="22"/>
              </w:rPr>
              <w:t xml:space="preserve">» </w:t>
            </w:r>
            <w:r w:rsidR="00201930">
              <w:rPr>
                <w:color w:val="FF0000"/>
                <w:sz w:val="22"/>
                <w:szCs w:val="22"/>
              </w:rPr>
              <w:t>июня</w:t>
            </w:r>
            <w:r w:rsidR="001978D4" w:rsidRPr="00170289">
              <w:rPr>
                <w:color w:val="FF0000"/>
                <w:sz w:val="22"/>
                <w:szCs w:val="22"/>
              </w:rPr>
              <w:t xml:space="preserve"> 2013 </w:t>
            </w:r>
            <w:r w:rsidRPr="00170289">
              <w:rPr>
                <w:color w:val="FF0000"/>
                <w:sz w:val="22"/>
                <w:szCs w:val="22"/>
              </w:rPr>
              <w:t>года</w:t>
            </w:r>
            <w:r w:rsidR="00A108DF" w:rsidRPr="00170289">
              <w:rPr>
                <w:color w:val="FF0000"/>
                <w:sz w:val="22"/>
                <w:szCs w:val="22"/>
              </w:rPr>
              <w:t xml:space="preserve">, </w:t>
            </w:r>
            <w:r w:rsidR="00510E48" w:rsidRPr="00170289">
              <w:rPr>
                <w:color w:val="FF0000"/>
                <w:sz w:val="22"/>
                <w:szCs w:val="22"/>
              </w:rPr>
              <w:t>1</w:t>
            </w:r>
            <w:r w:rsidR="00510E48" w:rsidRPr="00510E48">
              <w:rPr>
                <w:color w:val="FF0000"/>
                <w:sz w:val="22"/>
                <w:szCs w:val="22"/>
              </w:rPr>
              <w:t>8</w:t>
            </w:r>
            <w:r w:rsidR="00510E48" w:rsidRPr="00170289">
              <w:rPr>
                <w:color w:val="FF0000"/>
                <w:sz w:val="22"/>
                <w:szCs w:val="22"/>
              </w:rPr>
              <w:t xml:space="preserve"> </w:t>
            </w:r>
            <w:r w:rsidR="00A108DF" w:rsidRPr="00170289">
              <w:rPr>
                <w:color w:val="FF0000"/>
                <w:sz w:val="22"/>
                <w:szCs w:val="22"/>
              </w:rPr>
              <w:t>часов 00 минут (время московское).</w:t>
            </w:r>
          </w:p>
        </w:tc>
      </w:tr>
      <w:tr w:rsidR="006A5816" w:rsidRPr="00EB7199" w:rsidTr="00AD28D6">
        <w:trPr>
          <w:trHeight w:val="318"/>
        </w:trPr>
        <w:tc>
          <w:tcPr>
            <w:tcW w:w="459" w:type="dxa"/>
            <w:tcMar>
              <w:top w:w="57" w:type="dxa"/>
              <w:left w:w="57" w:type="dxa"/>
              <w:bottom w:w="57" w:type="dxa"/>
              <w:right w:w="57" w:type="dxa"/>
            </w:tcMar>
          </w:tcPr>
          <w:p w:rsidR="006A5816" w:rsidRPr="00EB7199" w:rsidRDefault="001D1994" w:rsidP="00B424F4">
            <w:pPr>
              <w:rPr>
                <w:sz w:val="22"/>
                <w:szCs w:val="22"/>
              </w:rPr>
            </w:pPr>
            <w:r>
              <w:rPr>
                <w:sz w:val="22"/>
                <w:szCs w:val="22"/>
              </w:rPr>
              <w:t>8.</w:t>
            </w:r>
          </w:p>
        </w:tc>
        <w:tc>
          <w:tcPr>
            <w:tcW w:w="1952" w:type="dxa"/>
            <w:tcMar>
              <w:top w:w="57" w:type="dxa"/>
              <w:left w:w="57" w:type="dxa"/>
              <w:bottom w:w="57" w:type="dxa"/>
              <w:right w:w="57" w:type="dxa"/>
            </w:tcMar>
          </w:tcPr>
          <w:p w:rsidR="006A5816" w:rsidRPr="00EB7199" w:rsidRDefault="00EA5168" w:rsidP="00B424F4">
            <w:pPr>
              <w:rPr>
                <w:sz w:val="22"/>
                <w:szCs w:val="22"/>
                <w:highlight w:val="yellow"/>
              </w:rPr>
            </w:pPr>
            <w:r>
              <w:rPr>
                <w:sz w:val="22"/>
                <w:szCs w:val="22"/>
              </w:rPr>
              <w:t xml:space="preserve">Подпункт </w:t>
            </w:r>
            <w:r w:rsidR="00F520A4" w:rsidRPr="00F520A4">
              <w:rPr>
                <w:sz w:val="22"/>
                <w:szCs w:val="22"/>
              </w:rPr>
              <w:t>3.2.2.16.</w:t>
            </w:r>
          </w:p>
        </w:tc>
        <w:tc>
          <w:tcPr>
            <w:tcW w:w="2693" w:type="dxa"/>
            <w:tcMar>
              <w:top w:w="57" w:type="dxa"/>
              <w:left w:w="57" w:type="dxa"/>
              <w:bottom w:w="57" w:type="dxa"/>
              <w:right w:w="57" w:type="dxa"/>
            </w:tcMar>
          </w:tcPr>
          <w:p w:rsidR="006A5816" w:rsidRPr="00EB7199" w:rsidRDefault="006A5816" w:rsidP="00B424F4">
            <w:pPr>
              <w:rPr>
                <w:sz w:val="22"/>
                <w:szCs w:val="22"/>
              </w:rPr>
            </w:pPr>
            <w:r w:rsidRPr="00EB7199">
              <w:rPr>
                <w:sz w:val="22"/>
                <w:szCs w:val="22"/>
              </w:rPr>
              <w:t>Возможность подачи альтернативных предложений</w:t>
            </w:r>
          </w:p>
        </w:tc>
        <w:tc>
          <w:tcPr>
            <w:tcW w:w="5811" w:type="dxa"/>
            <w:tcMar>
              <w:top w:w="57" w:type="dxa"/>
              <w:left w:w="57" w:type="dxa"/>
              <w:bottom w:w="57" w:type="dxa"/>
              <w:right w:w="57" w:type="dxa"/>
            </w:tcMar>
          </w:tcPr>
          <w:p w:rsidR="006A5816" w:rsidRPr="00EB7199" w:rsidRDefault="006A5816" w:rsidP="00B424F4">
            <w:pPr>
              <w:rPr>
                <w:sz w:val="22"/>
                <w:szCs w:val="22"/>
              </w:rPr>
            </w:pPr>
            <w:proofErr w:type="gramStart"/>
            <w:r w:rsidRPr="00D4151C">
              <w:rPr>
                <w:strike/>
                <w:sz w:val="22"/>
                <w:szCs w:val="22"/>
              </w:rPr>
              <w:t>Установлена</w:t>
            </w:r>
            <w:proofErr w:type="gramEnd"/>
            <w:r w:rsidRPr="00EB7199">
              <w:rPr>
                <w:sz w:val="22"/>
                <w:szCs w:val="22"/>
              </w:rPr>
              <w:t>/</w:t>
            </w:r>
            <w:r w:rsidRPr="00D4151C">
              <w:rPr>
                <w:sz w:val="22"/>
                <w:szCs w:val="22"/>
              </w:rPr>
              <w:t>не установлена</w:t>
            </w:r>
          </w:p>
        </w:tc>
      </w:tr>
      <w:tr w:rsidR="00CF2C82" w:rsidRPr="00EB7199" w:rsidTr="00AD28D6">
        <w:trPr>
          <w:trHeight w:val="318"/>
        </w:trPr>
        <w:tc>
          <w:tcPr>
            <w:tcW w:w="459" w:type="dxa"/>
            <w:tcMar>
              <w:top w:w="57" w:type="dxa"/>
              <w:left w:w="57" w:type="dxa"/>
              <w:bottom w:w="57" w:type="dxa"/>
              <w:right w:w="57" w:type="dxa"/>
            </w:tcMar>
          </w:tcPr>
          <w:p w:rsidR="00CF2C82" w:rsidRPr="00EB7199" w:rsidRDefault="001D1994" w:rsidP="00B424F4">
            <w:pPr>
              <w:rPr>
                <w:sz w:val="22"/>
                <w:szCs w:val="22"/>
              </w:rPr>
            </w:pPr>
            <w:r>
              <w:rPr>
                <w:sz w:val="22"/>
                <w:szCs w:val="22"/>
              </w:rPr>
              <w:t>9.</w:t>
            </w:r>
          </w:p>
        </w:tc>
        <w:tc>
          <w:tcPr>
            <w:tcW w:w="1952" w:type="dxa"/>
            <w:tcMar>
              <w:top w:w="57" w:type="dxa"/>
              <w:left w:w="57" w:type="dxa"/>
              <w:bottom w:w="57" w:type="dxa"/>
              <w:right w:w="57" w:type="dxa"/>
            </w:tcMar>
          </w:tcPr>
          <w:p w:rsidR="00CF2C82" w:rsidRPr="00EB7199" w:rsidRDefault="00EA5168" w:rsidP="00B424F4">
            <w:pPr>
              <w:rPr>
                <w:sz w:val="22"/>
                <w:szCs w:val="22"/>
                <w:highlight w:val="yellow"/>
              </w:rPr>
            </w:pPr>
            <w:r>
              <w:rPr>
                <w:sz w:val="22"/>
                <w:szCs w:val="22"/>
              </w:rPr>
              <w:t xml:space="preserve">Пункт </w:t>
            </w:r>
            <w:r w:rsidR="000444B5" w:rsidRPr="000444B5">
              <w:rPr>
                <w:sz w:val="22"/>
                <w:szCs w:val="22"/>
              </w:rPr>
              <w:t>2.1.1.</w:t>
            </w:r>
          </w:p>
        </w:tc>
        <w:tc>
          <w:tcPr>
            <w:tcW w:w="2693" w:type="dxa"/>
            <w:tcMar>
              <w:top w:w="57" w:type="dxa"/>
              <w:left w:w="57" w:type="dxa"/>
              <w:bottom w:w="57" w:type="dxa"/>
              <w:right w:w="57" w:type="dxa"/>
            </w:tcMar>
          </w:tcPr>
          <w:p w:rsidR="00CF2C82" w:rsidRPr="00EB7199" w:rsidRDefault="00CF2C82" w:rsidP="00B424F4">
            <w:pPr>
              <w:rPr>
                <w:sz w:val="22"/>
                <w:szCs w:val="22"/>
              </w:rPr>
            </w:pPr>
            <w:r w:rsidRPr="00EB7199">
              <w:rPr>
                <w:sz w:val="22"/>
                <w:szCs w:val="22"/>
              </w:rPr>
              <w:t>Этапы проведения Процедуры</w:t>
            </w:r>
            <w:r w:rsidR="00CF7C7C" w:rsidRPr="00EB7199">
              <w:rPr>
                <w:sz w:val="22"/>
                <w:szCs w:val="22"/>
              </w:rPr>
              <w:t xml:space="preserve"> закупки, сроки их проведения (</w:t>
            </w:r>
            <w:r w:rsidRPr="00EB7199">
              <w:rPr>
                <w:sz w:val="22"/>
                <w:szCs w:val="22"/>
              </w:rPr>
              <w:t xml:space="preserve">в случае проведения многоэтапной процедуры закупки) </w:t>
            </w:r>
          </w:p>
        </w:tc>
        <w:tc>
          <w:tcPr>
            <w:tcW w:w="5811" w:type="dxa"/>
            <w:tcMar>
              <w:top w:w="57" w:type="dxa"/>
              <w:left w:w="57" w:type="dxa"/>
              <w:bottom w:w="57" w:type="dxa"/>
              <w:right w:w="57" w:type="dxa"/>
            </w:tcMar>
          </w:tcPr>
          <w:p w:rsidR="00CF2C82" w:rsidRPr="00EB7199" w:rsidRDefault="000A2FED" w:rsidP="00B424F4">
            <w:pPr>
              <w:rPr>
                <w:sz w:val="22"/>
                <w:szCs w:val="22"/>
              </w:rPr>
            </w:pPr>
            <w:r>
              <w:rPr>
                <w:sz w:val="22"/>
                <w:szCs w:val="22"/>
              </w:rPr>
              <w:t>Не примени</w:t>
            </w:r>
            <w:r w:rsidRPr="00D4151C">
              <w:rPr>
                <w:sz w:val="22"/>
                <w:szCs w:val="22"/>
              </w:rPr>
              <w:t>мо</w:t>
            </w:r>
          </w:p>
        </w:tc>
      </w:tr>
      <w:tr w:rsidR="00CF2C82" w:rsidRPr="00EB7199" w:rsidTr="00AD28D6">
        <w:trPr>
          <w:trHeight w:val="318"/>
        </w:trPr>
        <w:tc>
          <w:tcPr>
            <w:tcW w:w="459" w:type="dxa"/>
            <w:tcMar>
              <w:top w:w="57" w:type="dxa"/>
              <w:left w:w="57" w:type="dxa"/>
              <w:bottom w:w="57" w:type="dxa"/>
              <w:right w:w="57" w:type="dxa"/>
            </w:tcMar>
          </w:tcPr>
          <w:p w:rsidR="00CF2C82" w:rsidRPr="00EB7199" w:rsidRDefault="001D1994" w:rsidP="00B424F4">
            <w:pPr>
              <w:rPr>
                <w:sz w:val="22"/>
                <w:szCs w:val="22"/>
              </w:rPr>
            </w:pPr>
            <w:r>
              <w:rPr>
                <w:sz w:val="22"/>
                <w:szCs w:val="22"/>
              </w:rPr>
              <w:t>10.</w:t>
            </w:r>
          </w:p>
        </w:tc>
        <w:tc>
          <w:tcPr>
            <w:tcW w:w="1952" w:type="dxa"/>
            <w:tcMar>
              <w:top w:w="57" w:type="dxa"/>
              <w:left w:w="57" w:type="dxa"/>
              <w:bottom w:w="57" w:type="dxa"/>
              <w:right w:w="57" w:type="dxa"/>
            </w:tcMar>
          </w:tcPr>
          <w:p w:rsidR="00CF2C82" w:rsidRPr="00EB7199" w:rsidRDefault="00EA5168" w:rsidP="00B424F4">
            <w:pPr>
              <w:rPr>
                <w:sz w:val="22"/>
                <w:szCs w:val="22"/>
                <w:highlight w:val="yellow"/>
              </w:rPr>
            </w:pPr>
            <w:r>
              <w:rPr>
                <w:sz w:val="22"/>
                <w:szCs w:val="22"/>
              </w:rPr>
              <w:t xml:space="preserve">Статья </w:t>
            </w:r>
            <w:r w:rsidR="0031651C" w:rsidRPr="0031651C">
              <w:rPr>
                <w:sz w:val="22"/>
                <w:szCs w:val="22"/>
              </w:rPr>
              <w:t>14.15.</w:t>
            </w:r>
          </w:p>
        </w:tc>
        <w:tc>
          <w:tcPr>
            <w:tcW w:w="2693" w:type="dxa"/>
            <w:tcMar>
              <w:top w:w="57" w:type="dxa"/>
              <w:left w:w="57" w:type="dxa"/>
              <w:bottom w:w="57" w:type="dxa"/>
              <w:right w:w="57" w:type="dxa"/>
            </w:tcMar>
          </w:tcPr>
          <w:p w:rsidR="00CF2C82" w:rsidRPr="00EB7199" w:rsidRDefault="00B52E35" w:rsidP="00B424F4">
            <w:pPr>
              <w:rPr>
                <w:sz w:val="22"/>
                <w:szCs w:val="22"/>
              </w:rPr>
            </w:pPr>
            <w:r w:rsidRPr="00EB7199">
              <w:rPr>
                <w:sz w:val="22"/>
                <w:szCs w:val="22"/>
              </w:rPr>
              <w:t>Возможность</w:t>
            </w:r>
            <w:r w:rsidR="001C2BB4" w:rsidRPr="00EB7199">
              <w:rPr>
                <w:sz w:val="22"/>
                <w:szCs w:val="22"/>
              </w:rPr>
              <w:t xml:space="preserve"> проведени</w:t>
            </w:r>
            <w:r w:rsidRPr="00EB7199">
              <w:rPr>
                <w:sz w:val="22"/>
                <w:szCs w:val="22"/>
              </w:rPr>
              <w:t>я</w:t>
            </w:r>
            <w:r w:rsidR="001C2BB4" w:rsidRPr="00EB7199">
              <w:rPr>
                <w:sz w:val="22"/>
                <w:szCs w:val="22"/>
              </w:rPr>
              <w:t xml:space="preserve"> п</w:t>
            </w:r>
            <w:r w:rsidR="00CF2C82" w:rsidRPr="00EB7199">
              <w:rPr>
                <w:sz w:val="22"/>
                <w:szCs w:val="22"/>
              </w:rPr>
              <w:t>ереторжк</w:t>
            </w:r>
            <w:r w:rsidR="001C2BB4" w:rsidRPr="00EB7199">
              <w:rPr>
                <w:sz w:val="22"/>
                <w:szCs w:val="22"/>
              </w:rPr>
              <w:t>и</w:t>
            </w:r>
          </w:p>
        </w:tc>
        <w:tc>
          <w:tcPr>
            <w:tcW w:w="5811" w:type="dxa"/>
            <w:tcMar>
              <w:top w:w="57" w:type="dxa"/>
              <w:left w:w="57" w:type="dxa"/>
              <w:bottom w:w="57" w:type="dxa"/>
              <w:right w:w="57" w:type="dxa"/>
            </w:tcMar>
          </w:tcPr>
          <w:p w:rsidR="00CF2C82" w:rsidRPr="00EB7199" w:rsidRDefault="00CF2C82" w:rsidP="00B424F4">
            <w:pPr>
              <w:rPr>
                <w:sz w:val="22"/>
                <w:szCs w:val="22"/>
              </w:rPr>
            </w:pPr>
            <w:proofErr w:type="gramStart"/>
            <w:r w:rsidRPr="00EB7199">
              <w:rPr>
                <w:sz w:val="22"/>
                <w:szCs w:val="22"/>
              </w:rPr>
              <w:t>Устанавливается</w:t>
            </w:r>
            <w:proofErr w:type="gramEnd"/>
            <w:r w:rsidRPr="00EB7199">
              <w:rPr>
                <w:sz w:val="22"/>
                <w:szCs w:val="22"/>
              </w:rPr>
              <w:t>/</w:t>
            </w:r>
            <w:r w:rsidRPr="000A2FED">
              <w:rPr>
                <w:strike/>
                <w:sz w:val="22"/>
                <w:szCs w:val="22"/>
              </w:rPr>
              <w:t>не устана</w:t>
            </w:r>
            <w:r w:rsidR="001C2BB4" w:rsidRPr="000A2FED">
              <w:rPr>
                <w:strike/>
                <w:sz w:val="22"/>
                <w:szCs w:val="22"/>
              </w:rPr>
              <w:t>в</w:t>
            </w:r>
            <w:r w:rsidRPr="000A2FED">
              <w:rPr>
                <w:strike/>
                <w:sz w:val="22"/>
                <w:szCs w:val="22"/>
              </w:rPr>
              <w:t>ливается</w:t>
            </w:r>
          </w:p>
        </w:tc>
      </w:tr>
      <w:tr w:rsidR="00F7711E" w:rsidRPr="00EB7199" w:rsidTr="00AD28D6">
        <w:trPr>
          <w:trHeight w:val="318"/>
        </w:trPr>
        <w:tc>
          <w:tcPr>
            <w:tcW w:w="459" w:type="dxa"/>
            <w:tcMar>
              <w:top w:w="57" w:type="dxa"/>
              <w:left w:w="57" w:type="dxa"/>
              <w:bottom w:w="57" w:type="dxa"/>
              <w:right w:w="57" w:type="dxa"/>
            </w:tcMar>
          </w:tcPr>
          <w:p w:rsidR="00F7711E" w:rsidRPr="00EB7199" w:rsidRDefault="00213738" w:rsidP="00B424F4">
            <w:pPr>
              <w:rPr>
                <w:sz w:val="22"/>
                <w:szCs w:val="22"/>
              </w:rPr>
            </w:pPr>
            <w:r>
              <w:rPr>
                <w:sz w:val="22"/>
                <w:szCs w:val="22"/>
              </w:rPr>
              <w:t>11.</w:t>
            </w:r>
          </w:p>
        </w:tc>
        <w:tc>
          <w:tcPr>
            <w:tcW w:w="1952" w:type="dxa"/>
            <w:tcMar>
              <w:top w:w="57" w:type="dxa"/>
              <w:left w:w="57" w:type="dxa"/>
              <w:bottom w:w="57" w:type="dxa"/>
              <w:right w:w="57" w:type="dxa"/>
            </w:tcMar>
          </w:tcPr>
          <w:p w:rsidR="00F7711E" w:rsidRPr="00EB7199" w:rsidRDefault="00EA5168" w:rsidP="00B424F4">
            <w:pPr>
              <w:rPr>
                <w:sz w:val="22"/>
                <w:szCs w:val="22"/>
                <w:highlight w:val="yellow"/>
              </w:rPr>
            </w:pPr>
            <w:r>
              <w:rPr>
                <w:sz w:val="22"/>
                <w:szCs w:val="22"/>
              </w:rPr>
              <w:t xml:space="preserve">Статья </w:t>
            </w:r>
            <w:r w:rsidR="0031651C" w:rsidRPr="0031651C">
              <w:rPr>
                <w:sz w:val="22"/>
                <w:szCs w:val="22"/>
              </w:rPr>
              <w:t>14.10.</w:t>
            </w:r>
          </w:p>
        </w:tc>
        <w:tc>
          <w:tcPr>
            <w:tcW w:w="2693" w:type="dxa"/>
            <w:tcMar>
              <w:top w:w="57" w:type="dxa"/>
              <w:left w:w="57" w:type="dxa"/>
              <w:bottom w:w="57" w:type="dxa"/>
              <w:right w:w="57" w:type="dxa"/>
            </w:tcMar>
          </w:tcPr>
          <w:p w:rsidR="00F7711E" w:rsidRPr="00EB7199" w:rsidRDefault="00F7711E" w:rsidP="00593ED9">
            <w:pPr>
              <w:rPr>
                <w:sz w:val="22"/>
                <w:szCs w:val="22"/>
              </w:rPr>
            </w:pPr>
            <w:r w:rsidRPr="00EB7199">
              <w:rPr>
                <w:sz w:val="22"/>
                <w:szCs w:val="22"/>
              </w:rPr>
              <w:t xml:space="preserve">Возможность проведения </w:t>
            </w:r>
            <w:r w:rsidR="00593ED9">
              <w:rPr>
                <w:sz w:val="22"/>
                <w:szCs w:val="22"/>
              </w:rPr>
              <w:t>п</w:t>
            </w:r>
            <w:r w:rsidR="00593ED9" w:rsidRPr="00EB7199">
              <w:rPr>
                <w:sz w:val="22"/>
                <w:szCs w:val="22"/>
              </w:rPr>
              <w:t>ереговоров</w:t>
            </w:r>
          </w:p>
        </w:tc>
        <w:tc>
          <w:tcPr>
            <w:tcW w:w="5811" w:type="dxa"/>
            <w:tcMar>
              <w:top w:w="57" w:type="dxa"/>
              <w:left w:w="57" w:type="dxa"/>
              <w:bottom w:w="57" w:type="dxa"/>
              <w:right w:w="57" w:type="dxa"/>
            </w:tcMar>
          </w:tcPr>
          <w:p w:rsidR="00F7711E" w:rsidRPr="00EB7199" w:rsidRDefault="00F7711E" w:rsidP="00B424F4">
            <w:pPr>
              <w:rPr>
                <w:sz w:val="22"/>
                <w:szCs w:val="22"/>
              </w:rPr>
            </w:pPr>
            <w:proofErr w:type="gramStart"/>
            <w:r w:rsidRPr="00C42A61">
              <w:rPr>
                <w:strike/>
                <w:sz w:val="22"/>
                <w:szCs w:val="22"/>
              </w:rPr>
              <w:t>Устанавливается</w:t>
            </w:r>
            <w:proofErr w:type="gramEnd"/>
            <w:r w:rsidRPr="00EB7199">
              <w:rPr>
                <w:sz w:val="22"/>
                <w:szCs w:val="22"/>
              </w:rPr>
              <w:t>/</w:t>
            </w:r>
            <w:r w:rsidRPr="00C42A61">
              <w:rPr>
                <w:sz w:val="22"/>
                <w:szCs w:val="22"/>
              </w:rPr>
              <w:t>не устанавливается</w:t>
            </w:r>
          </w:p>
        </w:tc>
      </w:tr>
      <w:tr w:rsidR="00216E96" w:rsidRPr="00EB7199" w:rsidTr="00AD28D6">
        <w:trPr>
          <w:trHeight w:val="1468"/>
        </w:trPr>
        <w:tc>
          <w:tcPr>
            <w:tcW w:w="459" w:type="dxa"/>
            <w:tcMar>
              <w:top w:w="57" w:type="dxa"/>
              <w:left w:w="57" w:type="dxa"/>
              <w:bottom w:w="57" w:type="dxa"/>
              <w:right w:w="57" w:type="dxa"/>
            </w:tcMar>
          </w:tcPr>
          <w:p w:rsidR="00216E96" w:rsidRPr="00EB7199" w:rsidRDefault="00213738" w:rsidP="00B424F4">
            <w:pPr>
              <w:rPr>
                <w:sz w:val="22"/>
                <w:szCs w:val="22"/>
              </w:rPr>
            </w:pPr>
            <w:r>
              <w:rPr>
                <w:sz w:val="22"/>
                <w:szCs w:val="22"/>
              </w:rPr>
              <w:t>12.</w:t>
            </w:r>
          </w:p>
        </w:tc>
        <w:tc>
          <w:tcPr>
            <w:tcW w:w="1952" w:type="dxa"/>
            <w:tcMar>
              <w:top w:w="57" w:type="dxa"/>
              <w:left w:w="57" w:type="dxa"/>
              <w:bottom w:w="57" w:type="dxa"/>
              <w:right w:w="57" w:type="dxa"/>
            </w:tcMar>
          </w:tcPr>
          <w:p w:rsidR="00216E96" w:rsidRPr="00EB7199" w:rsidRDefault="00EA5168" w:rsidP="00B424F4">
            <w:pPr>
              <w:rPr>
                <w:sz w:val="22"/>
                <w:szCs w:val="22"/>
                <w:highlight w:val="yellow"/>
              </w:rPr>
            </w:pPr>
            <w:r>
              <w:rPr>
                <w:sz w:val="22"/>
                <w:szCs w:val="22"/>
              </w:rPr>
              <w:t xml:space="preserve">Статья </w:t>
            </w:r>
            <w:r w:rsidR="00216E96" w:rsidRPr="0031651C">
              <w:rPr>
                <w:sz w:val="22"/>
                <w:szCs w:val="22"/>
              </w:rPr>
              <w:t>2.1</w:t>
            </w:r>
            <w:r w:rsidR="0031651C" w:rsidRPr="0031651C">
              <w:rPr>
                <w:sz w:val="22"/>
                <w:szCs w:val="22"/>
              </w:rPr>
              <w:t>.</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Предмет Процедуры закупки</w:t>
            </w:r>
          </w:p>
          <w:p w:rsidR="00216E96" w:rsidRPr="00EB7199" w:rsidRDefault="00216E96" w:rsidP="00B424F4">
            <w:pPr>
              <w:rPr>
                <w:sz w:val="22"/>
                <w:szCs w:val="22"/>
              </w:rPr>
            </w:pPr>
            <w:r w:rsidRPr="00EB7199">
              <w:rPr>
                <w:sz w:val="22"/>
                <w:szCs w:val="22"/>
              </w:rPr>
              <w:t>(краткая характеристика, количество поставляемого товара, объем выполняемых работ, оказываемых услуг)</w:t>
            </w:r>
          </w:p>
        </w:tc>
        <w:tc>
          <w:tcPr>
            <w:tcW w:w="5811" w:type="dxa"/>
            <w:tcMar>
              <w:top w:w="57" w:type="dxa"/>
              <w:left w:w="57" w:type="dxa"/>
              <w:bottom w:w="57" w:type="dxa"/>
              <w:right w:w="57" w:type="dxa"/>
            </w:tcMar>
          </w:tcPr>
          <w:p w:rsidR="00201930" w:rsidRDefault="00201930" w:rsidP="00201930">
            <w:pPr>
              <w:pStyle w:val="ac"/>
              <w:spacing w:after="200" w:line="276" w:lineRule="auto"/>
              <w:ind w:left="567"/>
              <w:contextualSpacing/>
              <w:jc w:val="both"/>
              <w:rPr>
                <w:sz w:val="22"/>
                <w:szCs w:val="22"/>
              </w:rPr>
            </w:pPr>
            <w:r>
              <w:rPr>
                <w:sz w:val="22"/>
                <w:szCs w:val="22"/>
              </w:rPr>
              <w:t>В</w:t>
            </w:r>
            <w:r w:rsidRPr="00201930">
              <w:rPr>
                <w:sz w:val="22"/>
                <w:szCs w:val="22"/>
              </w:rPr>
              <w:t>ыполнение ремонтных работ в помещениях бывшей столовой здания "Столовая" (лит</w:t>
            </w:r>
            <w:proofErr w:type="gramStart"/>
            <w:r w:rsidRPr="00201930">
              <w:rPr>
                <w:sz w:val="22"/>
                <w:szCs w:val="22"/>
              </w:rPr>
              <w:t>.С</w:t>
            </w:r>
            <w:proofErr w:type="gramEnd"/>
            <w:r w:rsidRPr="00201930">
              <w:rPr>
                <w:sz w:val="22"/>
                <w:szCs w:val="22"/>
              </w:rPr>
              <w:t xml:space="preserve">4, С5) Штаба строительства (бывшего д/о "Полет") инновационного центра "Сколково", корпус №1 - 1 этаж, корпус №3 - 2 этаж, расположенного по адресу: МО, Одинцовский р-н, </w:t>
            </w:r>
            <w:proofErr w:type="spellStart"/>
            <w:r w:rsidRPr="00201930">
              <w:rPr>
                <w:sz w:val="22"/>
                <w:szCs w:val="22"/>
              </w:rPr>
              <w:t>г</w:t>
            </w:r>
            <w:proofErr w:type="gramStart"/>
            <w:r w:rsidRPr="00201930">
              <w:rPr>
                <w:sz w:val="22"/>
                <w:szCs w:val="22"/>
              </w:rPr>
              <w:t>.О</w:t>
            </w:r>
            <w:proofErr w:type="gramEnd"/>
            <w:r w:rsidRPr="00201930">
              <w:rPr>
                <w:sz w:val="22"/>
                <w:szCs w:val="22"/>
              </w:rPr>
              <w:t>динцово</w:t>
            </w:r>
            <w:proofErr w:type="spellEnd"/>
            <w:r w:rsidRPr="00201930">
              <w:rPr>
                <w:sz w:val="22"/>
                <w:szCs w:val="22"/>
              </w:rPr>
              <w:t xml:space="preserve">, </w:t>
            </w:r>
            <w:proofErr w:type="spellStart"/>
            <w:r w:rsidRPr="00201930">
              <w:rPr>
                <w:sz w:val="22"/>
                <w:szCs w:val="22"/>
              </w:rPr>
              <w:t>ул.Луговая</w:t>
            </w:r>
            <w:proofErr w:type="spellEnd"/>
            <w:r w:rsidRPr="00201930">
              <w:rPr>
                <w:sz w:val="22"/>
                <w:szCs w:val="22"/>
              </w:rPr>
              <w:t xml:space="preserve"> д.4</w:t>
            </w:r>
            <w:r>
              <w:rPr>
                <w:sz w:val="22"/>
                <w:szCs w:val="22"/>
              </w:rPr>
              <w:t>.</w:t>
            </w:r>
          </w:p>
          <w:p w:rsidR="00201930" w:rsidRPr="00201930" w:rsidRDefault="00201930" w:rsidP="00FD6ED9">
            <w:pPr>
              <w:pStyle w:val="ac"/>
              <w:numPr>
                <w:ilvl w:val="0"/>
                <w:numId w:val="42"/>
              </w:numPr>
              <w:spacing w:after="200" w:line="276" w:lineRule="auto"/>
              <w:contextualSpacing/>
              <w:jc w:val="both"/>
              <w:rPr>
                <w:sz w:val="22"/>
                <w:szCs w:val="22"/>
              </w:rPr>
            </w:pPr>
            <w:r w:rsidRPr="00201930">
              <w:rPr>
                <w:sz w:val="22"/>
                <w:szCs w:val="22"/>
              </w:rPr>
              <w:t>Выполнение ремонтных работ для организации КАФЕ;</w:t>
            </w:r>
          </w:p>
          <w:p w:rsidR="001932CB" w:rsidRPr="00330C40" w:rsidRDefault="00201930" w:rsidP="00FD6ED9">
            <w:pPr>
              <w:pStyle w:val="ac"/>
              <w:numPr>
                <w:ilvl w:val="0"/>
                <w:numId w:val="42"/>
              </w:numPr>
              <w:spacing w:after="200" w:line="276" w:lineRule="auto"/>
              <w:contextualSpacing/>
              <w:jc w:val="both"/>
              <w:rPr>
                <w:sz w:val="22"/>
                <w:szCs w:val="22"/>
              </w:rPr>
            </w:pPr>
            <w:r w:rsidRPr="00201930">
              <w:rPr>
                <w:sz w:val="22"/>
                <w:szCs w:val="22"/>
              </w:rPr>
              <w:t>Выполнение ремонтных работ для организации ОФИСНЫХ ПОМЕЩЕНИЙ.</w:t>
            </w:r>
            <w:r w:rsidDel="00201930">
              <w:rPr>
                <w:sz w:val="22"/>
                <w:szCs w:val="22"/>
              </w:rPr>
              <w:t xml:space="preserve"> </w:t>
            </w:r>
          </w:p>
          <w:p w:rsidR="00216E96" w:rsidRPr="00A477AD" w:rsidRDefault="00D4151C" w:rsidP="00DF3D56">
            <w:pPr>
              <w:pStyle w:val="ac"/>
              <w:ind w:left="368"/>
              <w:rPr>
                <w:sz w:val="22"/>
                <w:szCs w:val="22"/>
              </w:rPr>
            </w:pPr>
            <w:r>
              <w:rPr>
                <w:sz w:val="22"/>
                <w:szCs w:val="22"/>
              </w:rPr>
              <w:t>Перечень объектов, детальный состав услуг и объемы указаны в</w:t>
            </w:r>
            <w:r w:rsidRPr="00794FF4">
              <w:rPr>
                <w:sz w:val="22"/>
                <w:szCs w:val="22"/>
              </w:rPr>
              <w:t xml:space="preserve"> разделе </w:t>
            </w:r>
            <w:r>
              <w:rPr>
                <w:sz w:val="22"/>
                <w:szCs w:val="22"/>
              </w:rPr>
              <w:t>18</w:t>
            </w:r>
            <w:r w:rsidRPr="00794FF4">
              <w:rPr>
                <w:sz w:val="22"/>
                <w:szCs w:val="22"/>
              </w:rPr>
              <w:t xml:space="preserve"> «</w:t>
            </w:r>
            <w:r w:rsidRPr="00D26094">
              <w:rPr>
                <w:sz w:val="22"/>
                <w:szCs w:val="22"/>
              </w:rPr>
              <w:t>ТЕХНИЧЕСК</w:t>
            </w:r>
            <w:r w:rsidR="00DF3D56">
              <w:rPr>
                <w:sz w:val="22"/>
                <w:szCs w:val="22"/>
              </w:rPr>
              <w:t>АЯ</w:t>
            </w:r>
            <w:r w:rsidRPr="00D26094">
              <w:rPr>
                <w:sz w:val="22"/>
                <w:szCs w:val="22"/>
              </w:rPr>
              <w:t xml:space="preserve"> </w:t>
            </w:r>
            <w:r w:rsidR="00DF3D56">
              <w:rPr>
                <w:sz w:val="22"/>
                <w:szCs w:val="22"/>
              </w:rPr>
              <w:t>ЧАСТЬ</w:t>
            </w:r>
            <w:r w:rsidRPr="00794FF4">
              <w:rPr>
                <w:sz w:val="22"/>
                <w:szCs w:val="22"/>
              </w:rPr>
              <w:t>».</w:t>
            </w:r>
          </w:p>
        </w:tc>
      </w:tr>
      <w:tr w:rsidR="00216E96" w:rsidRPr="00EB7199" w:rsidTr="00AD28D6">
        <w:trPr>
          <w:trHeight w:val="675"/>
        </w:trPr>
        <w:tc>
          <w:tcPr>
            <w:tcW w:w="459" w:type="dxa"/>
            <w:tcMar>
              <w:top w:w="57" w:type="dxa"/>
              <w:left w:w="57" w:type="dxa"/>
              <w:bottom w:w="57" w:type="dxa"/>
              <w:right w:w="57" w:type="dxa"/>
            </w:tcMar>
          </w:tcPr>
          <w:p w:rsidR="00216E96" w:rsidRPr="00EB7199" w:rsidRDefault="00213738" w:rsidP="00B424F4">
            <w:pPr>
              <w:rPr>
                <w:sz w:val="22"/>
                <w:szCs w:val="22"/>
              </w:rPr>
            </w:pPr>
            <w:r>
              <w:rPr>
                <w:sz w:val="22"/>
                <w:szCs w:val="22"/>
              </w:rPr>
              <w:t>13.</w:t>
            </w:r>
          </w:p>
        </w:tc>
        <w:tc>
          <w:tcPr>
            <w:tcW w:w="1952" w:type="dxa"/>
            <w:tcMar>
              <w:top w:w="57" w:type="dxa"/>
              <w:left w:w="57" w:type="dxa"/>
              <w:bottom w:w="57" w:type="dxa"/>
              <w:right w:w="57" w:type="dxa"/>
            </w:tcMar>
          </w:tcPr>
          <w:p w:rsidR="00216E96" w:rsidRPr="00EB7199" w:rsidRDefault="00EA5168" w:rsidP="00B424F4">
            <w:pPr>
              <w:rPr>
                <w:sz w:val="22"/>
                <w:szCs w:val="22"/>
                <w:highlight w:val="yellow"/>
              </w:rPr>
            </w:pPr>
            <w:r>
              <w:rPr>
                <w:sz w:val="22"/>
                <w:szCs w:val="22"/>
              </w:rPr>
              <w:t xml:space="preserve">Статья </w:t>
            </w:r>
            <w:r w:rsidR="00646DE7" w:rsidRPr="00646DE7">
              <w:rPr>
                <w:sz w:val="22"/>
                <w:szCs w:val="22"/>
              </w:rPr>
              <w:t>18.3.</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Место, условия и срок поставки товаров,  выполнения работ, оказания услуг</w:t>
            </w:r>
          </w:p>
        </w:tc>
        <w:tc>
          <w:tcPr>
            <w:tcW w:w="5811" w:type="dxa"/>
            <w:tcMar>
              <w:top w:w="57" w:type="dxa"/>
              <w:left w:w="57" w:type="dxa"/>
              <w:bottom w:w="57" w:type="dxa"/>
              <w:right w:w="57" w:type="dxa"/>
            </w:tcMar>
          </w:tcPr>
          <w:p w:rsidR="007D6562" w:rsidRPr="004F7FEC" w:rsidRDefault="00047259" w:rsidP="007D6562">
            <w:pPr>
              <w:keepNext/>
              <w:jc w:val="both"/>
              <w:rPr>
                <w:sz w:val="22"/>
                <w:szCs w:val="22"/>
              </w:rPr>
            </w:pPr>
            <w:r w:rsidRPr="004F7FEC">
              <w:rPr>
                <w:sz w:val="22"/>
                <w:szCs w:val="22"/>
              </w:rPr>
              <w:t xml:space="preserve">Место выполнения работ: </w:t>
            </w:r>
            <w:r w:rsidRPr="00B6047B">
              <w:rPr>
                <w:sz w:val="22"/>
                <w:szCs w:val="22"/>
              </w:rPr>
              <w:t xml:space="preserve">территория Инновационного Центра «Сколково», западнее московской кольцевой автомобильной дороги, между Минским шоссе и </w:t>
            </w:r>
            <w:proofErr w:type="spellStart"/>
            <w:r w:rsidRPr="00B6047B">
              <w:rPr>
                <w:sz w:val="22"/>
                <w:szCs w:val="22"/>
              </w:rPr>
              <w:t>Сколковским</w:t>
            </w:r>
            <w:proofErr w:type="spellEnd"/>
            <w:r w:rsidRPr="00B6047B">
              <w:rPr>
                <w:sz w:val="22"/>
                <w:szCs w:val="22"/>
              </w:rPr>
              <w:t xml:space="preserve"> шоссе.</w:t>
            </w:r>
            <w:r w:rsidR="007D6562">
              <w:rPr>
                <w:sz w:val="22"/>
                <w:szCs w:val="22"/>
              </w:rPr>
              <w:t xml:space="preserve"> </w:t>
            </w:r>
            <w:proofErr w:type="gramStart"/>
            <w:r w:rsidR="007D6562" w:rsidRPr="007A4D84">
              <w:rPr>
                <w:sz w:val="22"/>
                <w:szCs w:val="22"/>
              </w:rPr>
              <w:t>Московская область, Одинцовский район, г. Одинцово, ул. Луговая</w:t>
            </w:r>
            <w:r w:rsidR="007D6562">
              <w:rPr>
                <w:sz w:val="22"/>
                <w:szCs w:val="22"/>
              </w:rPr>
              <w:t>,</w:t>
            </w:r>
            <w:r w:rsidR="007D6562" w:rsidRPr="007A4D84">
              <w:rPr>
                <w:sz w:val="22"/>
                <w:szCs w:val="22"/>
              </w:rPr>
              <w:t xml:space="preserve"> бывший Дом отдыха «Полет»</w:t>
            </w:r>
            <w:r w:rsidR="007D6562" w:rsidRPr="00B6047B">
              <w:rPr>
                <w:sz w:val="22"/>
                <w:szCs w:val="22"/>
              </w:rPr>
              <w:t>.</w:t>
            </w:r>
            <w:proofErr w:type="gramEnd"/>
          </w:p>
          <w:p w:rsidR="00047259" w:rsidRPr="004F7FEC" w:rsidRDefault="00047259" w:rsidP="00047259">
            <w:pPr>
              <w:keepNext/>
              <w:jc w:val="both"/>
              <w:rPr>
                <w:sz w:val="22"/>
                <w:szCs w:val="22"/>
              </w:rPr>
            </w:pPr>
          </w:p>
          <w:p w:rsidR="00047259" w:rsidRPr="004F7FEC" w:rsidRDefault="00047259" w:rsidP="00047259">
            <w:pPr>
              <w:keepNext/>
              <w:spacing w:before="120"/>
              <w:jc w:val="both"/>
              <w:rPr>
                <w:sz w:val="22"/>
                <w:szCs w:val="22"/>
              </w:rPr>
            </w:pPr>
            <w:r w:rsidRPr="004F7FEC">
              <w:rPr>
                <w:sz w:val="22"/>
                <w:szCs w:val="22"/>
              </w:rPr>
              <w:t xml:space="preserve">Сроки </w:t>
            </w:r>
            <w:r w:rsidR="0085260E">
              <w:rPr>
                <w:sz w:val="22"/>
                <w:szCs w:val="22"/>
              </w:rPr>
              <w:t>выполнения работ</w:t>
            </w:r>
            <w:r w:rsidRPr="004F7FEC">
              <w:rPr>
                <w:sz w:val="22"/>
                <w:szCs w:val="22"/>
              </w:rPr>
              <w:t xml:space="preserve">: </w:t>
            </w:r>
          </w:p>
          <w:p w:rsidR="00833603" w:rsidRPr="0085260E" w:rsidRDefault="0085260E" w:rsidP="00D916C7">
            <w:pPr>
              <w:pStyle w:val="ac"/>
              <w:numPr>
                <w:ilvl w:val="0"/>
                <w:numId w:val="6"/>
              </w:numPr>
              <w:ind w:left="368" w:hanging="368"/>
              <w:rPr>
                <w:sz w:val="22"/>
                <w:szCs w:val="22"/>
              </w:rPr>
            </w:pPr>
            <w:r>
              <w:rPr>
                <w:b/>
                <w:sz w:val="22"/>
                <w:szCs w:val="22"/>
              </w:rPr>
              <w:t xml:space="preserve">Начало ремонта </w:t>
            </w:r>
            <w:proofErr w:type="gramStart"/>
            <w:r w:rsidR="00B97F35">
              <w:rPr>
                <w:b/>
                <w:sz w:val="22"/>
                <w:szCs w:val="22"/>
              </w:rPr>
              <w:t>с даты подписания</w:t>
            </w:r>
            <w:proofErr w:type="gramEnd"/>
            <w:r w:rsidR="00B97F35">
              <w:rPr>
                <w:b/>
                <w:sz w:val="22"/>
                <w:szCs w:val="22"/>
              </w:rPr>
              <w:t xml:space="preserve"> договора</w:t>
            </w:r>
            <w:r>
              <w:rPr>
                <w:b/>
                <w:sz w:val="22"/>
                <w:szCs w:val="22"/>
              </w:rPr>
              <w:t>.</w:t>
            </w:r>
          </w:p>
          <w:p w:rsidR="0085260E" w:rsidRPr="00EB7199" w:rsidRDefault="0085260E" w:rsidP="008A1CFD">
            <w:pPr>
              <w:pStyle w:val="ac"/>
              <w:numPr>
                <w:ilvl w:val="0"/>
                <w:numId w:val="6"/>
              </w:numPr>
              <w:ind w:left="368" w:hanging="368"/>
              <w:rPr>
                <w:sz w:val="22"/>
                <w:szCs w:val="22"/>
              </w:rPr>
            </w:pPr>
            <w:r>
              <w:rPr>
                <w:b/>
                <w:sz w:val="22"/>
                <w:szCs w:val="22"/>
              </w:rPr>
              <w:t xml:space="preserve">Окончание ремонта </w:t>
            </w:r>
            <w:r w:rsidR="00201930">
              <w:rPr>
                <w:b/>
                <w:sz w:val="22"/>
                <w:szCs w:val="22"/>
              </w:rPr>
              <w:t>не позднее 20</w:t>
            </w:r>
            <w:r>
              <w:rPr>
                <w:b/>
                <w:sz w:val="22"/>
                <w:szCs w:val="22"/>
              </w:rPr>
              <w:t xml:space="preserve"> </w:t>
            </w:r>
            <w:r w:rsidR="00201930">
              <w:rPr>
                <w:b/>
                <w:sz w:val="22"/>
                <w:szCs w:val="22"/>
              </w:rPr>
              <w:t>августа</w:t>
            </w:r>
            <w:r>
              <w:rPr>
                <w:b/>
                <w:sz w:val="22"/>
                <w:szCs w:val="22"/>
              </w:rPr>
              <w:t xml:space="preserve"> 2013г.</w:t>
            </w:r>
          </w:p>
        </w:tc>
      </w:tr>
      <w:tr w:rsidR="00FB5013" w:rsidRPr="00EB7199" w:rsidTr="00AD28D6">
        <w:trPr>
          <w:trHeight w:val="675"/>
        </w:trPr>
        <w:tc>
          <w:tcPr>
            <w:tcW w:w="459" w:type="dxa"/>
            <w:tcMar>
              <w:top w:w="57" w:type="dxa"/>
              <w:left w:w="57" w:type="dxa"/>
              <w:bottom w:w="57" w:type="dxa"/>
              <w:right w:w="57" w:type="dxa"/>
            </w:tcMar>
          </w:tcPr>
          <w:p w:rsidR="00FB5013" w:rsidRPr="00EB7199" w:rsidRDefault="00213738" w:rsidP="00B424F4">
            <w:pPr>
              <w:rPr>
                <w:sz w:val="22"/>
                <w:szCs w:val="22"/>
              </w:rPr>
            </w:pPr>
            <w:r>
              <w:rPr>
                <w:sz w:val="22"/>
                <w:szCs w:val="22"/>
              </w:rPr>
              <w:t>14.</w:t>
            </w:r>
          </w:p>
        </w:tc>
        <w:tc>
          <w:tcPr>
            <w:tcW w:w="1952" w:type="dxa"/>
            <w:tcMar>
              <w:top w:w="57" w:type="dxa"/>
              <w:left w:w="57" w:type="dxa"/>
              <w:bottom w:w="57" w:type="dxa"/>
              <w:right w:w="57" w:type="dxa"/>
            </w:tcMar>
          </w:tcPr>
          <w:p w:rsidR="00FB5013" w:rsidRPr="00EB7199" w:rsidRDefault="00EA5168" w:rsidP="00B424F4">
            <w:pPr>
              <w:rPr>
                <w:sz w:val="22"/>
                <w:szCs w:val="22"/>
                <w:highlight w:val="yellow"/>
              </w:rPr>
            </w:pPr>
            <w:r>
              <w:rPr>
                <w:sz w:val="22"/>
                <w:szCs w:val="22"/>
              </w:rPr>
              <w:t xml:space="preserve">Раздел </w:t>
            </w:r>
            <w:r w:rsidRPr="00EA5168">
              <w:rPr>
                <w:sz w:val="22"/>
                <w:szCs w:val="22"/>
              </w:rPr>
              <w:t>11.</w:t>
            </w:r>
          </w:p>
        </w:tc>
        <w:tc>
          <w:tcPr>
            <w:tcW w:w="2693" w:type="dxa"/>
            <w:tcMar>
              <w:top w:w="57" w:type="dxa"/>
              <w:left w:w="57" w:type="dxa"/>
              <w:bottom w:w="57" w:type="dxa"/>
              <w:right w:w="57" w:type="dxa"/>
            </w:tcMar>
          </w:tcPr>
          <w:p w:rsidR="00FB5013" w:rsidRPr="00EB7199" w:rsidRDefault="00F7711E" w:rsidP="00B424F4">
            <w:pPr>
              <w:rPr>
                <w:sz w:val="22"/>
                <w:szCs w:val="22"/>
              </w:rPr>
            </w:pPr>
            <w:r w:rsidRPr="00EB7199">
              <w:rPr>
                <w:sz w:val="22"/>
                <w:szCs w:val="22"/>
              </w:rPr>
              <w:t>Посещение У</w:t>
            </w:r>
            <w:r w:rsidR="00FB5013" w:rsidRPr="00EB7199">
              <w:rPr>
                <w:sz w:val="22"/>
                <w:szCs w:val="22"/>
              </w:rPr>
              <w:t>частниками</w:t>
            </w:r>
            <w:r w:rsidRPr="00EB7199">
              <w:rPr>
                <w:sz w:val="22"/>
                <w:szCs w:val="22"/>
              </w:rPr>
              <w:t xml:space="preserve"> </w:t>
            </w:r>
            <w:r w:rsidR="007C56D3" w:rsidRPr="00EB7199">
              <w:rPr>
                <w:sz w:val="22"/>
                <w:szCs w:val="22"/>
              </w:rPr>
              <w:t xml:space="preserve">Процедуры </w:t>
            </w:r>
            <w:r w:rsidRPr="00EB7199">
              <w:rPr>
                <w:sz w:val="22"/>
                <w:szCs w:val="22"/>
              </w:rPr>
              <w:t>закупки</w:t>
            </w:r>
            <w:r w:rsidR="00FB5013" w:rsidRPr="00EB7199">
              <w:rPr>
                <w:sz w:val="22"/>
                <w:szCs w:val="22"/>
              </w:rPr>
              <w:t xml:space="preserve"> места</w:t>
            </w:r>
            <w:r w:rsidRPr="00EB7199">
              <w:rPr>
                <w:sz w:val="22"/>
                <w:szCs w:val="22"/>
              </w:rPr>
              <w:t xml:space="preserve"> по</w:t>
            </w:r>
            <w:r w:rsidR="003013F7">
              <w:rPr>
                <w:sz w:val="22"/>
                <w:szCs w:val="22"/>
              </w:rPr>
              <w:t>ставки товара, выполнения работ</w:t>
            </w:r>
            <w:r w:rsidRPr="00EB7199">
              <w:rPr>
                <w:sz w:val="22"/>
                <w:szCs w:val="22"/>
              </w:rPr>
              <w:t>, оказания услуг</w:t>
            </w:r>
          </w:p>
        </w:tc>
        <w:tc>
          <w:tcPr>
            <w:tcW w:w="5811" w:type="dxa"/>
            <w:tcMar>
              <w:top w:w="57" w:type="dxa"/>
              <w:left w:w="57" w:type="dxa"/>
              <w:bottom w:w="57" w:type="dxa"/>
              <w:right w:w="57" w:type="dxa"/>
            </w:tcMar>
          </w:tcPr>
          <w:p w:rsidR="00FB5013" w:rsidRPr="00EB7199" w:rsidRDefault="00F7711E" w:rsidP="00B424F4">
            <w:pPr>
              <w:rPr>
                <w:sz w:val="22"/>
                <w:szCs w:val="22"/>
              </w:rPr>
            </w:pPr>
            <w:r w:rsidRPr="00EB7199">
              <w:rPr>
                <w:sz w:val="22"/>
                <w:szCs w:val="22"/>
              </w:rPr>
              <w:t>Предусмотрено</w:t>
            </w:r>
            <w:r w:rsidR="00FF6580">
              <w:rPr>
                <w:sz w:val="22"/>
                <w:szCs w:val="22"/>
              </w:rPr>
              <w:t xml:space="preserve"> (при необходимости)</w:t>
            </w:r>
            <w:r w:rsidRPr="00EB7199">
              <w:rPr>
                <w:sz w:val="22"/>
                <w:szCs w:val="22"/>
              </w:rPr>
              <w:t>/</w:t>
            </w:r>
            <w:r w:rsidRPr="00230EE6">
              <w:rPr>
                <w:strike/>
                <w:sz w:val="22"/>
                <w:szCs w:val="22"/>
              </w:rPr>
              <w:t>не предусмотрено</w:t>
            </w:r>
          </w:p>
          <w:p w:rsidR="00F7711E" w:rsidRPr="00EB7199" w:rsidRDefault="00F7711E" w:rsidP="00B424F4">
            <w:pPr>
              <w:rPr>
                <w:sz w:val="22"/>
                <w:szCs w:val="22"/>
              </w:rPr>
            </w:pPr>
            <w:r w:rsidRPr="00EB7199">
              <w:rPr>
                <w:sz w:val="22"/>
                <w:szCs w:val="22"/>
              </w:rPr>
              <w:t>Сроки посещения</w:t>
            </w:r>
            <w:r w:rsidR="00230EE6">
              <w:rPr>
                <w:sz w:val="22"/>
                <w:szCs w:val="22"/>
              </w:rPr>
              <w:t>:</w:t>
            </w:r>
            <w:r w:rsidR="00FF6580">
              <w:rPr>
                <w:sz w:val="22"/>
                <w:szCs w:val="22"/>
              </w:rPr>
              <w:t xml:space="preserve"> </w:t>
            </w:r>
            <w:proofErr w:type="gramStart"/>
            <w:r w:rsidR="00FF6580">
              <w:rPr>
                <w:sz w:val="22"/>
                <w:szCs w:val="22"/>
              </w:rPr>
              <w:t>с даты публикации</w:t>
            </w:r>
            <w:proofErr w:type="gramEnd"/>
            <w:r w:rsidR="00FF6580">
              <w:rPr>
                <w:sz w:val="22"/>
                <w:szCs w:val="22"/>
              </w:rPr>
              <w:t xml:space="preserve"> Извещения о Процедуре закупки и</w:t>
            </w:r>
            <w:r w:rsidR="00230EE6">
              <w:rPr>
                <w:sz w:val="22"/>
                <w:szCs w:val="22"/>
              </w:rPr>
              <w:t xml:space="preserve"> </w:t>
            </w:r>
            <w:r w:rsidRPr="00EB7199">
              <w:rPr>
                <w:sz w:val="22"/>
                <w:szCs w:val="22"/>
              </w:rPr>
              <w:t xml:space="preserve">не </w:t>
            </w:r>
            <w:r w:rsidR="00FF6580" w:rsidRPr="00EB7199">
              <w:rPr>
                <w:sz w:val="22"/>
                <w:szCs w:val="22"/>
              </w:rPr>
              <w:t>позднее,</w:t>
            </w:r>
            <w:r w:rsidRPr="00EB7199">
              <w:rPr>
                <w:sz w:val="22"/>
                <w:szCs w:val="22"/>
              </w:rPr>
              <w:t xml:space="preserve"> чем за </w:t>
            </w:r>
            <w:r w:rsidR="0085260E">
              <w:rPr>
                <w:sz w:val="22"/>
                <w:szCs w:val="22"/>
              </w:rPr>
              <w:t>3 (</w:t>
            </w:r>
            <w:r w:rsidRPr="00EB7199">
              <w:rPr>
                <w:sz w:val="22"/>
                <w:szCs w:val="22"/>
              </w:rPr>
              <w:t>три</w:t>
            </w:r>
            <w:r w:rsidR="0085260E">
              <w:rPr>
                <w:sz w:val="22"/>
                <w:szCs w:val="22"/>
              </w:rPr>
              <w:t>)</w:t>
            </w:r>
            <w:r w:rsidRPr="00EB7199">
              <w:rPr>
                <w:sz w:val="22"/>
                <w:szCs w:val="22"/>
              </w:rPr>
              <w:t xml:space="preserve"> рабочих дня до окончания срока подачи </w:t>
            </w:r>
            <w:r w:rsidR="006F3307" w:rsidRPr="00EB7199">
              <w:rPr>
                <w:sz w:val="22"/>
                <w:szCs w:val="22"/>
              </w:rPr>
              <w:t>Заявок</w:t>
            </w:r>
            <w:r w:rsidR="00230EE6">
              <w:rPr>
                <w:sz w:val="22"/>
                <w:szCs w:val="22"/>
              </w:rPr>
              <w:t>.</w:t>
            </w:r>
          </w:p>
          <w:p w:rsidR="00F7711E" w:rsidRPr="00EB7199" w:rsidRDefault="00F7711E" w:rsidP="00B424F4">
            <w:pPr>
              <w:rPr>
                <w:sz w:val="22"/>
                <w:szCs w:val="22"/>
              </w:rPr>
            </w:pPr>
            <w:r w:rsidRPr="00EB7199">
              <w:rPr>
                <w:sz w:val="22"/>
                <w:szCs w:val="22"/>
              </w:rPr>
              <w:t xml:space="preserve">Ответственное </w:t>
            </w:r>
            <w:r w:rsidR="0085260E">
              <w:rPr>
                <w:sz w:val="22"/>
                <w:szCs w:val="22"/>
              </w:rPr>
              <w:t xml:space="preserve">лицо </w:t>
            </w:r>
            <w:r w:rsidRPr="00EB7199">
              <w:rPr>
                <w:sz w:val="22"/>
                <w:szCs w:val="22"/>
              </w:rPr>
              <w:t>за организацию посещения</w:t>
            </w:r>
            <w:r w:rsidR="00C35540">
              <w:rPr>
                <w:sz w:val="22"/>
                <w:szCs w:val="22"/>
              </w:rPr>
              <w:t xml:space="preserve">: </w:t>
            </w:r>
            <w:proofErr w:type="spellStart"/>
            <w:r w:rsidR="003A630E">
              <w:rPr>
                <w:sz w:val="22"/>
                <w:szCs w:val="22"/>
              </w:rPr>
              <w:t>Турская</w:t>
            </w:r>
            <w:proofErr w:type="spellEnd"/>
            <w:r w:rsidR="003A630E">
              <w:rPr>
                <w:sz w:val="22"/>
                <w:szCs w:val="22"/>
              </w:rPr>
              <w:t xml:space="preserve"> Ольга</w:t>
            </w:r>
            <w:r w:rsidR="00C35540">
              <w:rPr>
                <w:sz w:val="22"/>
                <w:szCs w:val="22"/>
              </w:rPr>
              <w:t xml:space="preserve">, </w:t>
            </w:r>
            <w:r w:rsidR="00230EE6">
              <w:rPr>
                <w:sz w:val="22"/>
                <w:szCs w:val="22"/>
              </w:rPr>
              <w:t>тел: (495)</w:t>
            </w:r>
            <w:r w:rsidR="00C35540">
              <w:rPr>
                <w:sz w:val="22"/>
                <w:szCs w:val="22"/>
              </w:rPr>
              <w:t xml:space="preserve"> 967-01-48 (доб. 2</w:t>
            </w:r>
            <w:r w:rsidR="003A630E">
              <w:rPr>
                <w:sz w:val="22"/>
                <w:szCs w:val="22"/>
              </w:rPr>
              <w:t>339</w:t>
            </w:r>
            <w:r w:rsidR="00C35540">
              <w:rPr>
                <w:sz w:val="22"/>
                <w:szCs w:val="22"/>
              </w:rPr>
              <w:t>).</w:t>
            </w:r>
          </w:p>
          <w:p w:rsidR="00F7711E" w:rsidRPr="00EB7199" w:rsidRDefault="00F7711E" w:rsidP="00B424F4">
            <w:pPr>
              <w:rPr>
                <w:sz w:val="22"/>
                <w:szCs w:val="22"/>
              </w:rPr>
            </w:pPr>
            <w:r w:rsidRPr="00EB7199">
              <w:rPr>
                <w:sz w:val="22"/>
                <w:szCs w:val="22"/>
              </w:rPr>
              <w:t xml:space="preserve">Допустимое количество представителей Участника </w:t>
            </w:r>
            <w:r w:rsidR="007C56D3" w:rsidRPr="00EB7199">
              <w:rPr>
                <w:sz w:val="22"/>
                <w:szCs w:val="22"/>
              </w:rPr>
              <w:t xml:space="preserve">Процедуры </w:t>
            </w:r>
            <w:r w:rsidRPr="00EB7199">
              <w:rPr>
                <w:sz w:val="22"/>
                <w:szCs w:val="22"/>
              </w:rPr>
              <w:t>закупки:</w:t>
            </w:r>
            <w:r w:rsidR="00230EE6">
              <w:rPr>
                <w:sz w:val="22"/>
                <w:szCs w:val="22"/>
              </w:rPr>
              <w:t xml:space="preserve"> </w:t>
            </w:r>
            <w:r w:rsidR="00FF6580">
              <w:rPr>
                <w:sz w:val="22"/>
                <w:szCs w:val="22"/>
              </w:rPr>
              <w:t>3</w:t>
            </w:r>
            <w:r w:rsidR="00230EE6">
              <w:rPr>
                <w:sz w:val="22"/>
                <w:szCs w:val="22"/>
              </w:rPr>
              <w:t xml:space="preserve"> человек</w:t>
            </w:r>
            <w:r w:rsidR="00FF6580">
              <w:rPr>
                <w:sz w:val="22"/>
                <w:szCs w:val="22"/>
              </w:rPr>
              <w:t>а</w:t>
            </w:r>
            <w:r w:rsidR="00230EE6">
              <w:rPr>
                <w:sz w:val="22"/>
                <w:szCs w:val="22"/>
              </w:rPr>
              <w:t>.</w:t>
            </w:r>
          </w:p>
        </w:tc>
      </w:tr>
      <w:tr w:rsidR="00982DF6" w:rsidRPr="00EB7199" w:rsidTr="00AD28D6">
        <w:trPr>
          <w:trHeight w:val="675"/>
        </w:trPr>
        <w:tc>
          <w:tcPr>
            <w:tcW w:w="459" w:type="dxa"/>
            <w:tcMar>
              <w:top w:w="57" w:type="dxa"/>
              <w:left w:w="57" w:type="dxa"/>
              <w:bottom w:w="57" w:type="dxa"/>
              <w:right w:w="57" w:type="dxa"/>
            </w:tcMar>
          </w:tcPr>
          <w:p w:rsidR="00982DF6" w:rsidRPr="00EB7199" w:rsidRDefault="00213738" w:rsidP="00B424F4">
            <w:pPr>
              <w:rPr>
                <w:sz w:val="22"/>
                <w:szCs w:val="22"/>
              </w:rPr>
            </w:pPr>
            <w:r>
              <w:rPr>
                <w:sz w:val="22"/>
                <w:szCs w:val="22"/>
              </w:rPr>
              <w:t>15.</w:t>
            </w:r>
          </w:p>
        </w:tc>
        <w:tc>
          <w:tcPr>
            <w:tcW w:w="1952" w:type="dxa"/>
            <w:tcMar>
              <w:top w:w="57" w:type="dxa"/>
              <w:left w:w="57" w:type="dxa"/>
              <w:bottom w:w="57" w:type="dxa"/>
              <w:right w:w="57" w:type="dxa"/>
            </w:tcMar>
          </w:tcPr>
          <w:p w:rsidR="00982DF6" w:rsidRPr="00EB7199" w:rsidRDefault="00F973EF" w:rsidP="00B424F4">
            <w:pPr>
              <w:rPr>
                <w:sz w:val="22"/>
                <w:szCs w:val="22"/>
                <w:highlight w:val="yellow"/>
              </w:rPr>
            </w:pPr>
            <w:r w:rsidRPr="00F973EF">
              <w:rPr>
                <w:sz w:val="22"/>
                <w:szCs w:val="22"/>
              </w:rPr>
              <w:t>Пункт 2.3.1.</w:t>
            </w:r>
          </w:p>
        </w:tc>
        <w:tc>
          <w:tcPr>
            <w:tcW w:w="2693" w:type="dxa"/>
            <w:tcMar>
              <w:top w:w="57" w:type="dxa"/>
              <w:left w:w="57" w:type="dxa"/>
              <w:bottom w:w="57" w:type="dxa"/>
              <w:right w:w="57" w:type="dxa"/>
            </w:tcMar>
          </w:tcPr>
          <w:p w:rsidR="00982DF6" w:rsidRPr="00EB7199" w:rsidRDefault="00982DF6" w:rsidP="000F1E9A">
            <w:pPr>
              <w:rPr>
                <w:sz w:val="22"/>
                <w:szCs w:val="22"/>
              </w:rPr>
            </w:pPr>
            <w:r w:rsidRPr="00EB7199">
              <w:rPr>
                <w:sz w:val="22"/>
                <w:szCs w:val="22"/>
              </w:rPr>
              <w:t>Начальная (максимал</w:t>
            </w:r>
            <w:r w:rsidR="009C3E9A">
              <w:rPr>
                <w:sz w:val="22"/>
                <w:szCs w:val="22"/>
              </w:rPr>
              <w:t xml:space="preserve">ьная) цена </w:t>
            </w:r>
            <w:r w:rsidR="000F1E9A">
              <w:rPr>
                <w:sz w:val="22"/>
                <w:szCs w:val="22"/>
              </w:rPr>
              <w:t>Процедуры закупки</w:t>
            </w:r>
            <w:r w:rsidR="009C3E9A">
              <w:rPr>
                <w:sz w:val="22"/>
                <w:szCs w:val="22"/>
              </w:rPr>
              <w:t xml:space="preserve"> (цена лота)</w:t>
            </w:r>
            <w:r w:rsidRPr="00EB7199">
              <w:rPr>
                <w:sz w:val="22"/>
                <w:szCs w:val="22"/>
              </w:rPr>
              <w:t>, включая НДС</w:t>
            </w:r>
            <w:r w:rsidR="009C3E9A">
              <w:rPr>
                <w:sz w:val="22"/>
                <w:szCs w:val="22"/>
              </w:rPr>
              <w:t xml:space="preserve"> / </w:t>
            </w:r>
            <w:r w:rsidRPr="00EB7199">
              <w:rPr>
                <w:sz w:val="22"/>
                <w:szCs w:val="22"/>
              </w:rPr>
              <w:t>Максимальный лимит финансирования для рамочных договоров</w:t>
            </w:r>
          </w:p>
        </w:tc>
        <w:tc>
          <w:tcPr>
            <w:tcW w:w="5811" w:type="dxa"/>
            <w:tcMar>
              <w:top w:w="57" w:type="dxa"/>
              <w:left w:w="57" w:type="dxa"/>
              <w:bottom w:w="57" w:type="dxa"/>
              <w:right w:w="57" w:type="dxa"/>
            </w:tcMar>
          </w:tcPr>
          <w:p w:rsidR="00F7406D" w:rsidRPr="00F7406D" w:rsidRDefault="00F7406D" w:rsidP="00F7406D">
            <w:pPr>
              <w:pStyle w:val="ac"/>
              <w:ind w:left="0" w:firstLine="84"/>
              <w:jc w:val="both"/>
              <w:rPr>
                <w:sz w:val="22"/>
                <w:szCs w:val="22"/>
              </w:rPr>
            </w:pPr>
            <w:r w:rsidRPr="00F7406D">
              <w:rPr>
                <w:sz w:val="22"/>
                <w:szCs w:val="22"/>
              </w:rPr>
              <w:t>11 592 397,62</w:t>
            </w:r>
            <w:r w:rsidRPr="00F7406D" w:rsidDel="00C31B53">
              <w:rPr>
                <w:sz w:val="22"/>
                <w:szCs w:val="22"/>
              </w:rPr>
              <w:t xml:space="preserve"> </w:t>
            </w:r>
            <w:r w:rsidRPr="00F7406D">
              <w:rPr>
                <w:sz w:val="22"/>
                <w:szCs w:val="22"/>
              </w:rPr>
              <w:t>(Одиннадцать миллионов пятьсот девяносто две тысячи триста девяносто семь рублей 62 копеек), включая НДС 18%.</w:t>
            </w:r>
          </w:p>
          <w:p w:rsidR="004326C2" w:rsidRPr="00EB7199" w:rsidRDefault="004326C2" w:rsidP="009D16B8">
            <w:pPr>
              <w:rPr>
                <w:sz w:val="22"/>
                <w:szCs w:val="22"/>
              </w:rPr>
            </w:pPr>
          </w:p>
        </w:tc>
      </w:tr>
      <w:tr w:rsidR="00216E96" w:rsidRPr="00EB7199" w:rsidTr="00AD28D6">
        <w:trPr>
          <w:trHeight w:val="675"/>
        </w:trPr>
        <w:tc>
          <w:tcPr>
            <w:tcW w:w="459" w:type="dxa"/>
            <w:tcMar>
              <w:top w:w="57" w:type="dxa"/>
              <w:left w:w="57" w:type="dxa"/>
              <w:bottom w:w="57" w:type="dxa"/>
              <w:right w:w="57" w:type="dxa"/>
            </w:tcMar>
          </w:tcPr>
          <w:p w:rsidR="00216E96" w:rsidRPr="00EB7199" w:rsidRDefault="00213738" w:rsidP="00B424F4">
            <w:pPr>
              <w:rPr>
                <w:sz w:val="22"/>
                <w:szCs w:val="22"/>
              </w:rPr>
            </w:pPr>
            <w:r>
              <w:rPr>
                <w:sz w:val="22"/>
                <w:szCs w:val="22"/>
              </w:rPr>
              <w:t>16.</w:t>
            </w:r>
          </w:p>
        </w:tc>
        <w:tc>
          <w:tcPr>
            <w:tcW w:w="1952" w:type="dxa"/>
            <w:tcMar>
              <w:top w:w="57" w:type="dxa"/>
              <w:left w:w="57" w:type="dxa"/>
              <w:bottom w:w="57" w:type="dxa"/>
              <w:right w:w="57" w:type="dxa"/>
            </w:tcMar>
          </w:tcPr>
          <w:p w:rsidR="00216E96" w:rsidRPr="00EB7199" w:rsidRDefault="00EE15CF" w:rsidP="00B424F4">
            <w:pPr>
              <w:rPr>
                <w:sz w:val="22"/>
                <w:szCs w:val="22"/>
                <w:highlight w:val="yellow"/>
              </w:rPr>
            </w:pPr>
            <w:r w:rsidRPr="00EE15CF">
              <w:rPr>
                <w:sz w:val="22"/>
                <w:szCs w:val="22"/>
              </w:rPr>
              <w:t>Раздел 10.</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Форма, сроки и порядок оплаты товара, работ, услуг</w:t>
            </w:r>
            <w:r w:rsidR="00DA3708" w:rsidRPr="00EB7199">
              <w:rPr>
                <w:sz w:val="22"/>
                <w:szCs w:val="22"/>
              </w:rPr>
              <w:t>, авансирование</w:t>
            </w:r>
          </w:p>
        </w:tc>
        <w:tc>
          <w:tcPr>
            <w:tcW w:w="5811" w:type="dxa"/>
            <w:tcMar>
              <w:top w:w="57" w:type="dxa"/>
              <w:left w:w="57" w:type="dxa"/>
              <w:bottom w:w="57" w:type="dxa"/>
              <w:right w:w="57" w:type="dxa"/>
            </w:tcMar>
          </w:tcPr>
          <w:p w:rsidR="00DA3708" w:rsidRPr="00EB7199" w:rsidRDefault="00CD1BFE" w:rsidP="00DF3D56">
            <w:pPr>
              <w:rPr>
                <w:sz w:val="22"/>
                <w:szCs w:val="22"/>
              </w:rPr>
            </w:pPr>
            <w:r>
              <w:rPr>
                <w:sz w:val="22"/>
                <w:szCs w:val="22"/>
              </w:rPr>
              <w:t xml:space="preserve">Аванс в размере 30% от </w:t>
            </w:r>
            <w:r w:rsidR="000F3E26">
              <w:rPr>
                <w:sz w:val="22"/>
                <w:szCs w:val="22"/>
              </w:rPr>
              <w:t>Цены</w:t>
            </w:r>
            <w:r>
              <w:rPr>
                <w:sz w:val="22"/>
                <w:szCs w:val="22"/>
              </w:rPr>
              <w:t xml:space="preserve"> Договора. </w:t>
            </w:r>
            <w:proofErr w:type="gramStart"/>
            <w:r w:rsidR="0085260E" w:rsidRPr="0085260E">
              <w:rPr>
                <w:sz w:val="22"/>
                <w:szCs w:val="22"/>
              </w:rPr>
              <w:t>Оплата за выполненные работы производится Заказчиком в течение 10 (десяти) банковских дней с даты подписания Акта выполненных работ по форме КС-2; Справки о стоимости выполненных работ по форме КС-3; счета-фактуры; других требуемых документов сдачи-приемки выполненных работ</w:t>
            </w:r>
            <w:r w:rsidR="00DF3D56">
              <w:rPr>
                <w:sz w:val="22"/>
                <w:szCs w:val="22"/>
              </w:rPr>
              <w:t xml:space="preserve"> с учетом удержания ранее выплаченного аванса и гарантийного удержания в размере 10% от Цены Договора.</w:t>
            </w:r>
            <w:proofErr w:type="gramEnd"/>
          </w:p>
        </w:tc>
      </w:tr>
      <w:tr w:rsidR="00216E96" w:rsidRPr="00EB7199" w:rsidTr="00AD28D6">
        <w:trPr>
          <w:trHeight w:val="25"/>
        </w:trPr>
        <w:tc>
          <w:tcPr>
            <w:tcW w:w="459" w:type="dxa"/>
            <w:tcMar>
              <w:top w:w="57" w:type="dxa"/>
              <w:left w:w="57" w:type="dxa"/>
              <w:bottom w:w="57" w:type="dxa"/>
              <w:right w:w="57" w:type="dxa"/>
            </w:tcMar>
          </w:tcPr>
          <w:p w:rsidR="00216E96" w:rsidRPr="00EB7199" w:rsidRDefault="00213738" w:rsidP="00B424F4">
            <w:pPr>
              <w:rPr>
                <w:sz w:val="22"/>
                <w:szCs w:val="22"/>
              </w:rPr>
            </w:pPr>
            <w:r>
              <w:rPr>
                <w:sz w:val="22"/>
                <w:szCs w:val="22"/>
              </w:rPr>
              <w:t>17.</w:t>
            </w:r>
          </w:p>
        </w:tc>
        <w:tc>
          <w:tcPr>
            <w:tcW w:w="1952" w:type="dxa"/>
            <w:tcMar>
              <w:top w:w="57" w:type="dxa"/>
              <w:left w:w="57" w:type="dxa"/>
              <w:bottom w:w="57" w:type="dxa"/>
              <w:right w:w="57" w:type="dxa"/>
            </w:tcMar>
          </w:tcPr>
          <w:p w:rsidR="00216E96" w:rsidRPr="00EB7199" w:rsidRDefault="00003D96" w:rsidP="00B424F4">
            <w:pPr>
              <w:rPr>
                <w:sz w:val="22"/>
                <w:szCs w:val="22"/>
                <w:highlight w:val="yellow"/>
              </w:rPr>
            </w:pPr>
            <w:r w:rsidRPr="00003D96">
              <w:rPr>
                <w:sz w:val="22"/>
                <w:szCs w:val="22"/>
              </w:rPr>
              <w:t>Статья 3.4.</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811" w:type="dxa"/>
            <w:tcMar>
              <w:top w:w="57" w:type="dxa"/>
              <w:left w:w="57" w:type="dxa"/>
              <w:bottom w:w="57" w:type="dxa"/>
              <w:right w:w="57" w:type="dxa"/>
            </w:tcMar>
          </w:tcPr>
          <w:p w:rsidR="004326C2" w:rsidRDefault="0085260E" w:rsidP="004326C2">
            <w:pPr>
              <w:jc w:val="both"/>
              <w:rPr>
                <w:sz w:val="22"/>
                <w:szCs w:val="22"/>
              </w:rPr>
            </w:pPr>
            <w:r w:rsidRPr="0085260E">
              <w:rPr>
                <w:sz w:val="22"/>
                <w:szCs w:val="22"/>
              </w:rPr>
              <w:t xml:space="preserve">Цена Договора определяется на основании составленной Подрядчиком и утвержденной Заказчиком </w:t>
            </w:r>
            <w:r>
              <w:rPr>
                <w:sz w:val="22"/>
                <w:szCs w:val="22"/>
              </w:rPr>
              <w:t xml:space="preserve">проектно-сметной документации, </w:t>
            </w:r>
            <w:r w:rsidR="004326C2" w:rsidRPr="00216183">
              <w:rPr>
                <w:sz w:val="22"/>
                <w:szCs w:val="22"/>
              </w:rPr>
              <w:t>исходя из указанн</w:t>
            </w:r>
            <w:r>
              <w:rPr>
                <w:sz w:val="22"/>
                <w:szCs w:val="22"/>
              </w:rPr>
              <w:t>ых</w:t>
            </w:r>
            <w:r w:rsidR="004326C2" w:rsidRPr="00216183">
              <w:rPr>
                <w:sz w:val="22"/>
                <w:szCs w:val="22"/>
              </w:rPr>
              <w:t xml:space="preserve"> в Техническом задании объем</w:t>
            </w:r>
            <w:r>
              <w:rPr>
                <w:sz w:val="22"/>
                <w:szCs w:val="22"/>
              </w:rPr>
              <w:t>ов</w:t>
            </w:r>
            <w:r w:rsidR="004326C2" w:rsidRPr="00216183">
              <w:rPr>
                <w:sz w:val="22"/>
                <w:szCs w:val="22"/>
              </w:rPr>
              <w:t xml:space="preserve"> </w:t>
            </w:r>
            <w:r>
              <w:rPr>
                <w:sz w:val="22"/>
                <w:szCs w:val="22"/>
              </w:rPr>
              <w:t>работ.</w:t>
            </w:r>
          </w:p>
          <w:p w:rsidR="0085260E" w:rsidRDefault="0085260E" w:rsidP="0085260E">
            <w:pPr>
              <w:jc w:val="both"/>
              <w:rPr>
                <w:sz w:val="22"/>
                <w:szCs w:val="22"/>
              </w:rPr>
            </w:pPr>
            <w:r w:rsidRPr="0085260E">
              <w:rPr>
                <w:sz w:val="22"/>
                <w:szCs w:val="22"/>
              </w:rPr>
              <w:t xml:space="preserve">В </w:t>
            </w:r>
            <w:r>
              <w:rPr>
                <w:sz w:val="22"/>
                <w:szCs w:val="22"/>
              </w:rPr>
              <w:t>Ц</w:t>
            </w:r>
            <w:r w:rsidRPr="0085260E">
              <w:rPr>
                <w:sz w:val="22"/>
                <w:szCs w:val="22"/>
              </w:rPr>
              <w:t xml:space="preserve">ену </w:t>
            </w:r>
            <w:r>
              <w:rPr>
                <w:sz w:val="22"/>
                <w:szCs w:val="22"/>
              </w:rPr>
              <w:t>Д</w:t>
            </w:r>
            <w:r w:rsidRPr="0085260E">
              <w:rPr>
                <w:sz w:val="22"/>
                <w:szCs w:val="22"/>
              </w:rPr>
              <w:t xml:space="preserve">оговора должны быть включены все расходы </w:t>
            </w:r>
            <w:r>
              <w:rPr>
                <w:sz w:val="22"/>
                <w:szCs w:val="22"/>
              </w:rPr>
              <w:t>п</w:t>
            </w:r>
            <w:r w:rsidRPr="0085260E">
              <w:rPr>
                <w:sz w:val="22"/>
                <w:szCs w:val="22"/>
              </w:rPr>
              <w:t>одрядчиков, связанные с выполнением работ по договору, в том числе расходы на погрузку, разгрузку, доставку материалов, оборудования, инструмента до объекта, оплату НДС и других обязательных платежей в соответствии с законодательством РФ.</w:t>
            </w:r>
          </w:p>
          <w:p w:rsidR="00E3387C" w:rsidRPr="0085260E" w:rsidRDefault="00E3387C" w:rsidP="0085260E">
            <w:pPr>
              <w:jc w:val="both"/>
              <w:rPr>
                <w:sz w:val="22"/>
                <w:szCs w:val="22"/>
              </w:rPr>
            </w:pPr>
            <w:r w:rsidRPr="00E3387C">
              <w:rPr>
                <w:sz w:val="22"/>
                <w:szCs w:val="22"/>
              </w:rPr>
              <w:t xml:space="preserve">Изменения цен на материалы, оборудование и работы не является основанием для корректировки </w:t>
            </w:r>
            <w:r>
              <w:rPr>
                <w:sz w:val="22"/>
                <w:szCs w:val="22"/>
              </w:rPr>
              <w:t>Ц</w:t>
            </w:r>
            <w:r w:rsidRPr="00E3387C">
              <w:rPr>
                <w:sz w:val="22"/>
                <w:szCs w:val="22"/>
              </w:rPr>
              <w:t xml:space="preserve">ены </w:t>
            </w:r>
            <w:r>
              <w:rPr>
                <w:sz w:val="22"/>
                <w:szCs w:val="22"/>
              </w:rPr>
              <w:t>Д</w:t>
            </w:r>
            <w:r w:rsidRPr="00E3387C">
              <w:rPr>
                <w:sz w:val="22"/>
                <w:szCs w:val="22"/>
              </w:rPr>
              <w:t xml:space="preserve">оговора, кроме случаев, когда Заказчик вносит технические изменения. В этом случае соответствующее изменение </w:t>
            </w:r>
            <w:r>
              <w:rPr>
                <w:sz w:val="22"/>
                <w:szCs w:val="22"/>
              </w:rPr>
              <w:t>Ц</w:t>
            </w:r>
            <w:r w:rsidRPr="00E3387C">
              <w:rPr>
                <w:sz w:val="22"/>
                <w:szCs w:val="22"/>
              </w:rPr>
              <w:t>ены Договора оформляется путем подписания дополнительного соглашения к Договору.</w:t>
            </w:r>
          </w:p>
          <w:p w:rsidR="0085260E" w:rsidRPr="0085260E" w:rsidRDefault="0085260E" w:rsidP="0085260E">
            <w:pPr>
              <w:jc w:val="both"/>
              <w:rPr>
                <w:sz w:val="22"/>
                <w:szCs w:val="22"/>
              </w:rPr>
            </w:pPr>
            <w:r w:rsidRPr="0085260E">
              <w:rPr>
                <w:sz w:val="22"/>
                <w:szCs w:val="22"/>
              </w:rPr>
              <w:t>Расчёт стоимости работ выполня</w:t>
            </w:r>
            <w:r>
              <w:rPr>
                <w:sz w:val="22"/>
                <w:szCs w:val="22"/>
              </w:rPr>
              <w:t>ется</w:t>
            </w:r>
            <w:r w:rsidRPr="0085260E">
              <w:rPr>
                <w:sz w:val="22"/>
                <w:szCs w:val="22"/>
              </w:rPr>
              <w:t xml:space="preserve"> в ФЕР-2001 с пересчётом в текущий уровень цен.</w:t>
            </w:r>
          </w:p>
          <w:p w:rsidR="0085260E" w:rsidRPr="0085260E" w:rsidRDefault="0085260E" w:rsidP="0085260E">
            <w:pPr>
              <w:jc w:val="both"/>
              <w:rPr>
                <w:sz w:val="22"/>
                <w:szCs w:val="22"/>
              </w:rPr>
            </w:pPr>
            <w:r w:rsidRPr="0085260E">
              <w:rPr>
                <w:sz w:val="22"/>
                <w:szCs w:val="22"/>
              </w:rPr>
              <w:t>Расходы на выполнение сопутствующих работ (в том числе погрузка и вывоз строительного мусора, расходные материалы) учитываются Подрядчиком в локальной смете.</w:t>
            </w:r>
          </w:p>
          <w:p w:rsidR="004326C2" w:rsidRDefault="004326C2" w:rsidP="004326C2">
            <w:pPr>
              <w:jc w:val="both"/>
              <w:rPr>
                <w:sz w:val="22"/>
                <w:szCs w:val="22"/>
              </w:rPr>
            </w:pPr>
          </w:p>
          <w:p w:rsidR="00216E96" w:rsidRPr="00EB7199" w:rsidRDefault="004326C2" w:rsidP="004326C2">
            <w:pPr>
              <w:rPr>
                <w:sz w:val="22"/>
                <w:szCs w:val="22"/>
              </w:rPr>
            </w:pPr>
            <w:r w:rsidRPr="004F7FEC">
              <w:rPr>
                <w:sz w:val="22"/>
                <w:szCs w:val="22"/>
              </w:rPr>
              <w:t xml:space="preserve">Порядок расчета </w:t>
            </w:r>
            <w:r>
              <w:rPr>
                <w:sz w:val="22"/>
                <w:szCs w:val="22"/>
              </w:rPr>
              <w:t>стоимости</w:t>
            </w:r>
            <w:r w:rsidRPr="004F7FEC">
              <w:rPr>
                <w:sz w:val="22"/>
                <w:szCs w:val="22"/>
              </w:rPr>
              <w:t xml:space="preserve"> </w:t>
            </w:r>
            <w:r>
              <w:rPr>
                <w:sz w:val="22"/>
                <w:szCs w:val="22"/>
              </w:rPr>
              <w:t>у</w:t>
            </w:r>
            <w:r w:rsidRPr="004F7FEC">
              <w:rPr>
                <w:sz w:val="22"/>
                <w:szCs w:val="22"/>
              </w:rPr>
              <w:t>слуг Исполнителя («</w:t>
            </w:r>
            <w:r w:rsidRPr="004F7FEC">
              <w:rPr>
                <w:b/>
                <w:sz w:val="22"/>
                <w:szCs w:val="22"/>
              </w:rPr>
              <w:t>Цена договора</w:t>
            </w:r>
            <w:r w:rsidRPr="004F7FEC">
              <w:rPr>
                <w:sz w:val="22"/>
                <w:szCs w:val="22"/>
              </w:rPr>
              <w:t xml:space="preserve">») определены в </w:t>
            </w:r>
            <w:r w:rsidRPr="00E27C85">
              <w:rPr>
                <w:sz w:val="22"/>
                <w:szCs w:val="22"/>
              </w:rPr>
              <w:t xml:space="preserve">ФОРМЕ </w:t>
            </w:r>
            <w:r>
              <w:rPr>
                <w:sz w:val="22"/>
                <w:szCs w:val="22"/>
              </w:rPr>
              <w:t>16</w:t>
            </w:r>
            <w:r w:rsidRPr="00E27C85">
              <w:rPr>
                <w:sz w:val="22"/>
                <w:szCs w:val="22"/>
              </w:rPr>
              <w:t xml:space="preserve">.2.1. </w:t>
            </w:r>
            <w:r w:rsidRPr="002440E8">
              <w:t>ФОРМА «ПРЕДЛОЖЕНИЕ О ЦЕНЕ ДОГОВОРА»</w:t>
            </w:r>
          </w:p>
        </w:tc>
      </w:tr>
      <w:tr w:rsidR="00216E96" w:rsidRPr="00EB7199" w:rsidTr="00AD28D6">
        <w:trPr>
          <w:trHeight w:val="675"/>
        </w:trPr>
        <w:tc>
          <w:tcPr>
            <w:tcW w:w="459" w:type="dxa"/>
            <w:tcMar>
              <w:top w:w="57" w:type="dxa"/>
              <w:left w:w="57" w:type="dxa"/>
              <w:bottom w:w="57" w:type="dxa"/>
              <w:right w:w="57" w:type="dxa"/>
            </w:tcMar>
          </w:tcPr>
          <w:p w:rsidR="00216E96" w:rsidRPr="00EB7199" w:rsidRDefault="00213738" w:rsidP="00B424F4">
            <w:pPr>
              <w:rPr>
                <w:sz w:val="22"/>
                <w:szCs w:val="22"/>
              </w:rPr>
            </w:pPr>
            <w:r>
              <w:rPr>
                <w:sz w:val="22"/>
                <w:szCs w:val="22"/>
              </w:rPr>
              <w:t>18.</w:t>
            </w:r>
          </w:p>
        </w:tc>
        <w:tc>
          <w:tcPr>
            <w:tcW w:w="1952" w:type="dxa"/>
            <w:tcMar>
              <w:top w:w="57" w:type="dxa"/>
              <w:left w:w="57" w:type="dxa"/>
              <w:bottom w:w="57" w:type="dxa"/>
              <w:right w:w="57" w:type="dxa"/>
            </w:tcMar>
          </w:tcPr>
          <w:p w:rsidR="00216E96" w:rsidRPr="00EB7199" w:rsidRDefault="00AD2C1D" w:rsidP="00B424F4">
            <w:pPr>
              <w:rPr>
                <w:sz w:val="22"/>
                <w:szCs w:val="22"/>
                <w:highlight w:val="yellow"/>
              </w:rPr>
            </w:pPr>
            <w:r w:rsidRPr="00AD2C1D">
              <w:rPr>
                <w:sz w:val="22"/>
                <w:szCs w:val="22"/>
              </w:rPr>
              <w:t>Раздел 10.</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Сведения о валюте, используемой для формирования цены Договора и расчетов с поставщиками, исполнителями, подрядчиками</w:t>
            </w:r>
          </w:p>
        </w:tc>
        <w:tc>
          <w:tcPr>
            <w:tcW w:w="5811" w:type="dxa"/>
            <w:tcMar>
              <w:top w:w="57" w:type="dxa"/>
              <w:left w:w="57" w:type="dxa"/>
              <w:bottom w:w="57" w:type="dxa"/>
              <w:right w:w="57" w:type="dxa"/>
            </w:tcMar>
          </w:tcPr>
          <w:p w:rsidR="00982DF6" w:rsidRPr="00EB7199" w:rsidRDefault="00E3119F" w:rsidP="00B424F4">
            <w:pPr>
              <w:rPr>
                <w:sz w:val="22"/>
                <w:szCs w:val="22"/>
              </w:rPr>
            </w:pPr>
            <w:r w:rsidRPr="00EB7199">
              <w:rPr>
                <w:sz w:val="22"/>
                <w:szCs w:val="22"/>
              </w:rPr>
              <w:t xml:space="preserve">Российский рубль </w:t>
            </w:r>
            <w:r w:rsidR="00982DF6" w:rsidRPr="00EB7199">
              <w:rPr>
                <w:sz w:val="22"/>
                <w:szCs w:val="22"/>
              </w:rPr>
              <w:t>/</w:t>
            </w:r>
          </w:p>
          <w:p w:rsidR="00982DF6" w:rsidRPr="00B135DD" w:rsidRDefault="00982DF6" w:rsidP="00B424F4">
            <w:pPr>
              <w:rPr>
                <w:strike/>
                <w:sz w:val="22"/>
                <w:szCs w:val="22"/>
              </w:rPr>
            </w:pPr>
            <w:r w:rsidRPr="00B135DD">
              <w:rPr>
                <w:strike/>
                <w:sz w:val="22"/>
                <w:szCs w:val="22"/>
              </w:rPr>
              <w:t>Доллары США/</w:t>
            </w:r>
          </w:p>
          <w:p w:rsidR="00982DF6" w:rsidRPr="00B135DD" w:rsidRDefault="00982DF6" w:rsidP="00B424F4">
            <w:pPr>
              <w:rPr>
                <w:strike/>
                <w:sz w:val="22"/>
                <w:szCs w:val="22"/>
              </w:rPr>
            </w:pPr>
            <w:r w:rsidRPr="00B135DD">
              <w:rPr>
                <w:strike/>
                <w:sz w:val="22"/>
                <w:szCs w:val="22"/>
              </w:rPr>
              <w:t>Евро/</w:t>
            </w:r>
          </w:p>
          <w:p w:rsidR="00216E96" w:rsidRPr="00EB7199" w:rsidRDefault="00982DF6" w:rsidP="00B424F4">
            <w:pPr>
              <w:rPr>
                <w:sz w:val="22"/>
                <w:szCs w:val="22"/>
              </w:rPr>
            </w:pPr>
            <w:r w:rsidRPr="00B135DD">
              <w:rPr>
                <w:strike/>
                <w:sz w:val="22"/>
                <w:szCs w:val="22"/>
              </w:rPr>
              <w:t>иная валюта</w:t>
            </w:r>
          </w:p>
        </w:tc>
      </w:tr>
      <w:tr w:rsidR="00216E96" w:rsidRPr="00EB7199" w:rsidTr="00AD28D6">
        <w:trPr>
          <w:trHeight w:val="675"/>
        </w:trPr>
        <w:tc>
          <w:tcPr>
            <w:tcW w:w="459" w:type="dxa"/>
            <w:tcMar>
              <w:top w:w="57" w:type="dxa"/>
              <w:left w:w="57" w:type="dxa"/>
              <w:bottom w:w="57" w:type="dxa"/>
              <w:right w:w="57" w:type="dxa"/>
            </w:tcMar>
          </w:tcPr>
          <w:p w:rsidR="00216E96" w:rsidRPr="00EB7199" w:rsidRDefault="00213738" w:rsidP="00B424F4">
            <w:pPr>
              <w:rPr>
                <w:sz w:val="22"/>
                <w:szCs w:val="22"/>
              </w:rPr>
            </w:pPr>
            <w:r>
              <w:rPr>
                <w:sz w:val="22"/>
                <w:szCs w:val="22"/>
              </w:rPr>
              <w:t>19.</w:t>
            </w:r>
          </w:p>
        </w:tc>
        <w:tc>
          <w:tcPr>
            <w:tcW w:w="1952" w:type="dxa"/>
            <w:tcMar>
              <w:top w:w="57" w:type="dxa"/>
              <w:left w:w="57" w:type="dxa"/>
              <w:bottom w:w="57" w:type="dxa"/>
              <w:right w:w="57" w:type="dxa"/>
            </w:tcMar>
          </w:tcPr>
          <w:p w:rsidR="00216E96" w:rsidRPr="00EB7199" w:rsidRDefault="0001760B" w:rsidP="00B424F4">
            <w:pPr>
              <w:rPr>
                <w:sz w:val="22"/>
                <w:szCs w:val="22"/>
                <w:highlight w:val="yellow"/>
              </w:rPr>
            </w:pPr>
            <w:r w:rsidRPr="0001760B">
              <w:rPr>
                <w:sz w:val="22"/>
                <w:szCs w:val="22"/>
              </w:rPr>
              <w:t>Раздел 10.</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5811"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 xml:space="preserve"> </w:t>
            </w:r>
            <w:r w:rsidRPr="001F669E">
              <w:rPr>
                <w:sz w:val="22"/>
                <w:szCs w:val="22"/>
              </w:rPr>
              <w:t xml:space="preserve">Не </w:t>
            </w:r>
            <w:proofErr w:type="gramStart"/>
            <w:r w:rsidRPr="001F669E">
              <w:rPr>
                <w:sz w:val="22"/>
                <w:szCs w:val="22"/>
              </w:rPr>
              <w:t>используется</w:t>
            </w:r>
            <w:proofErr w:type="gramEnd"/>
            <w:r w:rsidRPr="00EB7199">
              <w:rPr>
                <w:sz w:val="22"/>
                <w:szCs w:val="22"/>
              </w:rPr>
              <w:t>/</w:t>
            </w:r>
            <w:r w:rsidRPr="001F669E">
              <w:rPr>
                <w:strike/>
                <w:sz w:val="22"/>
                <w:szCs w:val="22"/>
              </w:rPr>
              <w:t>используется</w:t>
            </w:r>
          </w:p>
        </w:tc>
      </w:tr>
      <w:tr w:rsidR="00216E96" w:rsidRPr="00EB7199" w:rsidTr="00AD28D6">
        <w:trPr>
          <w:trHeight w:val="1156"/>
        </w:trPr>
        <w:tc>
          <w:tcPr>
            <w:tcW w:w="459" w:type="dxa"/>
            <w:tcMar>
              <w:top w:w="57" w:type="dxa"/>
              <w:left w:w="57" w:type="dxa"/>
              <w:bottom w:w="57" w:type="dxa"/>
              <w:right w:w="57" w:type="dxa"/>
            </w:tcMar>
          </w:tcPr>
          <w:p w:rsidR="00216E96" w:rsidRPr="00EB7199" w:rsidRDefault="00213738" w:rsidP="00B424F4">
            <w:pPr>
              <w:rPr>
                <w:sz w:val="22"/>
                <w:szCs w:val="22"/>
              </w:rPr>
            </w:pPr>
            <w:r>
              <w:rPr>
                <w:sz w:val="22"/>
                <w:szCs w:val="22"/>
              </w:rPr>
              <w:t>20.</w:t>
            </w:r>
          </w:p>
        </w:tc>
        <w:tc>
          <w:tcPr>
            <w:tcW w:w="1952" w:type="dxa"/>
            <w:tcMar>
              <w:top w:w="57" w:type="dxa"/>
              <w:left w:w="57" w:type="dxa"/>
              <w:bottom w:w="57" w:type="dxa"/>
              <w:right w:w="57" w:type="dxa"/>
            </w:tcMar>
          </w:tcPr>
          <w:p w:rsidR="00216E96" w:rsidRPr="00EB7199" w:rsidRDefault="00216E96" w:rsidP="00B424F4">
            <w:pPr>
              <w:rPr>
                <w:sz w:val="22"/>
                <w:szCs w:val="22"/>
                <w:highlight w:val="yellow"/>
              </w:rPr>
            </w:pPr>
          </w:p>
        </w:tc>
        <w:tc>
          <w:tcPr>
            <w:tcW w:w="2693" w:type="dxa"/>
            <w:tcMar>
              <w:top w:w="57" w:type="dxa"/>
              <w:left w:w="57" w:type="dxa"/>
              <w:bottom w:w="57" w:type="dxa"/>
              <w:right w:w="57" w:type="dxa"/>
            </w:tcMar>
          </w:tcPr>
          <w:p w:rsidR="002D308C" w:rsidRPr="002D308C" w:rsidRDefault="002D308C" w:rsidP="002D308C">
            <w:pPr>
              <w:rPr>
                <w:sz w:val="20"/>
                <w:szCs w:val="20"/>
              </w:rPr>
            </w:pPr>
            <w:r w:rsidRPr="002D308C">
              <w:rPr>
                <w:sz w:val="20"/>
                <w:szCs w:val="20"/>
              </w:rPr>
              <w:t>Требования к документам участника Процедуры закупки и документам подтверждающим соответствие товаров, работ, услуг требованиям, установленным в соответствии с законодательством Российской Федерации: Участник процедуры закупки дополнительно предоставляет:</w:t>
            </w:r>
          </w:p>
          <w:p w:rsidR="00216E96" w:rsidRPr="00EB7199" w:rsidRDefault="00216E96" w:rsidP="00B424F4">
            <w:pPr>
              <w:rPr>
                <w:sz w:val="22"/>
                <w:szCs w:val="22"/>
              </w:rPr>
            </w:pPr>
          </w:p>
        </w:tc>
        <w:tc>
          <w:tcPr>
            <w:tcW w:w="5811" w:type="dxa"/>
            <w:tcMar>
              <w:top w:w="57" w:type="dxa"/>
              <w:left w:w="57" w:type="dxa"/>
              <w:bottom w:w="57" w:type="dxa"/>
              <w:right w:w="57" w:type="dxa"/>
            </w:tcMar>
          </w:tcPr>
          <w:p w:rsidR="00E3387C" w:rsidRPr="00E3387C" w:rsidRDefault="00E3387C" w:rsidP="00E3387C">
            <w:pPr>
              <w:jc w:val="both"/>
              <w:rPr>
                <w:i/>
                <w:sz w:val="22"/>
                <w:szCs w:val="22"/>
              </w:rPr>
            </w:pPr>
            <w:r w:rsidRPr="00E3387C">
              <w:rPr>
                <w:i/>
                <w:sz w:val="22"/>
                <w:szCs w:val="22"/>
              </w:rPr>
              <w:t>-   заверенные копии документов, подтверждающих наличие опыта выполнения аналогичных работ (Акты выполненных работ, Копии договоров, Рекомендательные письма Заказчиков с указанием выполненного объема работ и т.п.)</w:t>
            </w:r>
          </w:p>
          <w:p w:rsidR="00E3387C" w:rsidRPr="00E3387C" w:rsidRDefault="00E3387C" w:rsidP="00E3387C">
            <w:pPr>
              <w:jc w:val="both"/>
              <w:rPr>
                <w:i/>
                <w:sz w:val="22"/>
                <w:szCs w:val="22"/>
              </w:rPr>
            </w:pPr>
            <w:proofErr w:type="gramStart"/>
            <w:r w:rsidRPr="00E3387C">
              <w:rPr>
                <w:i/>
                <w:sz w:val="22"/>
                <w:szCs w:val="22"/>
              </w:rPr>
              <w:t>-</w:t>
            </w:r>
            <w:r w:rsidRPr="00E3387C">
              <w:rPr>
                <w:i/>
                <w:sz w:val="22"/>
                <w:szCs w:val="22"/>
              </w:rPr>
              <w:tab/>
              <w:t>заверенные копии:  свидетельства о допуске к определенному виду или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003B1178">
              <w:rPr>
                <w:i/>
                <w:sz w:val="22"/>
                <w:szCs w:val="22"/>
              </w:rPr>
              <w:t>,</w:t>
            </w:r>
            <w:r w:rsidR="00674F53">
              <w:rPr>
                <w:i/>
                <w:sz w:val="22"/>
                <w:szCs w:val="22"/>
              </w:rPr>
              <w:t xml:space="preserve"> </w:t>
            </w:r>
            <w:r w:rsidR="00674F53" w:rsidRPr="00E3387C">
              <w:rPr>
                <w:i/>
                <w:sz w:val="22"/>
                <w:szCs w:val="22"/>
              </w:rPr>
              <w:t>выданное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w:t>
            </w:r>
            <w:r w:rsidR="003B1178">
              <w:rPr>
                <w:i/>
                <w:sz w:val="22"/>
                <w:szCs w:val="22"/>
              </w:rPr>
              <w:t xml:space="preserve"> </w:t>
            </w:r>
            <w:r w:rsidR="003B1178" w:rsidRPr="003B1178">
              <w:rPr>
                <w:i/>
                <w:sz w:val="22"/>
                <w:szCs w:val="22"/>
              </w:rPr>
              <w:t>лицензии МЧС «Деятельность по монтажу, техническому обслуживанию и ремонту средств обеспечения пожарной безопасности зданий</w:t>
            </w:r>
            <w:proofErr w:type="gramEnd"/>
            <w:r w:rsidR="003B1178" w:rsidRPr="003B1178">
              <w:rPr>
                <w:i/>
                <w:sz w:val="22"/>
                <w:szCs w:val="22"/>
              </w:rPr>
              <w:t xml:space="preserve"> и сооружений».</w:t>
            </w:r>
          </w:p>
          <w:p w:rsidR="00E3387C" w:rsidRPr="00E3387C" w:rsidRDefault="00E3387C" w:rsidP="00E3387C">
            <w:pPr>
              <w:jc w:val="both"/>
              <w:rPr>
                <w:i/>
                <w:sz w:val="22"/>
                <w:szCs w:val="22"/>
              </w:rPr>
            </w:pPr>
            <w:r w:rsidRPr="00E3387C">
              <w:rPr>
                <w:i/>
                <w:sz w:val="22"/>
                <w:szCs w:val="22"/>
              </w:rPr>
              <w:t>-</w:t>
            </w:r>
            <w:r w:rsidRPr="00E3387C">
              <w:rPr>
                <w:i/>
                <w:sz w:val="22"/>
                <w:szCs w:val="22"/>
              </w:rPr>
              <w:tab/>
              <w:t>заверенные копии документов, подтверждающих финансовую устойчивость предприятия (Бухгалтерский баланс, Отчет о прибылях и убытках и т.п.)</w:t>
            </w:r>
          </w:p>
          <w:p w:rsidR="00E3387C" w:rsidRPr="00E3387C" w:rsidRDefault="00E3387C" w:rsidP="00E3387C">
            <w:pPr>
              <w:jc w:val="both"/>
              <w:rPr>
                <w:i/>
                <w:sz w:val="22"/>
                <w:szCs w:val="22"/>
              </w:rPr>
            </w:pPr>
            <w:r w:rsidRPr="00E3387C">
              <w:rPr>
                <w:i/>
                <w:sz w:val="22"/>
                <w:szCs w:val="22"/>
              </w:rPr>
              <w:t>-</w:t>
            </w:r>
            <w:r w:rsidRPr="00E3387C">
              <w:rPr>
                <w:i/>
                <w:sz w:val="22"/>
                <w:szCs w:val="22"/>
              </w:rPr>
              <w:tab/>
              <w:t xml:space="preserve">резюме предполагаемых руководителей на объекте. </w:t>
            </w:r>
          </w:p>
          <w:p w:rsidR="00736F16" w:rsidRDefault="00E3387C" w:rsidP="00E3387C">
            <w:pPr>
              <w:jc w:val="both"/>
              <w:rPr>
                <w:i/>
                <w:sz w:val="22"/>
                <w:szCs w:val="22"/>
              </w:rPr>
            </w:pPr>
            <w:r w:rsidRPr="00E3387C">
              <w:rPr>
                <w:i/>
                <w:sz w:val="22"/>
                <w:szCs w:val="22"/>
              </w:rPr>
              <w:t>-     другие документы, прикладываемые по усмотрению Участника Процедуры закупки.</w:t>
            </w:r>
          </w:p>
          <w:p w:rsidR="002D308C" w:rsidRPr="002D308C" w:rsidRDefault="002D308C" w:rsidP="00E3387C">
            <w:pPr>
              <w:jc w:val="both"/>
              <w:rPr>
                <w:b/>
                <w:i/>
                <w:sz w:val="20"/>
                <w:szCs w:val="20"/>
              </w:rPr>
            </w:pPr>
            <w:r w:rsidRPr="002D308C">
              <w:rPr>
                <w:b/>
                <w:sz w:val="20"/>
                <w:szCs w:val="20"/>
              </w:rPr>
              <w:t>Победитель до начала строительно-монтажных работ должен предоставить.</w:t>
            </w:r>
          </w:p>
          <w:p w:rsidR="002D308C" w:rsidRPr="00E3387C" w:rsidRDefault="002D308C" w:rsidP="002D308C">
            <w:pPr>
              <w:jc w:val="both"/>
              <w:rPr>
                <w:i/>
                <w:sz w:val="22"/>
                <w:szCs w:val="22"/>
              </w:rPr>
            </w:pPr>
            <w:r w:rsidRPr="00330C40">
              <w:rPr>
                <w:i/>
                <w:sz w:val="22"/>
                <w:szCs w:val="22"/>
              </w:rPr>
              <w:t>-</w:t>
            </w:r>
            <w:r w:rsidRPr="00330C40">
              <w:rPr>
                <w:i/>
                <w:sz w:val="22"/>
                <w:szCs w:val="22"/>
              </w:rPr>
              <w:tab/>
            </w:r>
            <w:r w:rsidRPr="00E3387C">
              <w:rPr>
                <w:i/>
                <w:sz w:val="22"/>
                <w:szCs w:val="22"/>
              </w:rPr>
              <w:t xml:space="preserve">договор страхования профессиональной ответственности и ответственности перед третьими лицами (ущерб, причиненный жизни и здоровью физических лиц; ущерб, причиненный имуществу физических или юридических лиц; расходы на юридическую защиту по предполагаемым страховым случаям) со страховой суммой не менее </w:t>
            </w:r>
            <w:r w:rsidR="00F7406D">
              <w:rPr>
                <w:i/>
                <w:sz w:val="22"/>
                <w:szCs w:val="22"/>
              </w:rPr>
              <w:t>1</w:t>
            </w:r>
            <w:r w:rsidRPr="00E3387C">
              <w:rPr>
                <w:i/>
                <w:sz w:val="22"/>
                <w:szCs w:val="22"/>
              </w:rPr>
              <w:t xml:space="preserve"> 000 000 (</w:t>
            </w:r>
            <w:r w:rsidR="00F7406D">
              <w:rPr>
                <w:i/>
                <w:sz w:val="22"/>
                <w:szCs w:val="22"/>
              </w:rPr>
              <w:t>Один</w:t>
            </w:r>
            <w:r w:rsidRPr="00E3387C">
              <w:rPr>
                <w:i/>
                <w:sz w:val="22"/>
                <w:szCs w:val="22"/>
              </w:rPr>
              <w:t xml:space="preserve"> миллион) долларов США на один страховой случай. Насколько допустимо действующим законодательством и правилами страховой компании ни один из Договоров страхования не должен предусматривать удержание франшизы;</w:t>
            </w:r>
          </w:p>
          <w:p w:rsidR="002D308C" w:rsidRPr="00E3387C" w:rsidRDefault="002D308C" w:rsidP="00E3387C">
            <w:pPr>
              <w:jc w:val="both"/>
              <w:rPr>
                <w:sz w:val="22"/>
                <w:szCs w:val="22"/>
              </w:rPr>
            </w:pPr>
          </w:p>
        </w:tc>
      </w:tr>
      <w:tr w:rsidR="001A0730" w:rsidRPr="00EB7199" w:rsidTr="00AD28D6">
        <w:trPr>
          <w:trHeight w:val="1156"/>
        </w:trPr>
        <w:tc>
          <w:tcPr>
            <w:tcW w:w="459" w:type="dxa"/>
            <w:tcMar>
              <w:top w:w="57" w:type="dxa"/>
              <w:left w:w="57" w:type="dxa"/>
              <w:bottom w:w="57" w:type="dxa"/>
              <w:right w:w="57" w:type="dxa"/>
            </w:tcMar>
          </w:tcPr>
          <w:p w:rsidR="001A0730" w:rsidRPr="00EB7199" w:rsidRDefault="00213738" w:rsidP="00B424F4">
            <w:pPr>
              <w:rPr>
                <w:sz w:val="22"/>
                <w:szCs w:val="22"/>
              </w:rPr>
            </w:pPr>
            <w:r>
              <w:rPr>
                <w:sz w:val="22"/>
                <w:szCs w:val="22"/>
              </w:rPr>
              <w:t>21.</w:t>
            </w:r>
          </w:p>
        </w:tc>
        <w:tc>
          <w:tcPr>
            <w:tcW w:w="1952" w:type="dxa"/>
            <w:tcMar>
              <w:top w:w="57" w:type="dxa"/>
              <w:left w:w="57" w:type="dxa"/>
              <w:bottom w:w="57" w:type="dxa"/>
              <w:right w:w="57" w:type="dxa"/>
            </w:tcMar>
          </w:tcPr>
          <w:p w:rsidR="001A0730" w:rsidRPr="00E61A23" w:rsidRDefault="00524A4C" w:rsidP="00B424F4">
            <w:pPr>
              <w:rPr>
                <w:sz w:val="22"/>
                <w:szCs w:val="22"/>
              </w:rPr>
            </w:pPr>
            <w:r>
              <w:rPr>
                <w:sz w:val="22"/>
                <w:szCs w:val="22"/>
              </w:rPr>
              <w:t>Статья 13.7.</w:t>
            </w:r>
          </w:p>
        </w:tc>
        <w:tc>
          <w:tcPr>
            <w:tcW w:w="2693" w:type="dxa"/>
            <w:tcMar>
              <w:top w:w="57" w:type="dxa"/>
              <w:left w:w="57" w:type="dxa"/>
              <w:bottom w:w="57" w:type="dxa"/>
              <w:right w:w="57" w:type="dxa"/>
            </w:tcMar>
          </w:tcPr>
          <w:p w:rsidR="001A0730" w:rsidRPr="00EB7199" w:rsidRDefault="001A0730" w:rsidP="00B424F4">
            <w:pPr>
              <w:rPr>
                <w:sz w:val="22"/>
                <w:szCs w:val="22"/>
              </w:rPr>
            </w:pPr>
            <w:r w:rsidRPr="00EB7199">
              <w:rPr>
                <w:sz w:val="22"/>
                <w:szCs w:val="22"/>
              </w:rPr>
              <w:t>Привлечение субподрядчиков</w:t>
            </w:r>
          </w:p>
        </w:tc>
        <w:tc>
          <w:tcPr>
            <w:tcW w:w="5811" w:type="dxa"/>
            <w:tcMar>
              <w:top w:w="57" w:type="dxa"/>
              <w:left w:w="57" w:type="dxa"/>
              <w:bottom w:w="57" w:type="dxa"/>
              <w:right w:w="57" w:type="dxa"/>
            </w:tcMar>
          </w:tcPr>
          <w:p w:rsidR="001A0730" w:rsidRPr="00EB7199" w:rsidRDefault="00982DF6" w:rsidP="00B424F4">
            <w:pPr>
              <w:rPr>
                <w:sz w:val="22"/>
                <w:szCs w:val="22"/>
              </w:rPr>
            </w:pPr>
            <w:proofErr w:type="gramStart"/>
            <w:r w:rsidRPr="00EB7199">
              <w:rPr>
                <w:sz w:val="22"/>
                <w:szCs w:val="22"/>
              </w:rPr>
              <w:t>Предусматривается</w:t>
            </w:r>
            <w:proofErr w:type="gramEnd"/>
            <w:r w:rsidR="001A0730" w:rsidRPr="00EB7199">
              <w:rPr>
                <w:sz w:val="22"/>
                <w:szCs w:val="22"/>
              </w:rPr>
              <w:t>/</w:t>
            </w:r>
            <w:r w:rsidR="001A0730" w:rsidRPr="00034287">
              <w:rPr>
                <w:strike/>
                <w:sz w:val="22"/>
                <w:szCs w:val="22"/>
              </w:rPr>
              <w:t>не</w:t>
            </w:r>
            <w:r w:rsidRPr="00034287">
              <w:rPr>
                <w:strike/>
                <w:sz w:val="22"/>
                <w:szCs w:val="22"/>
              </w:rPr>
              <w:t xml:space="preserve"> предусматривается</w:t>
            </w:r>
          </w:p>
        </w:tc>
      </w:tr>
      <w:tr w:rsidR="001A0730" w:rsidRPr="00EB7199" w:rsidTr="00AD28D6">
        <w:trPr>
          <w:trHeight w:val="1156"/>
        </w:trPr>
        <w:tc>
          <w:tcPr>
            <w:tcW w:w="459" w:type="dxa"/>
            <w:tcMar>
              <w:top w:w="57" w:type="dxa"/>
              <w:left w:w="57" w:type="dxa"/>
              <w:bottom w:w="57" w:type="dxa"/>
              <w:right w:w="57" w:type="dxa"/>
            </w:tcMar>
          </w:tcPr>
          <w:p w:rsidR="001A0730" w:rsidRPr="00EB7199" w:rsidRDefault="00213738" w:rsidP="00B424F4">
            <w:pPr>
              <w:rPr>
                <w:sz w:val="22"/>
                <w:szCs w:val="22"/>
              </w:rPr>
            </w:pPr>
            <w:r>
              <w:rPr>
                <w:sz w:val="22"/>
                <w:szCs w:val="22"/>
              </w:rPr>
              <w:t>22.</w:t>
            </w:r>
          </w:p>
        </w:tc>
        <w:tc>
          <w:tcPr>
            <w:tcW w:w="1952" w:type="dxa"/>
            <w:tcMar>
              <w:top w:w="57" w:type="dxa"/>
              <w:left w:w="57" w:type="dxa"/>
              <w:bottom w:w="57" w:type="dxa"/>
              <w:right w:w="57" w:type="dxa"/>
            </w:tcMar>
          </w:tcPr>
          <w:p w:rsidR="001A0730" w:rsidRPr="00E61A23" w:rsidRDefault="00617E54" w:rsidP="00B424F4">
            <w:pPr>
              <w:rPr>
                <w:sz w:val="22"/>
                <w:szCs w:val="22"/>
              </w:rPr>
            </w:pPr>
            <w:r>
              <w:rPr>
                <w:sz w:val="22"/>
                <w:szCs w:val="22"/>
              </w:rPr>
              <w:t>Пункты 14.9.2., 14.9.3.</w:t>
            </w:r>
          </w:p>
        </w:tc>
        <w:tc>
          <w:tcPr>
            <w:tcW w:w="2693" w:type="dxa"/>
            <w:tcMar>
              <w:top w:w="57" w:type="dxa"/>
              <w:left w:w="57" w:type="dxa"/>
              <w:bottom w:w="57" w:type="dxa"/>
              <w:right w:w="57" w:type="dxa"/>
            </w:tcMar>
          </w:tcPr>
          <w:p w:rsidR="001A0730" w:rsidRPr="00EB7199" w:rsidRDefault="001A0730" w:rsidP="00B424F4">
            <w:pPr>
              <w:rPr>
                <w:sz w:val="22"/>
                <w:szCs w:val="22"/>
              </w:rPr>
            </w:pPr>
            <w:r w:rsidRPr="00EB7199">
              <w:rPr>
                <w:sz w:val="22"/>
                <w:szCs w:val="22"/>
              </w:rPr>
              <w:t>Требования к субподрядчикам</w:t>
            </w:r>
          </w:p>
        </w:tc>
        <w:tc>
          <w:tcPr>
            <w:tcW w:w="5811" w:type="dxa"/>
            <w:tcMar>
              <w:top w:w="57" w:type="dxa"/>
              <w:left w:w="57" w:type="dxa"/>
              <w:bottom w:w="57" w:type="dxa"/>
              <w:right w:w="57" w:type="dxa"/>
            </w:tcMar>
          </w:tcPr>
          <w:p w:rsidR="00034287" w:rsidRPr="00EB7199" w:rsidRDefault="00034287" w:rsidP="00593ED9">
            <w:pPr>
              <w:rPr>
                <w:sz w:val="22"/>
                <w:szCs w:val="22"/>
              </w:rPr>
            </w:pPr>
            <w:r w:rsidRPr="00034287">
              <w:rPr>
                <w:sz w:val="22"/>
                <w:szCs w:val="22"/>
              </w:rPr>
              <w:t xml:space="preserve">Наличие допуска на выполнение работ в соответствии с законодательством </w:t>
            </w:r>
            <w:r w:rsidR="00593ED9" w:rsidRPr="00034287">
              <w:rPr>
                <w:sz w:val="22"/>
                <w:szCs w:val="22"/>
              </w:rPr>
              <w:t>Р</w:t>
            </w:r>
            <w:r w:rsidR="00593ED9">
              <w:rPr>
                <w:sz w:val="22"/>
                <w:szCs w:val="22"/>
              </w:rPr>
              <w:t>оссийской Федерации</w:t>
            </w:r>
            <w:r>
              <w:rPr>
                <w:sz w:val="22"/>
                <w:szCs w:val="22"/>
              </w:rPr>
              <w:t>.</w:t>
            </w:r>
          </w:p>
        </w:tc>
      </w:tr>
      <w:tr w:rsidR="001A0730" w:rsidRPr="00EB7199" w:rsidTr="00AD28D6">
        <w:trPr>
          <w:trHeight w:val="1156"/>
        </w:trPr>
        <w:tc>
          <w:tcPr>
            <w:tcW w:w="459" w:type="dxa"/>
            <w:tcMar>
              <w:top w:w="57" w:type="dxa"/>
              <w:left w:w="57" w:type="dxa"/>
              <w:bottom w:w="57" w:type="dxa"/>
              <w:right w:w="57" w:type="dxa"/>
            </w:tcMar>
          </w:tcPr>
          <w:p w:rsidR="001A0730" w:rsidRPr="00EB7199" w:rsidRDefault="00213738" w:rsidP="00B424F4">
            <w:pPr>
              <w:rPr>
                <w:sz w:val="22"/>
                <w:szCs w:val="22"/>
              </w:rPr>
            </w:pPr>
            <w:r>
              <w:rPr>
                <w:sz w:val="22"/>
                <w:szCs w:val="22"/>
              </w:rPr>
              <w:t>23.</w:t>
            </w:r>
          </w:p>
        </w:tc>
        <w:tc>
          <w:tcPr>
            <w:tcW w:w="1952" w:type="dxa"/>
            <w:tcMar>
              <w:top w:w="57" w:type="dxa"/>
              <w:left w:w="57" w:type="dxa"/>
              <w:bottom w:w="57" w:type="dxa"/>
              <w:right w:w="57" w:type="dxa"/>
            </w:tcMar>
          </w:tcPr>
          <w:p w:rsidR="001A0730" w:rsidRPr="00E61A23" w:rsidRDefault="00267E37" w:rsidP="00B424F4">
            <w:pPr>
              <w:rPr>
                <w:sz w:val="22"/>
                <w:szCs w:val="22"/>
              </w:rPr>
            </w:pPr>
            <w:r>
              <w:rPr>
                <w:sz w:val="22"/>
                <w:szCs w:val="22"/>
              </w:rPr>
              <w:t>Пункты 14.9.2., 14.9.3.</w:t>
            </w:r>
          </w:p>
        </w:tc>
        <w:tc>
          <w:tcPr>
            <w:tcW w:w="2693" w:type="dxa"/>
            <w:tcMar>
              <w:top w:w="57" w:type="dxa"/>
              <w:left w:w="57" w:type="dxa"/>
              <w:bottom w:w="57" w:type="dxa"/>
              <w:right w:w="57" w:type="dxa"/>
            </w:tcMar>
          </w:tcPr>
          <w:p w:rsidR="001A0730" w:rsidRPr="00EB7199" w:rsidRDefault="001A0730" w:rsidP="00B424F4">
            <w:pPr>
              <w:rPr>
                <w:sz w:val="22"/>
                <w:szCs w:val="22"/>
              </w:rPr>
            </w:pPr>
            <w:r w:rsidRPr="00EB7199">
              <w:rPr>
                <w:sz w:val="22"/>
                <w:szCs w:val="22"/>
              </w:rPr>
              <w:t>Возможность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p>
        </w:tc>
        <w:tc>
          <w:tcPr>
            <w:tcW w:w="5811" w:type="dxa"/>
            <w:tcMar>
              <w:top w:w="57" w:type="dxa"/>
              <w:left w:w="57" w:type="dxa"/>
              <w:bottom w:w="57" w:type="dxa"/>
              <w:right w:w="57" w:type="dxa"/>
            </w:tcMar>
          </w:tcPr>
          <w:p w:rsidR="001A0730" w:rsidRPr="00EB7199" w:rsidRDefault="001A0730" w:rsidP="00B424F4">
            <w:pPr>
              <w:rPr>
                <w:sz w:val="22"/>
                <w:szCs w:val="22"/>
              </w:rPr>
            </w:pPr>
            <w:proofErr w:type="gramStart"/>
            <w:r w:rsidRPr="00EB7199">
              <w:rPr>
                <w:sz w:val="22"/>
                <w:szCs w:val="22"/>
              </w:rPr>
              <w:t>Установлено</w:t>
            </w:r>
            <w:proofErr w:type="gramEnd"/>
            <w:r w:rsidRPr="00EB7199">
              <w:rPr>
                <w:sz w:val="22"/>
                <w:szCs w:val="22"/>
              </w:rPr>
              <w:t>/</w:t>
            </w:r>
            <w:r w:rsidRPr="005E43E5">
              <w:rPr>
                <w:strike/>
                <w:sz w:val="22"/>
                <w:szCs w:val="22"/>
              </w:rPr>
              <w:t>не установлено</w:t>
            </w:r>
          </w:p>
        </w:tc>
      </w:tr>
      <w:tr w:rsidR="00CF7C7C" w:rsidRPr="00EB7199" w:rsidTr="00AD28D6">
        <w:trPr>
          <w:trHeight w:val="1156"/>
        </w:trPr>
        <w:tc>
          <w:tcPr>
            <w:tcW w:w="459" w:type="dxa"/>
            <w:tcMar>
              <w:top w:w="57" w:type="dxa"/>
              <w:left w:w="57" w:type="dxa"/>
              <w:bottom w:w="57" w:type="dxa"/>
              <w:right w:w="57" w:type="dxa"/>
            </w:tcMar>
          </w:tcPr>
          <w:p w:rsidR="00CF7C7C" w:rsidRPr="00EB7199" w:rsidRDefault="00213738" w:rsidP="00B424F4">
            <w:pPr>
              <w:rPr>
                <w:sz w:val="22"/>
                <w:szCs w:val="22"/>
              </w:rPr>
            </w:pPr>
            <w:r>
              <w:rPr>
                <w:sz w:val="22"/>
                <w:szCs w:val="22"/>
              </w:rPr>
              <w:t>24.</w:t>
            </w:r>
          </w:p>
        </w:tc>
        <w:tc>
          <w:tcPr>
            <w:tcW w:w="1952" w:type="dxa"/>
            <w:tcMar>
              <w:top w:w="57" w:type="dxa"/>
              <w:left w:w="57" w:type="dxa"/>
              <w:bottom w:w="57" w:type="dxa"/>
              <w:right w:w="57" w:type="dxa"/>
            </w:tcMar>
          </w:tcPr>
          <w:p w:rsidR="00CF7C7C" w:rsidRPr="00E61A23" w:rsidRDefault="00267E37" w:rsidP="00B424F4">
            <w:pPr>
              <w:rPr>
                <w:sz w:val="22"/>
                <w:szCs w:val="22"/>
              </w:rPr>
            </w:pPr>
            <w:r>
              <w:rPr>
                <w:sz w:val="22"/>
                <w:szCs w:val="22"/>
              </w:rPr>
              <w:t>Статья 14.16.</w:t>
            </w:r>
          </w:p>
        </w:tc>
        <w:tc>
          <w:tcPr>
            <w:tcW w:w="2693" w:type="dxa"/>
            <w:tcMar>
              <w:top w:w="57" w:type="dxa"/>
              <w:left w:w="57" w:type="dxa"/>
              <w:bottom w:w="57" w:type="dxa"/>
              <w:right w:w="57" w:type="dxa"/>
            </w:tcMar>
          </w:tcPr>
          <w:p w:rsidR="00CF7C7C" w:rsidRPr="00EB7199" w:rsidRDefault="00CF7C7C" w:rsidP="00B424F4">
            <w:pPr>
              <w:rPr>
                <w:sz w:val="22"/>
                <w:szCs w:val="22"/>
              </w:rPr>
            </w:pPr>
            <w:r w:rsidRPr="00EB7199">
              <w:rPr>
                <w:sz w:val="22"/>
                <w:szCs w:val="22"/>
              </w:rPr>
              <w:t>Возможность итогового разделения объемов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tc>
        <w:tc>
          <w:tcPr>
            <w:tcW w:w="5811" w:type="dxa"/>
            <w:tcMar>
              <w:top w:w="57" w:type="dxa"/>
              <w:left w:w="57" w:type="dxa"/>
              <w:bottom w:w="57" w:type="dxa"/>
              <w:right w:w="57" w:type="dxa"/>
            </w:tcMar>
          </w:tcPr>
          <w:p w:rsidR="00CF7C7C" w:rsidRPr="00EB7199" w:rsidRDefault="00CF7C7C" w:rsidP="00B424F4">
            <w:pPr>
              <w:rPr>
                <w:sz w:val="22"/>
                <w:szCs w:val="22"/>
              </w:rPr>
            </w:pPr>
            <w:proofErr w:type="gramStart"/>
            <w:r w:rsidRPr="006C73D8">
              <w:rPr>
                <w:strike/>
                <w:sz w:val="22"/>
                <w:szCs w:val="22"/>
              </w:rPr>
              <w:t>Предусмотрена</w:t>
            </w:r>
            <w:proofErr w:type="gramEnd"/>
            <w:r w:rsidRPr="00EB7199">
              <w:rPr>
                <w:sz w:val="22"/>
                <w:szCs w:val="22"/>
              </w:rPr>
              <w:t>/не предусмотрена</w:t>
            </w:r>
          </w:p>
        </w:tc>
      </w:tr>
      <w:tr w:rsidR="00216E96" w:rsidRPr="00EB7199" w:rsidTr="00AD28D6">
        <w:trPr>
          <w:trHeight w:val="675"/>
        </w:trPr>
        <w:tc>
          <w:tcPr>
            <w:tcW w:w="459" w:type="dxa"/>
            <w:tcMar>
              <w:top w:w="57" w:type="dxa"/>
              <w:left w:w="57" w:type="dxa"/>
              <w:bottom w:w="57" w:type="dxa"/>
              <w:right w:w="57" w:type="dxa"/>
            </w:tcMar>
          </w:tcPr>
          <w:p w:rsidR="00216E96" w:rsidRPr="00EB7199" w:rsidRDefault="00213738" w:rsidP="00B424F4">
            <w:pPr>
              <w:rPr>
                <w:sz w:val="22"/>
                <w:szCs w:val="22"/>
              </w:rPr>
            </w:pPr>
            <w:r>
              <w:rPr>
                <w:sz w:val="22"/>
                <w:szCs w:val="22"/>
              </w:rPr>
              <w:t>25.</w:t>
            </w:r>
          </w:p>
        </w:tc>
        <w:tc>
          <w:tcPr>
            <w:tcW w:w="1952" w:type="dxa"/>
            <w:tcMar>
              <w:top w:w="57" w:type="dxa"/>
              <w:left w:w="57" w:type="dxa"/>
              <w:bottom w:w="57" w:type="dxa"/>
              <w:right w:w="57" w:type="dxa"/>
            </w:tcMar>
          </w:tcPr>
          <w:p w:rsidR="00216E96" w:rsidRPr="00EB7199" w:rsidRDefault="009F3A87" w:rsidP="00B424F4">
            <w:pPr>
              <w:rPr>
                <w:sz w:val="22"/>
                <w:szCs w:val="22"/>
                <w:highlight w:val="yellow"/>
              </w:rPr>
            </w:pPr>
            <w:r w:rsidRPr="009F3A87">
              <w:rPr>
                <w:sz w:val="22"/>
                <w:szCs w:val="22"/>
              </w:rPr>
              <w:t>Раздел 5.</w:t>
            </w:r>
          </w:p>
        </w:tc>
        <w:tc>
          <w:tcPr>
            <w:tcW w:w="2693" w:type="dxa"/>
            <w:tcMar>
              <w:top w:w="57" w:type="dxa"/>
              <w:left w:w="57" w:type="dxa"/>
              <w:bottom w:w="57" w:type="dxa"/>
              <w:right w:w="57" w:type="dxa"/>
            </w:tcMar>
          </w:tcPr>
          <w:p w:rsidR="00216E96" w:rsidRPr="00EB7199" w:rsidRDefault="00982DF6" w:rsidP="00B424F4">
            <w:pPr>
              <w:rPr>
                <w:sz w:val="22"/>
                <w:szCs w:val="22"/>
              </w:rPr>
            </w:pPr>
            <w:proofErr w:type="gramStart"/>
            <w:r w:rsidRPr="00EB7199">
              <w:rPr>
                <w:sz w:val="22"/>
                <w:szCs w:val="22"/>
              </w:rPr>
              <w:t>Основные тр</w:t>
            </w:r>
            <w:r w:rsidR="00216E96" w:rsidRPr="00EB7199">
              <w:rPr>
                <w:sz w:val="22"/>
                <w:szCs w:val="22"/>
              </w:rPr>
              <w:t>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работ, услуг</w:t>
            </w:r>
            <w:proofErr w:type="gramEnd"/>
          </w:p>
        </w:tc>
        <w:tc>
          <w:tcPr>
            <w:tcW w:w="5811" w:type="dxa"/>
            <w:tcMar>
              <w:top w:w="57" w:type="dxa"/>
              <w:left w:w="57" w:type="dxa"/>
              <w:bottom w:w="57" w:type="dxa"/>
              <w:right w:w="57" w:type="dxa"/>
            </w:tcMar>
          </w:tcPr>
          <w:p w:rsidR="004326C2" w:rsidRDefault="004326C2" w:rsidP="004326C2">
            <w:pPr>
              <w:pStyle w:val="ac"/>
              <w:ind w:left="368"/>
              <w:rPr>
                <w:sz w:val="22"/>
                <w:szCs w:val="22"/>
              </w:rPr>
            </w:pPr>
            <w:r w:rsidRPr="004F7FEC">
              <w:rPr>
                <w:sz w:val="22"/>
                <w:szCs w:val="22"/>
              </w:rPr>
              <w:t xml:space="preserve">Приводятся в Разделе </w:t>
            </w:r>
            <w:r>
              <w:rPr>
                <w:sz w:val="22"/>
                <w:szCs w:val="22"/>
              </w:rPr>
              <w:t>18</w:t>
            </w:r>
            <w:r w:rsidRPr="004F7FEC">
              <w:rPr>
                <w:sz w:val="22"/>
                <w:szCs w:val="22"/>
              </w:rPr>
              <w:t xml:space="preserve"> «</w:t>
            </w:r>
            <w:r w:rsidRPr="00D26094">
              <w:rPr>
                <w:sz w:val="22"/>
                <w:szCs w:val="22"/>
              </w:rPr>
              <w:t>ТЕХНИЧЕСК</w:t>
            </w:r>
            <w:r w:rsidR="009A172B">
              <w:rPr>
                <w:sz w:val="22"/>
                <w:szCs w:val="22"/>
              </w:rPr>
              <w:t>АЯ</w:t>
            </w:r>
            <w:r w:rsidRPr="00D26094">
              <w:rPr>
                <w:sz w:val="22"/>
                <w:szCs w:val="22"/>
              </w:rPr>
              <w:t xml:space="preserve"> </w:t>
            </w:r>
            <w:r w:rsidR="009A172B">
              <w:rPr>
                <w:sz w:val="22"/>
                <w:szCs w:val="22"/>
              </w:rPr>
              <w:t>ЧАСТЬ</w:t>
            </w:r>
            <w:r w:rsidRPr="004F7FEC">
              <w:rPr>
                <w:sz w:val="22"/>
                <w:szCs w:val="22"/>
              </w:rPr>
              <w:t>.</w:t>
            </w:r>
            <w:r>
              <w:rPr>
                <w:sz w:val="22"/>
                <w:szCs w:val="22"/>
              </w:rPr>
              <w:t xml:space="preserve"> Кроме того:</w:t>
            </w:r>
          </w:p>
          <w:p w:rsidR="00E3387C" w:rsidRPr="00E3387C" w:rsidRDefault="00E3387C" w:rsidP="00D916C7">
            <w:pPr>
              <w:pStyle w:val="ac"/>
              <w:numPr>
                <w:ilvl w:val="0"/>
                <w:numId w:val="6"/>
              </w:numPr>
              <w:rPr>
                <w:sz w:val="22"/>
                <w:szCs w:val="22"/>
              </w:rPr>
            </w:pPr>
            <w:r w:rsidRPr="00E3387C">
              <w:rPr>
                <w:sz w:val="22"/>
                <w:szCs w:val="22"/>
              </w:rPr>
              <w:t>Выполнять в соответствии с действующими строительными нормами и правилами, техническими регламентами, противопожарными, эксплуатационными, санитарными и противопожарными нормами.</w:t>
            </w:r>
          </w:p>
          <w:p w:rsidR="00E3387C" w:rsidRPr="00E3387C" w:rsidRDefault="00E3387C" w:rsidP="00D916C7">
            <w:pPr>
              <w:pStyle w:val="ac"/>
              <w:numPr>
                <w:ilvl w:val="0"/>
                <w:numId w:val="6"/>
              </w:numPr>
              <w:rPr>
                <w:sz w:val="22"/>
                <w:szCs w:val="22"/>
              </w:rPr>
            </w:pPr>
            <w:r w:rsidRPr="00E3387C">
              <w:rPr>
                <w:sz w:val="22"/>
                <w:szCs w:val="22"/>
              </w:rPr>
              <w:t>Работы необходимо выполнить в строгом соответствии с действующими ГОСТ, СНиП, ТУ, НПБ, ППБ, СанПиН, СП 12-95 и другими нормативными документами.</w:t>
            </w:r>
          </w:p>
          <w:p w:rsidR="00216E96" w:rsidRPr="00EB7199" w:rsidRDefault="00E3387C" w:rsidP="00D916C7">
            <w:pPr>
              <w:pStyle w:val="ac"/>
              <w:numPr>
                <w:ilvl w:val="0"/>
                <w:numId w:val="6"/>
              </w:numPr>
              <w:rPr>
                <w:sz w:val="22"/>
                <w:szCs w:val="22"/>
              </w:rPr>
            </w:pPr>
            <w:r w:rsidRPr="00E3387C">
              <w:rPr>
                <w:sz w:val="22"/>
                <w:szCs w:val="22"/>
              </w:rPr>
              <w:t>Все материалы, применяемые Подрядчиком</w:t>
            </w:r>
            <w:r>
              <w:rPr>
                <w:sz w:val="22"/>
                <w:szCs w:val="22"/>
              </w:rPr>
              <w:t xml:space="preserve"> ( в </w:t>
            </w:r>
            <w:proofErr w:type="spellStart"/>
            <w:r>
              <w:rPr>
                <w:sz w:val="22"/>
                <w:szCs w:val="22"/>
              </w:rPr>
              <w:t>т.ч</w:t>
            </w:r>
            <w:proofErr w:type="gramStart"/>
            <w:r>
              <w:rPr>
                <w:sz w:val="22"/>
                <w:szCs w:val="22"/>
              </w:rPr>
              <w:t>.с</w:t>
            </w:r>
            <w:proofErr w:type="gramEnd"/>
            <w:r>
              <w:rPr>
                <w:sz w:val="22"/>
                <w:szCs w:val="22"/>
              </w:rPr>
              <w:t>убподрядчиками</w:t>
            </w:r>
            <w:proofErr w:type="spellEnd"/>
            <w:r>
              <w:rPr>
                <w:sz w:val="22"/>
                <w:szCs w:val="22"/>
              </w:rPr>
              <w:t>)</w:t>
            </w:r>
            <w:r w:rsidRPr="00E3387C">
              <w:rPr>
                <w:sz w:val="22"/>
                <w:szCs w:val="22"/>
              </w:rPr>
              <w:t>, должны быть сертифицированы (если это предусмотрено действующими нормативами).</w:t>
            </w:r>
          </w:p>
        </w:tc>
      </w:tr>
      <w:tr w:rsidR="00216E96" w:rsidRPr="00EB7199" w:rsidTr="006F3F99">
        <w:trPr>
          <w:trHeight w:val="675"/>
        </w:trPr>
        <w:tc>
          <w:tcPr>
            <w:tcW w:w="459" w:type="dxa"/>
            <w:tcMar>
              <w:top w:w="57" w:type="dxa"/>
              <w:left w:w="57" w:type="dxa"/>
              <w:bottom w:w="57" w:type="dxa"/>
              <w:right w:w="57" w:type="dxa"/>
            </w:tcMar>
          </w:tcPr>
          <w:p w:rsidR="00216E96" w:rsidRPr="00EB7199" w:rsidRDefault="00983CE2" w:rsidP="00B424F4">
            <w:pPr>
              <w:rPr>
                <w:sz w:val="22"/>
                <w:szCs w:val="22"/>
              </w:rPr>
            </w:pPr>
            <w:r>
              <w:rPr>
                <w:sz w:val="22"/>
                <w:szCs w:val="22"/>
              </w:rPr>
              <w:t>26.</w:t>
            </w:r>
          </w:p>
        </w:tc>
        <w:tc>
          <w:tcPr>
            <w:tcW w:w="1952" w:type="dxa"/>
            <w:tcMar>
              <w:top w:w="57" w:type="dxa"/>
              <w:left w:w="57" w:type="dxa"/>
              <w:bottom w:w="57" w:type="dxa"/>
              <w:right w:w="57" w:type="dxa"/>
            </w:tcMar>
          </w:tcPr>
          <w:p w:rsidR="00216E96" w:rsidRPr="00EB7199" w:rsidRDefault="00FF6014" w:rsidP="00B424F4">
            <w:pPr>
              <w:rPr>
                <w:sz w:val="22"/>
                <w:szCs w:val="22"/>
                <w:highlight w:val="yellow"/>
              </w:rPr>
            </w:pPr>
            <w:r w:rsidRPr="00FF6014">
              <w:rPr>
                <w:sz w:val="22"/>
                <w:szCs w:val="22"/>
              </w:rPr>
              <w:t>Статья 1</w:t>
            </w:r>
            <w:r w:rsidR="00216E96" w:rsidRPr="00FF6014">
              <w:rPr>
                <w:sz w:val="22"/>
                <w:szCs w:val="22"/>
              </w:rPr>
              <w:t>4.2</w:t>
            </w:r>
            <w:r w:rsidRPr="00FF6014">
              <w:rPr>
                <w:sz w:val="22"/>
                <w:szCs w:val="22"/>
              </w:rPr>
              <w:t>.</w:t>
            </w:r>
          </w:p>
        </w:tc>
        <w:tc>
          <w:tcPr>
            <w:tcW w:w="2693" w:type="dxa"/>
            <w:tcMar>
              <w:top w:w="57" w:type="dxa"/>
              <w:left w:w="57" w:type="dxa"/>
              <w:bottom w:w="57" w:type="dxa"/>
              <w:right w:w="57" w:type="dxa"/>
            </w:tcMar>
          </w:tcPr>
          <w:p w:rsidR="00216E96" w:rsidRPr="00EB7199" w:rsidRDefault="00982DF6" w:rsidP="00B424F4">
            <w:pPr>
              <w:rPr>
                <w:sz w:val="22"/>
                <w:szCs w:val="22"/>
              </w:rPr>
            </w:pPr>
            <w:r w:rsidRPr="00EB7199">
              <w:rPr>
                <w:sz w:val="22"/>
                <w:szCs w:val="22"/>
              </w:rPr>
              <w:t>С</w:t>
            </w:r>
            <w:r w:rsidR="00216E96" w:rsidRPr="00EB7199">
              <w:rPr>
                <w:sz w:val="22"/>
                <w:szCs w:val="22"/>
              </w:rPr>
              <w:t>рок</w:t>
            </w:r>
            <w:r w:rsidRPr="00EB7199">
              <w:rPr>
                <w:sz w:val="22"/>
                <w:szCs w:val="22"/>
              </w:rPr>
              <w:t>и</w:t>
            </w:r>
            <w:r w:rsidR="00216E96" w:rsidRPr="00EB7199">
              <w:rPr>
                <w:sz w:val="22"/>
                <w:szCs w:val="22"/>
              </w:rPr>
              <w:t xml:space="preserve"> </w:t>
            </w:r>
            <w:proofErr w:type="gramStart"/>
            <w:r w:rsidR="00216E96" w:rsidRPr="00EB7199">
              <w:rPr>
                <w:sz w:val="22"/>
                <w:szCs w:val="22"/>
              </w:rPr>
              <w:t>предоставления разъяснений положений Документации процедуры закупки</w:t>
            </w:r>
            <w:proofErr w:type="gramEnd"/>
          </w:p>
        </w:tc>
        <w:tc>
          <w:tcPr>
            <w:tcW w:w="5811" w:type="dxa"/>
            <w:tcMar>
              <w:top w:w="57" w:type="dxa"/>
              <w:left w:w="57" w:type="dxa"/>
              <w:bottom w:w="57" w:type="dxa"/>
              <w:right w:w="57" w:type="dxa"/>
            </w:tcMar>
          </w:tcPr>
          <w:p w:rsidR="00216E96" w:rsidRPr="00EB7199" w:rsidRDefault="00216E96" w:rsidP="00F7406D">
            <w:pPr>
              <w:rPr>
                <w:sz w:val="22"/>
                <w:szCs w:val="22"/>
              </w:rPr>
            </w:pPr>
            <w:r w:rsidRPr="00EB7199">
              <w:rPr>
                <w:sz w:val="22"/>
                <w:szCs w:val="22"/>
              </w:rPr>
              <w:t xml:space="preserve">Разъяснения положений Документации </w:t>
            </w:r>
            <w:r w:rsidR="00982DF6" w:rsidRPr="00EB7199">
              <w:rPr>
                <w:sz w:val="22"/>
                <w:szCs w:val="22"/>
              </w:rPr>
              <w:t xml:space="preserve">предоставляются </w:t>
            </w:r>
            <w:r w:rsidRPr="00EB7199">
              <w:rPr>
                <w:sz w:val="22"/>
                <w:szCs w:val="22"/>
              </w:rPr>
              <w:t>до</w:t>
            </w:r>
            <w:r w:rsidR="006F3F99">
              <w:rPr>
                <w:sz w:val="22"/>
                <w:szCs w:val="22"/>
              </w:rPr>
              <w:t xml:space="preserve"> </w:t>
            </w:r>
            <w:r w:rsidR="005903C1" w:rsidRPr="00257ADD">
              <w:rPr>
                <w:sz w:val="22"/>
                <w:szCs w:val="22"/>
              </w:rPr>
              <w:t>«</w:t>
            </w:r>
            <w:r w:rsidR="00F7406D">
              <w:rPr>
                <w:sz w:val="22"/>
                <w:szCs w:val="22"/>
              </w:rPr>
              <w:t>07</w:t>
            </w:r>
            <w:r w:rsidRPr="00257ADD">
              <w:rPr>
                <w:sz w:val="22"/>
                <w:szCs w:val="22"/>
              </w:rPr>
              <w:t xml:space="preserve">» </w:t>
            </w:r>
            <w:r w:rsidR="00F7406D">
              <w:rPr>
                <w:sz w:val="22"/>
                <w:szCs w:val="22"/>
              </w:rPr>
              <w:t>июня</w:t>
            </w:r>
            <w:r w:rsidR="006F3F99">
              <w:rPr>
                <w:sz w:val="22"/>
                <w:szCs w:val="22"/>
              </w:rPr>
              <w:t xml:space="preserve"> </w:t>
            </w:r>
            <w:r w:rsidRPr="00EB7199">
              <w:rPr>
                <w:sz w:val="22"/>
                <w:szCs w:val="22"/>
              </w:rPr>
              <w:t>20</w:t>
            </w:r>
            <w:r w:rsidR="006F3F99">
              <w:rPr>
                <w:sz w:val="22"/>
                <w:szCs w:val="22"/>
              </w:rPr>
              <w:t xml:space="preserve">13 </w:t>
            </w:r>
            <w:r w:rsidRPr="00EB7199">
              <w:rPr>
                <w:sz w:val="22"/>
                <w:szCs w:val="22"/>
              </w:rPr>
              <w:t xml:space="preserve">года </w:t>
            </w:r>
          </w:p>
        </w:tc>
      </w:tr>
      <w:tr w:rsidR="00216E96" w:rsidRPr="00EB7199" w:rsidTr="00AD28D6">
        <w:trPr>
          <w:trHeight w:val="527"/>
        </w:trPr>
        <w:tc>
          <w:tcPr>
            <w:tcW w:w="459" w:type="dxa"/>
            <w:tcMar>
              <w:top w:w="57" w:type="dxa"/>
              <w:left w:w="57" w:type="dxa"/>
              <w:bottom w:w="57" w:type="dxa"/>
              <w:right w:w="57" w:type="dxa"/>
            </w:tcMar>
          </w:tcPr>
          <w:p w:rsidR="00216E96" w:rsidRPr="00EB7199" w:rsidRDefault="00983CE2" w:rsidP="00B424F4">
            <w:pPr>
              <w:rPr>
                <w:sz w:val="22"/>
                <w:szCs w:val="22"/>
              </w:rPr>
            </w:pPr>
            <w:r>
              <w:rPr>
                <w:sz w:val="22"/>
                <w:szCs w:val="22"/>
              </w:rPr>
              <w:t>27.</w:t>
            </w:r>
          </w:p>
        </w:tc>
        <w:tc>
          <w:tcPr>
            <w:tcW w:w="1952" w:type="dxa"/>
            <w:tcMar>
              <w:top w:w="57" w:type="dxa"/>
              <w:left w:w="57" w:type="dxa"/>
              <w:bottom w:w="57" w:type="dxa"/>
              <w:right w:w="57" w:type="dxa"/>
            </w:tcMar>
          </w:tcPr>
          <w:p w:rsidR="00216E96" w:rsidRPr="00EB7199" w:rsidRDefault="00052955" w:rsidP="00B424F4">
            <w:pPr>
              <w:rPr>
                <w:sz w:val="22"/>
                <w:szCs w:val="22"/>
                <w:highlight w:val="yellow"/>
              </w:rPr>
            </w:pPr>
            <w:r w:rsidRPr="00C1324D">
              <w:rPr>
                <w:sz w:val="22"/>
                <w:szCs w:val="22"/>
              </w:rPr>
              <w:t>Подп</w:t>
            </w:r>
            <w:r w:rsidR="00F12D14">
              <w:rPr>
                <w:sz w:val="22"/>
                <w:szCs w:val="22"/>
              </w:rPr>
              <w:t>ункт 3.2.2.11.;</w:t>
            </w:r>
            <w:r w:rsidRPr="00C1324D">
              <w:rPr>
                <w:sz w:val="22"/>
                <w:szCs w:val="22"/>
              </w:rPr>
              <w:t xml:space="preserve"> </w:t>
            </w:r>
            <w:r w:rsidR="00C1324D" w:rsidRPr="00C1324D">
              <w:rPr>
                <w:sz w:val="22"/>
                <w:szCs w:val="22"/>
              </w:rPr>
              <w:t>Статья 6.1.</w:t>
            </w:r>
          </w:p>
        </w:tc>
        <w:tc>
          <w:tcPr>
            <w:tcW w:w="2693" w:type="dxa"/>
            <w:tcMar>
              <w:top w:w="57" w:type="dxa"/>
              <w:left w:w="57" w:type="dxa"/>
              <w:bottom w:w="57" w:type="dxa"/>
              <w:right w:w="57" w:type="dxa"/>
            </w:tcMar>
          </w:tcPr>
          <w:p w:rsidR="00216E96" w:rsidRPr="00EB7199" w:rsidRDefault="00A45EDA" w:rsidP="00B424F4">
            <w:pPr>
              <w:rPr>
                <w:sz w:val="22"/>
                <w:szCs w:val="22"/>
              </w:rPr>
            </w:pPr>
            <w:r w:rsidRPr="00A45EDA">
              <w:rPr>
                <w:sz w:val="22"/>
                <w:szCs w:val="22"/>
              </w:rPr>
              <w:t>Обеспечение Заявки: вид обеспечения, размер и валюта  обеспечения</w:t>
            </w:r>
          </w:p>
        </w:tc>
        <w:tc>
          <w:tcPr>
            <w:tcW w:w="5811" w:type="dxa"/>
            <w:tcMar>
              <w:top w:w="57" w:type="dxa"/>
              <w:left w:w="57" w:type="dxa"/>
              <w:bottom w:w="57" w:type="dxa"/>
              <w:right w:w="57" w:type="dxa"/>
            </w:tcMar>
          </w:tcPr>
          <w:p w:rsidR="00216E96" w:rsidRPr="00EB7199" w:rsidRDefault="005C6055" w:rsidP="00B97F35">
            <w:pPr>
              <w:rPr>
                <w:sz w:val="22"/>
                <w:szCs w:val="22"/>
              </w:rPr>
            </w:pPr>
            <w:r>
              <w:rPr>
                <w:sz w:val="22"/>
                <w:szCs w:val="22"/>
              </w:rPr>
              <w:t>Не требуется</w:t>
            </w:r>
          </w:p>
        </w:tc>
      </w:tr>
      <w:tr w:rsidR="00DE0FF5" w:rsidRPr="007342FE" w:rsidTr="004326C2">
        <w:trPr>
          <w:trHeight w:val="1160"/>
        </w:trPr>
        <w:tc>
          <w:tcPr>
            <w:tcW w:w="459" w:type="dxa"/>
            <w:tcMar>
              <w:top w:w="57" w:type="dxa"/>
              <w:left w:w="57" w:type="dxa"/>
              <w:bottom w:w="57" w:type="dxa"/>
              <w:right w:w="57" w:type="dxa"/>
            </w:tcMar>
          </w:tcPr>
          <w:p w:rsidR="00DE0FF5" w:rsidRDefault="00DE0FF5" w:rsidP="00B424F4">
            <w:pPr>
              <w:rPr>
                <w:sz w:val="22"/>
                <w:szCs w:val="22"/>
              </w:rPr>
            </w:pPr>
            <w:r>
              <w:rPr>
                <w:sz w:val="22"/>
                <w:szCs w:val="22"/>
              </w:rPr>
              <w:t>28.</w:t>
            </w:r>
          </w:p>
        </w:tc>
        <w:tc>
          <w:tcPr>
            <w:tcW w:w="1952" w:type="dxa"/>
            <w:tcMar>
              <w:top w:w="57" w:type="dxa"/>
              <w:left w:w="57" w:type="dxa"/>
              <w:bottom w:w="57" w:type="dxa"/>
              <w:right w:w="57" w:type="dxa"/>
            </w:tcMar>
          </w:tcPr>
          <w:p w:rsidR="00DE0FF5" w:rsidRPr="004D1606" w:rsidRDefault="004F21AD" w:rsidP="00B424F4">
            <w:pPr>
              <w:rPr>
                <w:sz w:val="22"/>
                <w:szCs w:val="22"/>
              </w:rPr>
            </w:pPr>
            <w:r>
              <w:rPr>
                <w:sz w:val="22"/>
                <w:szCs w:val="22"/>
              </w:rPr>
              <w:t>Статья 6.1.</w:t>
            </w:r>
          </w:p>
        </w:tc>
        <w:tc>
          <w:tcPr>
            <w:tcW w:w="2693" w:type="dxa"/>
            <w:tcMar>
              <w:top w:w="57" w:type="dxa"/>
              <w:left w:w="57" w:type="dxa"/>
              <w:bottom w:w="57" w:type="dxa"/>
              <w:right w:w="57" w:type="dxa"/>
            </w:tcMar>
          </w:tcPr>
          <w:p w:rsidR="00DE0FF5" w:rsidRPr="00EB7199" w:rsidRDefault="00DE0FF5" w:rsidP="00BE428A">
            <w:pPr>
              <w:rPr>
                <w:sz w:val="22"/>
                <w:szCs w:val="22"/>
              </w:rPr>
            </w:pPr>
            <w:r>
              <w:rPr>
                <w:sz w:val="22"/>
                <w:szCs w:val="22"/>
              </w:rPr>
              <w:t xml:space="preserve">Требование к </w:t>
            </w:r>
            <w:r w:rsidR="004F21AD">
              <w:rPr>
                <w:sz w:val="22"/>
                <w:szCs w:val="22"/>
              </w:rPr>
              <w:t xml:space="preserve">Банку, </w:t>
            </w:r>
            <w:r w:rsidR="00BE428A">
              <w:rPr>
                <w:sz w:val="22"/>
                <w:szCs w:val="22"/>
              </w:rPr>
              <w:t>выдающему</w:t>
            </w:r>
            <w:r w:rsidR="004F21AD">
              <w:rPr>
                <w:sz w:val="22"/>
                <w:szCs w:val="22"/>
              </w:rPr>
              <w:t xml:space="preserve"> </w:t>
            </w:r>
            <w:r>
              <w:rPr>
                <w:sz w:val="22"/>
                <w:szCs w:val="22"/>
              </w:rPr>
              <w:t>Банковск</w:t>
            </w:r>
            <w:r w:rsidR="00BE428A">
              <w:rPr>
                <w:sz w:val="22"/>
                <w:szCs w:val="22"/>
              </w:rPr>
              <w:t>ую</w:t>
            </w:r>
            <w:r>
              <w:rPr>
                <w:sz w:val="22"/>
                <w:szCs w:val="22"/>
              </w:rPr>
              <w:t xml:space="preserve"> гаранти</w:t>
            </w:r>
            <w:r w:rsidR="00BE428A">
              <w:rPr>
                <w:sz w:val="22"/>
                <w:szCs w:val="22"/>
              </w:rPr>
              <w:t>ю</w:t>
            </w:r>
            <w:r>
              <w:rPr>
                <w:sz w:val="22"/>
                <w:szCs w:val="22"/>
              </w:rPr>
              <w:t xml:space="preserve"> обеспечения Заявок</w:t>
            </w:r>
          </w:p>
        </w:tc>
        <w:tc>
          <w:tcPr>
            <w:tcW w:w="5811" w:type="dxa"/>
            <w:tcMar>
              <w:top w:w="57" w:type="dxa"/>
              <w:left w:w="57" w:type="dxa"/>
              <w:bottom w:w="57" w:type="dxa"/>
              <w:right w:w="57" w:type="dxa"/>
            </w:tcMar>
          </w:tcPr>
          <w:p w:rsidR="005E3D57" w:rsidRPr="000F058A" w:rsidRDefault="005C6055" w:rsidP="000F058A">
            <w:pPr>
              <w:rPr>
                <w:sz w:val="22"/>
                <w:szCs w:val="22"/>
              </w:rPr>
            </w:pPr>
            <w:r>
              <w:rPr>
                <w:sz w:val="22"/>
                <w:szCs w:val="22"/>
              </w:rPr>
              <w:t>Не применимо</w:t>
            </w:r>
          </w:p>
        </w:tc>
      </w:tr>
      <w:tr w:rsidR="00216E96" w:rsidRPr="00EB7199" w:rsidTr="004326C2">
        <w:trPr>
          <w:trHeight w:val="995"/>
        </w:trPr>
        <w:tc>
          <w:tcPr>
            <w:tcW w:w="459" w:type="dxa"/>
            <w:tcMar>
              <w:top w:w="57" w:type="dxa"/>
              <w:left w:w="57" w:type="dxa"/>
              <w:bottom w:w="57" w:type="dxa"/>
              <w:right w:w="57" w:type="dxa"/>
            </w:tcMar>
          </w:tcPr>
          <w:p w:rsidR="00216E96" w:rsidRPr="00EB7199" w:rsidRDefault="00983CE2" w:rsidP="000F74AB">
            <w:pPr>
              <w:rPr>
                <w:sz w:val="22"/>
                <w:szCs w:val="22"/>
              </w:rPr>
            </w:pPr>
            <w:r>
              <w:rPr>
                <w:sz w:val="22"/>
                <w:szCs w:val="22"/>
              </w:rPr>
              <w:t>2</w:t>
            </w:r>
            <w:r w:rsidR="000F74AB">
              <w:rPr>
                <w:sz w:val="22"/>
                <w:szCs w:val="22"/>
              </w:rPr>
              <w:t>9</w:t>
            </w:r>
            <w:r>
              <w:rPr>
                <w:sz w:val="22"/>
                <w:szCs w:val="22"/>
              </w:rPr>
              <w:t>.</w:t>
            </w:r>
          </w:p>
        </w:tc>
        <w:tc>
          <w:tcPr>
            <w:tcW w:w="1952" w:type="dxa"/>
            <w:tcMar>
              <w:top w:w="57" w:type="dxa"/>
              <w:left w:w="57" w:type="dxa"/>
              <w:bottom w:w="57" w:type="dxa"/>
              <w:right w:w="57" w:type="dxa"/>
            </w:tcMar>
          </w:tcPr>
          <w:p w:rsidR="00216E96" w:rsidRPr="00EB7199" w:rsidRDefault="00C1324D" w:rsidP="00B424F4">
            <w:pPr>
              <w:rPr>
                <w:sz w:val="22"/>
                <w:szCs w:val="22"/>
                <w:highlight w:val="yellow"/>
              </w:rPr>
            </w:pPr>
            <w:r w:rsidRPr="004D1606">
              <w:rPr>
                <w:sz w:val="22"/>
                <w:szCs w:val="22"/>
              </w:rPr>
              <w:t>Статья 6.1.</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 xml:space="preserve">Реквизиты для перечисления обеспечения </w:t>
            </w:r>
            <w:r w:rsidR="006F3307" w:rsidRPr="00EB7199">
              <w:rPr>
                <w:sz w:val="22"/>
                <w:szCs w:val="22"/>
              </w:rPr>
              <w:t xml:space="preserve">Заявок </w:t>
            </w:r>
          </w:p>
        </w:tc>
        <w:tc>
          <w:tcPr>
            <w:tcW w:w="5811" w:type="dxa"/>
            <w:tcMar>
              <w:top w:w="57" w:type="dxa"/>
              <w:left w:w="57" w:type="dxa"/>
              <w:bottom w:w="57" w:type="dxa"/>
              <w:right w:w="57" w:type="dxa"/>
            </w:tcMar>
          </w:tcPr>
          <w:p w:rsidR="004326C2" w:rsidRPr="00370C81" w:rsidRDefault="004326C2" w:rsidP="004326C2">
            <w:pPr>
              <w:jc w:val="both"/>
              <w:rPr>
                <w:sz w:val="22"/>
                <w:szCs w:val="22"/>
              </w:rPr>
            </w:pPr>
            <w:r w:rsidRPr="00370C81">
              <w:rPr>
                <w:sz w:val="22"/>
                <w:szCs w:val="22"/>
              </w:rPr>
              <w:t>Не требуется</w:t>
            </w:r>
          </w:p>
          <w:p w:rsidR="00216E96" w:rsidRPr="00EB7199" w:rsidRDefault="00216E96" w:rsidP="00B424F4">
            <w:pPr>
              <w:rPr>
                <w:sz w:val="22"/>
                <w:szCs w:val="22"/>
              </w:rPr>
            </w:pPr>
          </w:p>
        </w:tc>
      </w:tr>
      <w:tr w:rsidR="00A537D3" w:rsidRPr="00EB7199" w:rsidTr="00AD28D6">
        <w:trPr>
          <w:trHeight w:val="675"/>
        </w:trPr>
        <w:tc>
          <w:tcPr>
            <w:tcW w:w="459" w:type="dxa"/>
            <w:tcMar>
              <w:top w:w="57" w:type="dxa"/>
              <w:left w:w="57" w:type="dxa"/>
              <w:bottom w:w="57" w:type="dxa"/>
              <w:right w:w="57" w:type="dxa"/>
            </w:tcMar>
          </w:tcPr>
          <w:p w:rsidR="00A537D3" w:rsidRPr="00EB7199" w:rsidRDefault="000F74AB" w:rsidP="00B424F4">
            <w:pPr>
              <w:rPr>
                <w:sz w:val="22"/>
                <w:szCs w:val="22"/>
              </w:rPr>
            </w:pPr>
            <w:r>
              <w:rPr>
                <w:sz w:val="22"/>
                <w:szCs w:val="22"/>
              </w:rPr>
              <w:t>30</w:t>
            </w:r>
            <w:r w:rsidR="00983CE2">
              <w:rPr>
                <w:sz w:val="22"/>
                <w:szCs w:val="22"/>
              </w:rPr>
              <w:t>.</w:t>
            </w:r>
          </w:p>
        </w:tc>
        <w:tc>
          <w:tcPr>
            <w:tcW w:w="1952" w:type="dxa"/>
            <w:tcMar>
              <w:top w:w="57" w:type="dxa"/>
              <w:left w:w="57" w:type="dxa"/>
              <w:bottom w:w="57" w:type="dxa"/>
              <w:right w:w="57" w:type="dxa"/>
            </w:tcMar>
          </w:tcPr>
          <w:p w:rsidR="00A537D3" w:rsidRPr="00EB7199" w:rsidRDefault="00F2628E" w:rsidP="00B424F4">
            <w:pPr>
              <w:rPr>
                <w:sz w:val="22"/>
                <w:szCs w:val="22"/>
                <w:highlight w:val="yellow"/>
              </w:rPr>
            </w:pPr>
            <w:r w:rsidRPr="00F2628E">
              <w:rPr>
                <w:sz w:val="22"/>
                <w:szCs w:val="22"/>
              </w:rPr>
              <w:t>Статья 1</w:t>
            </w:r>
            <w:r w:rsidR="00A537D3" w:rsidRPr="00F2628E">
              <w:rPr>
                <w:sz w:val="22"/>
                <w:szCs w:val="22"/>
              </w:rPr>
              <w:t>4.11</w:t>
            </w:r>
            <w:r w:rsidRPr="00F2628E">
              <w:rPr>
                <w:sz w:val="22"/>
                <w:szCs w:val="22"/>
              </w:rPr>
              <w:t>.</w:t>
            </w:r>
          </w:p>
        </w:tc>
        <w:tc>
          <w:tcPr>
            <w:tcW w:w="2693" w:type="dxa"/>
            <w:tcMar>
              <w:top w:w="57" w:type="dxa"/>
              <w:left w:w="57" w:type="dxa"/>
              <w:bottom w:w="57" w:type="dxa"/>
              <w:right w:w="57" w:type="dxa"/>
            </w:tcMar>
          </w:tcPr>
          <w:p w:rsidR="00A537D3" w:rsidRPr="00EB7199" w:rsidRDefault="00A537D3" w:rsidP="00B424F4">
            <w:pPr>
              <w:rPr>
                <w:sz w:val="22"/>
                <w:szCs w:val="22"/>
              </w:rPr>
            </w:pPr>
            <w:r w:rsidRPr="00EB7199">
              <w:rPr>
                <w:sz w:val="22"/>
                <w:szCs w:val="22"/>
              </w:rPr>
              <w:t>Дата</w:t>
            </w:r>
            <w:r w:rsidR="009B6129" w:rsidRPr="00EB7199">
              <w:rPr>
                <w:sz w:val="22"/>
                <w:szCs w:val="22"/>
              </w:rPr>
              <w:t xml:space="preserve"> окончания</w:t>
            </w:r>
            <w:r w:rsidRPr="00EB7199">
              <w:rPr>
                <w:sz w:val="22"/>
                <w:szCs w:val="22"/>
              </w:rPr>
              <w:t xml:space="preserve"> рассмотрения и оценки </w:t>
            </w:r>
            <w:r w:rsidR="001D5A7D" w:rsidRPr="00EB7199">
              <w:rPr>
                <w:sz w:val="22"/>
                <w:szCs w:val="22"/>
              </w:rPr>
              <w:t>Заявок</w:t>
            </w:r>
            <w:r w:rsidRPr="00EB7199">
              <w:rPr>
                <w:sz w:val="22"/>
                <w:szCs w:val="22"/>
              </w:rPr>
              <w:t>:</w:t>
            </w:r>
          </w:p>
        </w:tc>
        <w:tc>
          <w:tcPr>
            <w:tcW w:w="5811" w:type="dxa"/>
            <w:tcMar>
              <w:top w:w="57" w:type="dxa"/>
              <w:left w:w="57" w:type="dxa"/>
              <w:bottom w:w="57" w:type="dxa"/>
              <w:right w:w="57" w:type="dxa"/>
            </w:tcMar>
            <w:vAlign w:val="center"/>
          </w:tcPr>
          <w:p w:rsidR="00A537D3" w:rsidRPr="00EB7199" w:rsidRDefault="00A537D3" w:rsidP="008E3DCB">
            <w:pPr>
              <w:rPr>
                <w:sz w:val="22"/>
                <w:szCs w:val="22"/>
              </w:rPr>
            </w:pPr>
            <w:r w:rsidRPr="00EB7199">
              <w:rPr>
                <w:sz w:val="22"/>
                <w:szCs w:val="22"/>
              </w:rPr>
              <w:t xml:space="preserve">Не позднее </w:t>
            </w:r>
            <w:r w:rsidR="007C2042" w:rsidRPr="00257ADD">
              <w:rPr>
                <w:sz w:val="22"/>
                <w:szCs w:val="22"/>
              </w:rPr>
              <w:t>«</w:t>
            </w:r>
            <w:r w:rsidR="00F7406D">
              <w:rPr>
                <w:sz w:val="22"/>
                <w:szCs w:val="22"/>
              </w:rPr>
              <w:t>2</w:t>
            </w:r>
            <w:r w:rsidR="008E3DCB">
              <w:rPr>
                <w:sz w:val="22"/>
                <w:szCs w:val="22"/>
              </w:rPr>
              <w:t>4</w:t>
            </w:r>
            <w:r w:rsidR="00521116" w:rsidRPr="00257ADD">
              <w:rPr>
                <w:sz w:val="22"/>
                <w:szCs w:val="22"/>
              </w:rPr>
              <w:t xml:space="preserve">» </w:t>
            </w:r>
            <w:r w:rsidR="00B97F35">
              <w:rPr>
                <w:sz w:val="22"/>
                <w:szCs w:val="22"/>
              </w:rPr>
              <w:t>июня</w:t>
            </w:r>
            <w:r w:rsidR="00521116">
              <w:rPr>
                <w:sz w:val="22"/>
                <w:szCs w:val="22"/>
              </w:rPr>
              <w:t xml:space="preserve"> </w:t>
            </w:r>
            <w:r w:rsidRPr="00EB7199">
              <w:rPr>
                <w:sz w:val="22"/>
                <w:szCs w:val="22"/>
              </w:rPr>
              <w:t>20</w:t>
            </w:r>
            <w:r w:rsidR="00521116">
              <w:rPr>
                <w:sz w:val="22"/>
                <w:szCs w:val="22"/>
              </w:rPr>
              <w:t>13</w:t>
            </w:r>
            <w:r w:rsidRPr="00EB7199">
              <w:rPr>
                <w:sz w:val="22"/>
                <w:szCs w:val="22"/>
              </w:rPr>
              <w:t xml:space="preserve"> года по адресу </w:t>
            </w:r>
            <w:r w:rsidR="00521116">
              <w:rPr>
                <w:sz w:val="22"/>
                <w:szCs w:val="22"/>
              </w:rPr>
              <w:t>Организатора Процедуры закупки</w:t>
            </w:r>
            <w:r w:rsidRPr="00EB7199">
              <w:rPr>
                <w:sz w:val="22"/>
                <w:szCs w:val="22"/>
              </w:rPr>
              <w:t xml:space="preserve">: </w:t>
            </w:r>
            <w:r w:rsidR="00D707D1" w:rsidRPr="00EB7199">
              <w:rPr>
                <w:sz w:val="22"/>
                <w:szCs w:val="22"/>
              </w:rPr>
              <w:t>123610, г. Москва, Краснопресненская наб., д. 12</w:t>
            </w:r>
            <w:r w:rsidR="00D707D1">
              <w:rPr>
                <w:sz w:val="22"/>
                <w:szCs w:val="22"/>
              </w:rPr>
              <w:t>.</w:t>
            </w:r>
          </w:p>
        </w:tc>
      </w:tr>
      <w:tr w:rsidR="00A537D3" w:rsidRPr="00EB7199" w:rsidTr="00AD28D6">
        <w:trPr>
          <w:trHeight w:val="134"/>
        </w:trPr>
        <w:tc>
          <w:tcPr>
            <w:tcW w:w="459" w:type="dxa"/>
            <w:tcMar>
              <w:top w:w="57" w:type="dxa"/>
              <w:left w:w="57" w:type="dxa"/>
              <w:bottom w:w="57" w:type="dxa"/>
              <w:right w:w="57" w:type="dxa"/>
            </w:tcMar>
          </w:tcPr>
          <w:p w:rsidR="00A537D3" w:rsidRPr="00EB7199" w:rsidRDefault="00983CE2" w:rsidP="000F74AB">
            <w:pPr>
              <w:rPr>
                <w:sz w:val="22"/>
                <w:szCs w:val="22"/>
              </w:rPr>
            </w:pPr>
            <w:r>
              <w:rPr>
                <w:sz w:val="22"/>
                <w:szCs w:val="22"/>
              </w:rPr>
              <w:t>3</w:t>
            </w:r>
            <w:r w:rsidR="000F74AB">
              <w:rPr>
                <w:sz w:val="22"/>
                <w:szCs w:val="22"/>
              </w:rPr>
              <w:t>1</w:t>
            </w:r>
            <w:r>
              <w:rPr>
                <w:sz w:val="22"/>
                <w:szCs w:val="22"/>
              </w:rPr>
              <w:t>.</w:t>
            </w:r>
          </w:p>
        </w:tc>
        <w:tc>
          <w:tcPr>
            <w:tcW w:w="1952" w:type="dxa"/>
            <w:tcMar>
              <w:top w:w="57" w:type="dxa"/>
              <w:left w:w="57" w:type="dxa"/>
              <w:bottom w:w="57" w:type="dxa"/>
              <w:right w:w="57" w:type="dxa"/>
            </w:tcMar>
          </w:tcPr>
          <w:p w:rsidR="00A537D3" w:rsidRPr="00EB7199" w:rsidRDefault="005518FB" w:rsidP="00B424F4">
            <w:pPr>
              <w:rPr>
                <w:sz w:val="22"/>
                <w:szCs w:val="22"/>
                <w:highlight w:val="yellow"/>
              </w:rPr>
            </w:pPr>
            <w:r w:rsidRPr="005518FB">
              <w:rPr>
                <w:sz w:val="22"/>
                <w:szCs w:val="22"/>
              </w:rPr>
              <w:t>Раздел 13.</w:t>
            </w:r>
          </w:p>
        </w:tc>
        <w:tc>
          <w:tcPr>
            <w:tcW w:w="8504" w:type="dxa"/>
            <w:gridSpan w:val="2"/>
            <w:tcMar>
              <w:top w:w="57" w:type="dxa"/>
              <w:left w:w="57" w:type="dxa"/>
              <w:bottom w:w="57" w:type="dxa"/>
              <w:right w:w="57" w:type="dxa"/>
            </w:tcMar>
          </w:tcPr>
          <w:p w:rsidR="00A537D3" w:rsidRPr="00EB7199" w:rsidRDefault="00A537D3" w:rsidP="00B424F4">
            <w:pPr>
              <w:rPr>
                <w:sz w:val="22"/>
                <w:szCs w:val="22"/>
              </w:rPr>
            </w:pPr>
            <w:r w:rsidRPr="00EB7199">
              <w:rPr>
                <w:sz w:val="22"/>
                <w:szCs w:val="22"/>
              </w:rPr>
              <w:t xml:space="preserve">Критерии оценки Заявок </w:t>
            </w:r>
            <w:r w:rsidR="00CF7C7C" w:rsidRPr="00EB7199">
              <w:rPr>
                <w:sz w:val="22"/>
                <w:szCs w:val="22"/>
              </w:rPr>
              <w:t>и порядок оценки</w:t>
            </w:r>
            <w:r w:rsidRPr="00EB7199">
              <w:rPr>
                <w:sz w:val="22"/>
                <w:szCs w:val="22"/>
              </w:rPr>
              <w:t xml:space="preserve">: </w:t>
            </w:r>
          </w:p>
          <w:p w:rsidR="000316BA" w:rsidRDefault="000316BA" w:rsidP="00B424F4">
            <w:pPr>
              <w:widowControl w:val="0"/>
              <w:jc w:val="both"/>
              <w:rPr>
                <w:i/>
                <w:sz w:val="20"/>
                <w:szCs w:val="20"/>
                <w:u w:val="single"/>
              </w:rPr>
            </w:pPr>
          </w:p>
          <w:tbl>
            <w:tblPr>
              <w:tblW w:w="8288" w:type="dxa"/>
              <w:tblInd w:w="103" w:type="dxa"/>
              <w:tblLayout w:type="fixed"/>
              <w:tblLook w:val="04A0" w:firstRow="1" w:lastRow="0" w:firstColumn="1" w:lastColumn="0" w:noHBand="0" w:noVBand="1"/>
            </w:tblPr>
            <w:tblGrid>
              <w:gridCol w:w="5647"/>
              <w:gridCol w:w="1561"/>
              <w:gridCol w:w="1080"/>
            </w:tblGrid>
            <w:tr w:rsidR="000316BA" w:rsidRPr="000404D5" w:rsidTr="00475EAE">
              <w:trPr>
                <w:trHeight w:val="853"/>
              </w:trPr>
              <w:tc>
                <w:tcPr>
                  <w:tcW w:w="5647"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0316BA" w:rsidRPr="000404D5" w:rsidRDefault="000316BA" w:rsidP="00475EAE">
                  <w:pPr>
                    <w:spacing w:before="120" w:after="120"/>
                    <w:jc w:val="center"/>
                    <w:rPr>
                      <w:b/>
                      <w:bCs/>
                      <w:sz w:val="20"/>
                      <w:szCs w:val="20"/>
                    </w:rPr>
                  </w:pPr>
                  <w:bookmarkStart w:id="54" w:name="RANGE!A1"/>
                  <w:r w:rsidRPr="000404D5">
                    <w:rPr>
                      <w:b/>
                      <w:bCs/>
                      <w:sz w:val="20"/>
                      <w:szCs w:val="20"/>
                    </w:rPr>
                    <w:t>Критерии</w:t>
                  </w:r>
                  <w:bookmarkEnd w:id="54"/>
                </w:p>
              </w:tc>
              <w:tc>
                <w:tcPr>
                  <w:tcW w:w="1561" w:type="dxa"/>
                  <w:tcBorders>
                    <w:top w:val="single" w:sz="4" w:space="0" w:color="auto"/>
                    <w:left w:val="nil"/>
                    <w:right w:val="single" w:sz="4" w:space="0" w:color="auto"/>
                  </w:tcBorders>
                  <w:shd w:val="clear" w:color="auto" w:fill="F2DBDB" w:themeFill="accent2" w:themeFillTint="33"/>
                  <w:vAlign w:val="center"/>
                  <w:hideMark/>
                </w:tcPr>
                <w:p w:rsidR="000316BA" w:rsidRPr="000404D5" w:rsidRDefault="000316BA" w:rsidP="00475EAE">
                  <w:pPr>
                    <w:spacing w:before="120" w:after="120"/>
                    <w:jc w:val="center"/>
                    <w:rPr>
                      <w:b/>
                      <w:bCs/>
                      <w:sz w:val="20"/>
                      <w:szCs w:val="20"/>
                    </w:rPr>
                  </w:pPr>
                  <w:r w:rsidRPr="000404D5">
                    <w:rPr>
                      <w:b/>
                      <w:bCs/>
                      <w:sz w:val="20"/>
                      <w:szCs w:val="20"/>
                    </w:rPr>
                    <w:t xml:space="preserve">Баллы </w:t>
                  </w:r>
                  <w:r w:rsidRPr="004A2FA1">
                    <w:rPr>
                      <w:b/>
                      <w:bCs/>
                      <w:sz w:val="20"/>
                      <w:szCs w:val="20"/>
                    </w:rPr>
                    <w:t>(</w:t>
                  </w:r>
                  <w:r>
                    <w:rPr>
                      <w:b/>
                      <w:bCs/>
                      <w:sz w:val="20"/>
                      <w:szCs w:val="20"/>
                    </w:rPr>
                    <w:t>минимальные – максимальные</w:t>
                  </w:r>
                  <w:r w:rsidRPr="000404D5">
                    <w:rPr>
                      <w:b/>
                      <w:bCs/>
                      <w:sz w:val="20"/>
                      <w:szCs w:val="20"/>
                    </w:rPr>
                    <w:t xml:space="preserve"> значения</w:t>
                  </w:r>
                  <w:r>
                    <w:rPr>
                      <w:b/>
                      <w:bCs/>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0316BA" w:rsidRPr="000404D5" w:rsidRDefault="000316BA" w:rsidP="00475EAE">
                  <w:pPr>
                    <w:spacing w:before="120" w:after="120"/>
                    <w:jc w:val="center"/>
                    <w:rPr>
                      <w:b/>
                      <w:bCs/>
                      <w:sz w:val="20"/>
                      <w:szCs w:val="20"/>
                    </w:rPr>
                  </w:pPr>
                  <w:r w:rsidRPr="000404D5">
                    <w:rPr>
                      <w:b/>
                      <w:bCs/>
                      <w:sz w:val="20"/>
                      <w:szCs w:val="20"/>
                    </w:rPr>
                    <w:t>Весовое значение критерия</w:t>
                  </w:r>
                </w:p>
              </w:tc>
            </w:tr>
            <w:tr w:rsidR="000316BA" w:rsidRPr="000404D5" w:rsidTr="00475EAE">
              <w:trPr>
                <w:trHeight w:val="300"/>
              </w:trPr>
              <w:tc>
                <w:tcPr>
                  <w:tcW w:w="56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6BA" w:rsidRPr="000404D5" w:rsidRDefault="000316BA" w:rsidP="00475EAE">
                  <w:pPr>
                    <w:spacing w:before="120" w:after="120"/>
                    <w:rPr>
                      <w:b/>
                      <w:bCs/>
                      <w:sz w:val="20"/>
                      <w:szCs w:val="20"/>
                    </w:rPr>
                  </w:pPr>
                  <w:r w:rsidRPr="000404D5">
                    <w:rPr>
                      <w:b/>
                      <w:bCs/>
                      <w:sz w:val="20"/>
                      <w:szCs w:val="20"/>
                    </w:rPr>
                    <w:t xml:space="preserve">1. </w:t>
                  </w:r>
                  <w:r w:rsidRPr="001E3EBE">
                    <w:rPr>
                      <w:b/>
                      <w:bCs/>
                      <w:caps/>
                      <w:sz w:val="20"/>
                      <w:szCs w:val="20"/>
                    </w:rPr>
                    <w:t>Стоимость предложения</w:t>
                  </w:r>
                  <w:r>
                    <w:rPr>
                      <w:b/>
                      <w:bCs/>
                      <w:caps/>
                      <w:sz w:val="20"/>
                      <w:szCs w:val="20"/>
                    </w:rPr>
                    <w:t xml:space="preserve"> Участника процедуры закупки:</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0316BA" w:rsidRPr="0080730F" w:rsidRDefault="000316BA" w:rsidP="00475EAE">
                  <w:pPr>
                    <w:jc w:val="center"/>
                    <w:rPr>
                      <w:b/>
                      <w:bCs/>
                      <w:sz w:val="20"/>
                      <w:szCs w:val="20"/>
                    </w:rPr>
                  </w:pPr>
                  <w:r>
                    <w:rPr>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316BA" w:rsidRPr="000404D5" w:rsidRDefault="000452EE" w:rsidP="00475EAE">
                  <w:pPr>
                    <w:jc w:val="center"/>
                    <w:rPr>
                      <w:b/>
                      <w:bCs/>
                      <w:sz w:val="20"/>
                      <w:szCs w:val="20"/>
                    </w:rPr>
                  </w:pPr>
                  <w:r>
                    <w:rPr>
                      <w:b/>
                      <w:bCs/>
                      <w:sz w:val="20"/>
                      <w:szCs w:val="20"/>
                      <w:lang w:val="en-US"/>
                    </w:rPr>
                    <w:t>6</w:t>
                  </w:r>
                  <w:r w:rsidR="000316BA" w:rsidRPr="000404D5">
                    <w:rPr>
                      <w:b/>
                      <w:bCs/>
                      <w:sz w:val="20"/>
                      <w:szCs w:val="20"/>
                    </w:rPr>
                    <w:t>0%</w:t>
                  </w:r>
                </w:p>
              </w:tc>
            </w:tr>
            <w:tr w:rsidR="000316BA" w:rsidRPr="000404D5" w:rsidTr="00475EAE">
              <w:trPr>
                <w:trHeight w:val="70"/>
              </w:trPr>
              <w:tc>
                <w:tcPr>
                  <w:tcW w:w="5647" w:type="dxa"/>
                  <w:tcBorders>
                    <w:top w:val="nil"/>
                    <w:left w:val="single" w:sz="4" w:space="0" w:color="auto"/>
                    <w:bottom w:val="single" w:sz="4" w:space="0" w:color="auto"/>
                    <w:right w:val="single" w:sz="4" w:space="0" w:color="auto"/>
                  </w:tcBorders>
                  <w:shd w:val="clear" w:color="auto" w:fill="auto"/>
                  <w:vAlign w:val="center"/>
                  <w:hideMark/>
                </w:tcPr>
                <w:p w:rsidR="000F058A" w:rsidRPr="000F058A" w:rsidRDefault="000316BA" w:rsidP="000F058A">
                  <w:pPr>
                    <w:rPr>
                      <w:sz w:val="20"/>
                      <w:szCs w:val="20"/>
                    </w:rPr>
                  </w:pPr>
                  <w:r w:rsidRPr="00842F2A">
                    <w:rPr>
                      <w:sz w:val="20"/>
                      <w:szCs w:val="20"/>
                    </w:rPr>
                    <w:t xml:space="preserve">1.1. </w:t>
                  </w:r>
                  <w:r w:rsidR="000F058A" w:rsidRPr="000F058A">
                    <w:rPr>
                      <w:sz w:val="20"/>
                      <w:szCs w:val="20"/>
                    </w:rPr>
                    <w:t>Цена Договора:</w:t>
                  </w:r>
                </w:p>
                <w:p w:rsidR="000316BA" w:rsidRPr="000404D5" w:rsidRDefault="000F058A" w:rsidP="000F058A">
                  <w:pPr>
                    <w:rPr>
                      <w:sz w:val="20"/>
                      <w:szCs w:val="20"/>
                    </w:rPr>
                  </w:pPr>
                  <w:r w:rsidRPr="000F058A">
                    <w:rPr>
                      <w:sz w:val="20"/>
                      <w:szCs w:val="20"/>
                    </w:rPr>
                    <w:t xml:space="preserve"> -  Цена Договора (итоговая цена Предложения о цене Договора, с учетом НДС 18%)*.</w:t>
                  </w:r>
                </w:p>
              </w:tc>
              <w:tc>
                <w:tcPr>
                  <w:tcW w:w="1561" w:type="dxa"/>
                  <w:tcBorders>
                    <w:top w:val="nil"/>
                    <w:left w:val="nil"/>
                    <w:bottom w:val="single" w:sz="4" w:space="0" w:color="auto"/>
                    <w:right w:val="single" w:sz="4" w:space="0" w:color="auto"/>
                  </w:tcBorders>
                  <w:shd w:val="clear" w:color="auto" w:fill="auto"/>
                  <w:vAlign w:val="center"/>
                  <w:hideMark/>
                </w:tcPr>
                <w:p w:rsidR="000316BA" w:rsidRPr="001503D2" w:rsidRDefault="000316BA" w:rsidP="00475EAE">
                  <w:pPr>
                    <w:jc w:val="center"/>
                    <w:rPr>
                      <w:b/>
                      <w:sz w:val="20"/>
                      <w:szCs w:val="20"/>
                    </w:rPr>
                  </w:pPr>
                  <w:r>
                    <w:rPr>
                      <w:b/>
                      <w:sz w:val="20"/>
                      <w:szCs w:val="20"/>
                    </w:rPr>
                    <w:t>–</w:t>
                  </w:r>
                </w:p>
              </w:tc>
              <w:tc>
                <w:tcPr>
                  <w:tcW w:w="1080" w:type="dxa"/>
                  <w:tcBorders>
                    <w:top w:val="nil"/>
                    <w:left w:val="nil"/>
                    <w:bottom w:val="single" w:sz="4" w:space="0" w:color="auto"/>
                    <w:right w:val="single" w:sz="4" w:space="0" w:color="auto"/>
                  </w:tcBorders>
                  <w:shd w:val="clear" w:color="auto" w:fill="auto"/>
                  <w:vAlign w:val="center"/>
                  <w:hideMark/>
                </w:tcPr>
                <w:p w:rsidR="000316BA" w:rsidRPr="000404D5" w:rsidRDefault="000316BA" w:rsidP="00475EAE">
                  <w:pPr>
                    <w:rPr>
                      <w:sz w:val="20"/>
                      <w:szCs w:val="20"/>
                    </w:rPr>
                  </w:pPr>
                </w:p>
              </w:tc>
            </w:tr>
            <w:tr w:rsidR="000316BA" w:rsidRPr="000404D5" w:rsidTr="00475EAE">
              <w:trPr>
                <w:trHeight w:val="300"/>
              </w:trPr>
              <w:tc>
                <w:tcPr>
                  <w:tcW w:w="56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6BA" w:rsidRPr="000404D5" w:rsidRDefault="000316BA" w:rsidP="00475EAE">
                  <w:pPr>
                    <w:spacing w:before="120" w:after="120"/>
                    <w:rPr>
                      <w:b/>
                      <w:bCs/>
                      <w:sz w:val="20"/>
                      <w:szCs w:val="20"/>
                    </w:rPr>
                  </w:pPr>
                  <w:r w:rsidRPr="000404D5">
                    <w:rPr>
                      <w:b/>
                      <w:bCs/>
                      <w:sz w:val="20"/>
                      <w:szCs w:val="20"/>
                    </w:rPr>
                    <w:t xml:space="preserve">2. </w:t>
                  </w:r>
                  <w:r w:rsidRPr="0080730F">
                    <w:rPr>
                      <w:b/>
                      <w:bCs/>
                      <w:caps/>
                      <w:sz w:val="20"/>
                      <w:szCs w:val="20"/>
                    </w:rPr>
                    <w:t>Квалификация Участника процедуры закупки:</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rsidR="000316BA" w:rsidRPr="000404D5" w:rsidRDefault="000316BA" w:rsidP="00475EAE">
                  <w:pPr>
                    <w:jc w:val="center"/>
                    <w:rPr>
                      <w:b/>
                      <w:bCs/>
                      <w:sz w:val="20"/>
                      <w:szCs w:val="20"/>
                    </w:rPr>
                  </w:pPr>
                  <w:r>
                    <w:rPr>
                      <w:b/>
                      <w:bCs/>
                      <w:sz w:val="20"/>
                      <w:szCs w:val="20"/>
                    </w:rPr>
                    <w:t>(0…100)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316BA" w:rsidRPr="000404D5" w:rsidRDefault="000452EE" w:rsidP="003A28E0">
                  <w:pPr>
                    <w:jc w:val="center"/>
                    <w:rPr>
                      <w:b/>
                      <w:bCs/>
                      <w:sz w:val="20"/>
                      <w:szCs w:val="20"/>
                    </w:rPr>
                  </w:pPr>
                  <w:r>
                    <w:rPr>
                      <w:b/>
                      <w:bCs/>
                      <w:sz w:val="20"/>
                      <w:szCs w:val="20"/>
                      <w:lang w:val="en-US"/>
                    </w:rPr>
                    <w:t>2</w:t>
                  </w:r>
                  <w:r w:rsidR="000316BA" w:rsidRPr="000404D5">
                    <w:rPr>
                      <w:b/>
                      <w:bCs/>
                      <w:sz w:val="20"/>
                      <w:szCs w:val="20"/>
                    </w:rPr>
                    <w:t>0%</w:t>
                  </w:r>
                </w:p>
              </w:tc>
            </w:tr>
            <w:tr w:rsidR="000316BA" w:rsidRPr="000404D5" w:rsidTr="00475EAE">
              <w:trPr>
                <w:trHeight w:val="60"/>
              </w:trPr>
              <w:tc>
                <w:tcPr>
                  <w:tcW w:w="5647" w:type="dxa"/>
                  <w:tcBorders>
                    <w:top w:val="nil"/>
                    <w:left w:val="single" w:sz="4" w:space="0" w:color="auto"/>
                    <w:bottom w:val="single" w:sz="4" w:space="0" w:color="auto"/>
                    <w:right w:val="single" w:sz="4" w:space="0" w:color="auto"/>
                  </w:tcBorders>
                  <w:shd w:val="clear" w:color="auto" w:fill="auto"/>
                  <w:vAlign w:val="center"/>
                </w:tcPr>
                <w:p w:rsidR="000316BA" w:rsidRPr="000732E8" w:rsidRDefault="00FA72B3" w:rsidP="0078050D">
                  <w:pPr>
                    <w:jc w:val="both"/>
                    <w:rPr>
                      <w:sz w:val="20"/>
                      <w:szCs w:val="20"/>
                    </w:rPr>
                  </w:pPr>
                  <w:r>
                    <w:rPr>
                      <w:sz w:val="20"/>
                      <w:szCs w:val="20"/>
                    </w:rPr>
                    <w:t xml:space="preserve"> 2.1. </w:t>
                  </w:r>
                  <w:r w:rsidR="000316BA" w:rsidRPr="005D6A6C">
                    <w:rPr>
                      <w:sz w:val="20"/>
                      <w:szCs w:val="20"/>
                    </w:rPr>
                    <w:t xml:space="preserve">наличие опыта </w:t>
                  </w:r>
                  <w:r w:rsidR="00D66D82" w:rsidRPr="00D66D82">
                    <w:rPr>
                      <w:sz w:val="20"/>
                      <w:szCs w:val="20"/>
                    </w:rPr>
                    <w:t xml:space="preserve">выполнения аналогичных работ </w:t>
                  </w:r>
                  <w:r w:rsidR="000316BA" w:rsidRPr="005D6A6C">
                    <w:rPr>
                      <w:sz w:val="20"/>
                      <w:szCs w:val="20"/>
                    </w:rPr>
                    <w:t xml:space="preserve">более </w:t>
                  </w:r>
                  <w:r w:rsidR="00CD1BFE">
                    <w:rPr>
                      <w:sz w:val="20"/>
                      <w:szCs w:val="20"/>
                    </w:rPr>
                    <w:t>3 (трех)</w:t>
                  </w:r>
                  <w:r w:rsidR="000316BA" w:rsidRPr="005D6A6C">
                    <w:rPr>
                      <w:sz w:val="20"/>
                      <w:szCs w:val="20"/>
                    </w:rPr>
                    <w:t xml:space="preserve"> лет </w:t>
                  </w:r>
                  <w:r w:rsidR="0078050D">
                    <w:rPr>
                      <w:sz w:val="20"/>
                      <w:szCs w:val="20"/>
                    </w:rPr>
                    <w:t xml:space="preserve">по объектам площадью более 1000 </w:t>
                  </w:r>
                  <w:proofErr w:type="spellStart"/>
                  <w:r w:rsidR="0078050D">
                    <w:rPr>
                      <w:sz w:val="20"/>
                      <w:szCs w:val="20"/>
                    </w:rPr>
                    <w:t>кв.м</w:t>
                  </w:r>
                  <w:proofErr w:type="spellEnd"/>
                  <w:r w:rsidR="0078050D">
                    <w:rPr>
                      <w:sz w:val="20"/>
                      <w:szCs w:val="20"/>
                    </w:rPr>
                    <w:t>.</w:t>
                  </w:r>
                </w:p>
              </w:tc>
              <w:tc>
                <w:tcPr>
                  <w:tcW w:w="1561" w:type="dxa"/>
                  <w:tcBorders>
                    <w:top w:val="nil"/>
                    <w:left w:val="nil"/>
                    <w:bottom w:val="single" w:sz="4" w:space="0" w:color="auto"/>
                    <w:right w:val="single" w:sz="4" w:space="0" w:color="auto"/>
                  </w:tcBorders>
                  <w:shd w:val="clear" w:color="auto" w:fill="auto"/>
                  <w:vAlign w:val="center"/>
                </w:tcPr>
                <w:p w:rsidR="000316BA" w:rsidRPr="000732E8" w:rsidRDefault="000316BA" w:rsidP="005C6055">
                  <w:pPr>
                    <w:jc w:val="right"/>
                    <w:rPr>
                      <w:sz w:val="20"/>
                      <w:szCs w:val="20"/>
                    </w:rPr>
                  </w:pPr>
                  <w:r>
                    <w:rPr>
                      <w:sz w:val="20"/>
                      <w:szCs w:val="20"/>
                    </w:rPr>
                    <w:t>0-</w:t>
                  </w:r>
                  <w:r w:rsidR="005C6055">
                    <w:rPr>
                      <w:sz w:val="20"/>
                      <w:szCs w:val="20"/>
                    </w:rPr>
                    <w:t>3</w:t>
                  </w:r>
                  <w:r w:rsidR="00973E2F">
                    <w:rPr>
                      <w:sz w:val="20"/>
                      <w:szCs w:val="20"/>
                    </w:rPr>
                    <w:t>0</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0316BA" w:rsidRPr="000404D5" w:rsidRDefault="000316BA" w:rsidP="00475EAE">
                  <w:pPr>
                    <w:rPr>
                      <w:sz w:val="20"/>
                      <w:szCs w:val="20"/>
                    </w:rPr>
                  </w:pPr>
                </w:p>
              </w:tc>
            </w:tr>
            <w:tr w:rsidR="000316BA" w:rsidRPr="000404D5" w:rsidTr="00475EAE">
              <w:trPr>
                <w:trHeight w:val="60"/>
              </w:trPr>
              <w:tc>
                <w:tcPr>
                  <w:tcW w:w="5647" w:type="dxa"/>
                  <w:tcBorders>
                    <w:top w:val="nil"/>
                    <w:left w:val="single" w:sz="4" w:space="0" w:color="auto"/>
                    <w:bottom w:val="single" w:sz="4" w:space="0" w:color="auto"/>
                    <w:right w:val="single" w:sz="4" w:space="0" w:color="auto"/>
                  </w:tcBorders>
                  <w:shd w:val="clear" w:color="auto" w:fill="auto"/>
                  <w:vAlign w:val="center"/>
                </w:tcPr>
                <w:p w:rsidR="000316BA" w:rsidRPr="00C26508" w:rsidRDefault="00FA72B3" w:rsidP="0078050D">
                  <w:pPr>
                    <w:jc w:val="both"/>
                    <w:rPr>
                      <w:sz w:val="20"/>
                      <w:szCs w:val="20"/>
                    </w:rPr>
                  </w:pPr>
                  <w:r>
                    <w:rPr>
                      <w:sz w:val="20"/>
                      <w:szCs w:val="20"/>
                    </w:rPr>
                    <w:t xml:space="preserve"> 2.2. </w:t>
                  </w:r>
                  <w:r w:rsidR="000316BA" w:rsidRPr="005D6A6C">
                    <w:rPr>
                      <w:sz w:val="20"/>
                      <w:szCs w:val="20"/>
                    </w:rPr>
                    <w:t xml:space="preserve">наличие </w:t>
                  </w:r>
                  <w:r w:rsidR="000316BA">
                    <w:rPr>
                      <w:sz w:val="20"/>
                      <w:szCs w:val="20"/>
                    </w:rPr>
                    <w:t>текущих контрактов</w:t>
                  </w:r>
                  <w:r w:rsidR="000316BA" w:rsidRPr="005D6A6C">
                    <w:rPr>
                      <w:sz w:val="20"/>
                      <w:szCs w:val="20"/>
                    </w:rPr>
                    <w:t xml:space="preserve"> </w:t>
                  </w:r>
                  <w:r w:rsidR="000316BA">
                    <w:rPr>
                      <w:sz w:val="20"/>
                      <w:szCs w:val="20"/>
                    </w:rPr>
                    <w:t xml:space="preserve">на </w:t>
                  </w:r>
                  <w:r w:rsidR="00D66D82" w:rsidRPr="00D66D82">
                    <w:rPr>
                      <w:sz w:val="20"/>
                      <w:szCs w:val="20"/>
                    </w:rPr>
                    <w:t>выполнени</w:t>
                  </w:r>
                  <w:r w:rsidR="00D66D82">
                    <w:rPr>
                      <w:sz w:val="20"/>
                      <w:szCs w:val="20"/>
                    </w:rPr>
                    <w:t>е</w:t>
                  </w:r>
                  <w:r w:rsidR="00D66D82" w:rsidRPr="00D66D82">
                    <w:rPr>
                      <w:sz w:val="20"/>
                      <w:szCs w:val="20"/>
                    </w:rPr>
                    <w:t xml:space="preserve"> аналогичных работ</w:t>
                  </w:r>
                  <w:r w:rsidR="0078050D">
                    <w:rPr>
                      <w:sz w:val="20"/>
                      <w:szCs w:val="20"/>
                    </w:rPr>
                    <w:t xml:space="preserve"> объектам площадью более 1000 </w:t>
                  </w:r>
                  <w:proofErr w:type="spellStart"/>
                  <w:r w:rsidR="0078050D">
                    <w:rPr>
                      <w:sz w:val="20"/>
                      <w:szCs w:val="20"/>
                    </w:rPr>
                    <w:t>кв.м</w:t>
                  </w:r>
                  <w:proofErr w:type="spellEnd"/>
                  <w:r w:rsidR="0078050D">
                    <w:rPr>
                      <w:sz w:val="20"/>
                      <w:szCs w:val="20"/>
                    </w:rPr>
                    <w:t>., рекомендательные письма</w:t>
                  </w:r>
                  <w:r w:rsidR="00272A39">
                    <w:rPr>
                      <w:sz w:val="20"/>
                      <w:szCs w:val="20"/>
                    </w:rPr>
                    <w:t xml:space="preserve"> </w:t>
                  </w:r>
                </w:p>
              </w:tc>
              <w:tc>
                <w:tcPr>
                  <w:tcW w:w="1561" w:type="dxa"/>
                  <w:tcBorders>
                    <w:top w:val="nil"/>
                    <w:left w:val="nil"/>
                    <w:bottom w:val="single" w:sz="4" w:space="0" w:color="auto"/>
                    <w:right w:val="single" w:sz="4" w:space="0" w:color="auto"/>
                  </w:tcBorders>
                  <w:shd w:val="clear" w:color="auto" w:fill="auto"/>
                  <w:vAlign w:val="center"/>
                </w:tcPr>
                <w:p w:rsidR="000316BA" w:rsidRPr="000732E8" w:rsidRDefault="000316BA" w:rsidP="005C6055">
                  <w:pPr>
                    <w:jc w:val="right"/>
                    <w:rPr>
                      <w:i/>
                      <w:sz w:val="20"/>
                      <w:szCs w:val="20"/>
                    </w:rPr>
                  </w:pPr>
                  <w:r>
                    <w:rPr>
                      <w:i/>
                      <w:sz w:val="20"/>
                      <w:szCs w:val="20"/>
                    </w:rPr>
                    <w:t>0-</w:t>
                  </w:r>
                  <w:r w:rsidR="005C6055">
                    <w:rPr>
                      <w:i/>
                      <w:sz w:val="20"/>
                      <w:szCs w:val="20"/>
                    </w:rPr>
                    <w:t>20</w:t>
                  </w:r>
                </w:p>
              </w:tc>
              <w:tc>
                <w:tcPr>
                  <w:tcW w:w="1080" w:type="dxa"/>
                  <w:vMerge/>
                  <w:tcBorders>
                    <w:left w:val="single" w:sz="4" w:space="0" w:color="auto"/>
                    <w:bottom w:val="single" w:sz="4" w:space="0" w:color="auto"/>
                    <w:right w:val="single" w:sz="4" w:space="0" w:color="auto"/>
                  </w:tcBorders>
                  <w:vAlign w:val="center"/>
                </w:tcPr>
                <w:p w:rsidR="000316BA" w:rsidRPr="000404D5" w:rsidRDefault="000316BA" w:rsidP="00475EAE">
                  <w:pPr>
                    <w:rPr>
                      <w:sz w:val="20"/>
                      <w:szCs w:val="20"/>
                      <w:highlight w:val="yellow"/>
                    </w:rPr>
                  </w:pPr>
                </w:p>
              </w:tc>
            </w:tr>
            <w:tr w:rsidR="000316BA" w:rsidRPr="000404D5" w:rsidTr="00475EAE">
              <w:trPr>
                <w:trHeight w:val="60"/>
              </w:trPr>
              <w:tc>
                <w:tcPr>
                  <w:tcW w:w="5647" w:type="dxa"/>
                  <w:tcBorders>
                    <w:top w:val="single" w:sz="4" w:space="0" w:color="auto"/>
                    <w:left w:val="single" w:sz="4" w:space="0" w:color="auto"/>
                    <w:bottom w:val="single" w:sz="4" w:space="0" w:color="auto"/>
                    <w:right w:val="single" w:sz="4" w:space="0" w:color="auto"/>
                  </w:tcBorders>
                  <w:shd w:val="clear" w:color="auto" w:fill="auto"/>
                  <w:vAlign w:val="center"/>
                </w:tcPr>
                <w:p w:rsidR="000316BA" w:rsidRDefault="00FA72B3" w:rsidP="005C6055">
                  <w:pPr>
                    <w:rPr>
                      <w:sz w:val="20"/>
                      <w:szCs w:val="20"/>
                    </w:rPr>
                  </w:pPr>
                  <w:r>
                    <w:rPr>
                      <w:sz w:val="20"/>
                      <w:szCs w:val="20"/>
                    </w:rPr>
                    <w:t>2.</w:t>
                  </w:r>
                  <w:r w:rsidR="005C6055">
                    <w:rPr>
                      <w:sz w:val="20"/>
                      <w:szCs w:val="20"/>
                    </w:rPr>
                    <w:t>3</w:t>
                  </w:r>
                  <w:r>
                    <w:rPr>
                      <w:sz w:val="20"/>
                      <w:szCs w:val="20"/>
                    </w:rPr>
                    <w:t xml:space="preserve">. </w:t>
                  </w:r>
                  <w:r w:rsidR="000316BA">
                    <w:rPr>
                      <w:sz w:val="20"/>
                      <w:szCs w:val="20"/>
                    </w:rPr>
                    <w:t xml:space="preserve">квалификация персонала (показывается общая квалификация персонала </w:t>
                  </w:r>
                  <w:r w:rsidR="001C425C">
                    <w:rPr>
                      <w:sz w:val="20"/>
                      <w:szCs w:val="20"/>
                    </w:rPr>
                    <w:t>и его численность</w:t>
                  </w:r>
                  <w:r w:rsidR="007D4744">
                    <w:rPr>
                      <w:sz w:val="20"/>
                      <w:szCs w:val="20"/>
                    </w:rPr>
                    <w:t xml:space="preserve"> </w:t>
                  </w:r>
                  <w:r w:rsidR="000316BA">
                    <w:rPr>
                      <w:sz w:val="20"/>
                      <w:szCs w:val="20"/>
                    </w:rPr>
                    <w:t>+</w:t>
                  </w:r>
                  <w:r w:rsidR="007D4744">
                    <w:rPr>
                      <w:sz w:val="20"/>
                      <w:szCs w:val="20"/>
                    </w:rPr>
                    <w:t xml:space="preserve"> </w:t>
                  </w:r>
                  <w:r w:rsidR="000316BA">
                    <w:rPr>
                      <w:sz w:val="20"/>
                      <w:szCs w:val="20"/>
                    </w:rPr>
                    <w:t>персонал, который будет выделен, в случае заключения договора)</w:t>
                  </w:r>
                  <w:r w:rsidR="0078050D">
                    <w:rPr>
                      <w:sz w:val="20"/>
                      <w:szCs w:val="20"/>
                    </w:rPr>
                    <w:t xml:space="preserve"> –</w:t>
                  </w:r>
                  <w:r w:rsidR="00774490">
                    <w:rPr>
                      <w:sz w:val="20"/>
                      <w:szCs w:val="20"/>
                    </w:rPr>
                    <w:t xml:space="preserve"> предоставляю</w:t>
                  </w:r>
                  <w:r w:rsidR="0078050D">
                    <w:rPr>
                      <w:sz w:val="20"/>
                      <w:szCs w:val="20"/>
                    </w:rPr>
                    <w:t>тся копии трудовых книжек или действующи</w:t>
                  </w:r>
                  <w:r w:rsidR="00774490">
                    <w:rPr>
                      <w:sz w:val="20"/>
                      <w:szCs w:val="20"/>
                    </w:rPr>
                    <w:t>х</w:t>
                  </w:r>
                  <w:r w:rsidR="0078050D">
                    <w:rPr>
                      <w:sz w:val="20"/>
                      <w:szCs w:val="20"/>
                    </w:rPr>
                    <w:t xml:space="preserve"> договор</w:t>
                  </w:r>
                  <w:r w:rsidR="00774490">
                    <w:rPr>
                      <w:sz w:val="20"/>
                      <w:szCs w:val="20"/>
                    </w:rPr>
                    <w:t>ов</w:t>
                  </w:r>
                  <w:r w:rsidR="0078050D">
                    <w:rPr>
                      <w:sz w:val="20"/>
                      <w:szCs w:val="20"/>
                    </w:rPr>
                    <w:t xml:space="preserve"> с исполнителями</w:t>
                  </w:r>
                </w:p>
              </w:tc>
              <w:tc>
                <w:tcPr>
                  <w:tcW w:w="1561" w:type="dxa"/>
                  <w:tcBorders>
                    <w:top w:val="single" w:sz="4" w:space="0" w:color="auto"/>
                    <w:left w:val="nil"/>
                    <w:bottom w:val="single" w:sz="4" w:space="0" w:color="auto"/>
                    <w:right w:val="single" w:sz="4" w:space="0" w:color="auto"/>
                  </w:tcBorders>
                  <w:shd w:val="clear" w:color="auto" w:fill="auto"/>
                  <w:vAlign w:val="center"/>
                </w:tcPr>
                <w:p w:rsidR="000316BA" w:rsidRDefault="000316BA" w:rsidP="005C6055">
                  <w:pPr>
                    <w:jc w:val="right"/>
                    <w:rPr>
                      <w:i/>
                      <w:sz w:val="20"/>
                      <w:szCs w:val="20"/>
                    </w:rPr>
                  </w:pPr>
                  <w:r>
                    <w:rPr>
                      <w:i/>
                      <w:sz w:val="20"/>
                      <w:szCs w:val="20"/>
                    </w:rPr>
                    <w:t>0-</w:t>
                  </w:r>
                  <w:r w:rsidR="005C6055">
                    <w:rPr>
                      <w:i/>
                      <w:sz w:val="20"/>
                      <w:szCs w:val="20"/>
                    </w:rPr>
                    <w:t>3</w:t>
                  </w:r>
                  <w:r w:rsidR="00973E2F">
                    <w:rPr>
                      <w:i/>
                      <w:sz w:val="20"/>
                      <w:szCs w:val="20"/>
                    </w:rPr>
                    <w:t>0</w:t>
                  </w:r>
                </w:p>
              </w:tc>
              <w:tc>
                <w:tcPr>
                  <w:tcW w:w="1080" w:type="dxa"/>
                  <w:vMerge/>
                  <w:tcBorders>
                    <w:top w:val="single" w:sz="4" w:space="0" w:color="auto"/>
                    <w:left w:val="single" w:sz="4" w:space="0" w:color="auto"/>
                    <w:bottom w:val="single" w:sz="4" w:space="0" w:color="auto"/>
                    <w:right w:val="single" w:sz="4" w:space="0" w:color="auto"/>
                  </w:tcBorders>
                  <w:vAlign w:val="center"/>
                </w:tcPr>
                <w:p w:rsidR="000316BA" w:rsidRPr="000404D5" w:rsidRDefault="000316BA" w:rsidP="00475EAE">
                  <w:pPr>
                    <w:rPr>
                      <w:sz w:val="20"/>
                      <w:szCs w:val="20"/>
                      <w:highlight w:val="yellow"/>
                    </w:rPr>
                  </w:pPr>
                </w:p>
              </w:tc>
            </w:tr>
            <w:tr w:rsidR="000316BA" w:rsidRPr="000404D5" w:rsidTr="00475EAE">
              <w:trPr>
                <w:trHeight w:val="60"/>
              </w:trPr>
              <w:tc>
                <w:tcPr>
                  <w:tcW w:w="5647" w:type="dxa"/>
                  <w:tcBorders>
                    <w:top w:val="single" w:sz="4" w:space="0" w:color="auto"/>
                    <w:left w:val="single" w:sz="4" w:space="0" w:color="auto"/>
                    <w:bottom w:val="single" w:sz="4" w:space="0" w:color="auto"/>
                    <w:right w:val="single" w:sz="4" w:space="0" w:color="auto"/>
                  </w:tcBorders>
                  <w:shd w:val="clear" w:color="auto" w:fill="auto"/>
                  <w:vAlign w:val="center"/>
                </w:tcPr>
                <w:p w:rsidR="000316BA" w:rsidRPr="005C4213" w:rsidDel="005A7C87" w:rsidRDefault="00450380" w:rsidP="005C6055">
                  <w:pPr>
                    <w:spacing w:before="120" w:after="120"/>
                    <w:rPr>
                      <w:bCs/>
                      <w:sz w:val="20"/>
                      <w:szCs w:val="20"/>
                    </w:rPr>
                  </w:pPr>
                  <w:r w:rsidRPr="005C4213">
                    <w:rPr>
                      <w:bCs/>
                      <w:sz w:val="20"/>
                      <w:szCs w:val="20"/>
                    </w:rPr>
                    <w:t>2.</w:t>
                  </w:r>
                  <w:r w:rsidR="005C6055">
                    <w:rPr>
                      <w:bCs/>
                      <w:sz w:val="20"/>
                      <w:szCs w:val="20"/>
                    </w:rPr>
                    <w:t>4</w:t>
                  </w:r>
                  <w:r w:rsidRPr="005C4213">
                    <w:rPr>
                      <w:bCs/>
                      <w:sz w:val="20"/>
                      <w:szCs w:val="20"/>
                      <w:lang w:val="en-US"/>
                    </w:rPr>
                    <w:t xml:space="preserve"> </w:t>
                  </w:r>
                  <w:r w:rsidR="00EF6ED1" w:rsidRPr="005C4213">
                    <w:rPr>
                      <w:bCs/>
                      <w:sz w:val="20"/>
                      <w:szCs w:val="20"/>
                    </w:rPr>
                    <w:t>.</w:t>
                  </w:r>
                  <w:r w:rsidR="0039538C" w:rsidRPr="005C4213">
                    <w:rPr>
                      <w:bCs/>
                      <w:sz w:val="20"/>
                      <w:szCs w:val="20"/>
                    </w:rPr>
                    <w:t>Финансовые показатели</w:t>
                  </w:r>
                </w:p>
              </w:tc>
              <w:tc>
                <w:tcPr>
                  <w:tcW w:w="1561" w:type="dxa"/>
                  <w:tcBorders>
                    <w:top w:val="single" w:sz="4" w:space="0" w:color="auto"/>
                    <w:left w:val="nil"/>
                    <w:bottom w:val="single" w:sz="4" w:space="0" w:color="auto"/>
                    <w:right w:val="single" w:sz="4" w:space="0" w:color="auto"/>
                  </w:tcBorders>
                  <w:shd w:val="clear" w:color="auto" w:fill="auto"/>
                  <w:vAlign w:val="center"/>
                </w:tcPr>
                <w:p w:rsidR="000316BA" w:rsidRDefault="003F7917" w:rsidP="005C6055">
                  <w:pPr>
                    <w:jc w:val="right"/>
                    <w:rPr>
                      <w:i/>
                      <w:sz w:val="20"/>
                      <w:szCs w:val="20"/>
                    </w:rPr>
                  </w:pPr>
                  <w:r>
                    <w:rPr>
                      <w:i/>
                      <w:sz w:val="20"/>
                      <w:szCs w:val="20"/>
                    </w:rPr>
                    <w:t>0-2</w:t>
                  </w:r>
                  <w:r w:rsidR="005C6055">
                    <w:rPr>
                      <w:i/>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0316BA" w:rsidRPr="00863712" w:rsidRDefault="000316BA" w:rsidP="00475EAE">
                  <w:pPr>
                    <w:rPr>
                      <w:b/>
                      <w:sz w:val="20"/>
                      <w:szCs w:val="20"/>
                      <w:highlight w:val="yellow"/>
                    </w:rPr>
                  </w:pPr>
                </w:p>
              </w:tc>
            </w:tr>
            <w:tr w:rsidR="00EF6ED1" w:rsidRPr="000404D5" w:rsidTr="007236B1">
              <w:trPr>
                <w:trHeight w:val="60"/>
              </w:trPr>
              <w:tc>
                <w:tcPr>
                  <w:tcW w:w="5647" w:type="dxa"/>
                  <w:tcBorders>
                    <w:top w:val="single" w:sz="4" w:space="0" w:color="auto"/>
                    <w:left w:val="single" w:sz="4" w:space="0" w:color="auto"/>
                    <w:bottom w:val="single" w:sz="4" w:space="0" w:color="auto"/>
                    <w:right w:val="single" w:sz="4" w:space="0" w:color="auto"/>
                  </w:tcBorders>
                  <w:shd w:val="clear" w:color="auto" w:fill="auto"/>
                  <w:vAlign w:val="center"/>
                </w:tcPr>
                <w:p w:rsidR="001C425C" w:rsidRDefault="00450380" w:rsidP="00EF6ED1">
                  <w:pPr>
                    <w:spacing w:before="120" w:after="120"/>
                    <w:rPr>
                      <w:bCs/>
                      <w:sz w:val="20"/>
                      <w:szCs w:val="20"/>
                    </w:rPr>
                  </w:pPr>
                  <w:r>
                    <w:rPr>
                      <w:bCs/>
                      <w:sz w:val="20"/>
                      <w:szCs w:val="20"/>
                    </w:rPr>
                    <w:t>2</w:t>
                  </w:r>
                  <w:r w:rsidR="00EB5A7D">
                    <w:rPr>
                      <w:bCs/>
                      <w:sz w:val="20"/>
                      <w:szCs w:val="20"/>
                    </w:rPr>
                    <w:t>.</w:t>
                  </w:r>
                  <w:r w:rsidR="005C6055">
                    <w:rPr>
                      <w:bCs/>
                      <w:sz w:val="20"/>
                      <w:szCs w:val="20"/>
                    </w:rPr>
                    <w:t>4</w:t>
                  </w:r>
                  <w:r w:rsidR="00EB5A7D">
                    <w:rPr>
                      <w:bCs/>
                      <w:sz w:val="20"/>
                      <w:szCs w:val="20"/>
                    </w:rPr>
                    <w:t>.</w:t>
                  </w:r>
                  <w:r>
                    <w:rPr>
                      <w:bCs/>
                      <w:sz w:val="20"/>
                      <w:szCs w:val="20"/>
                    </w:rPr>
                    <w:t>1.</w:t>
                  </w:r>
                  <w:r w:rsidR="00EB5A7D">
                    <w:rPr>
                      <w:bCs/>
                      <w:sz w:val="20"/>
                      <w:szCs w:val="20"/>
                    </w:rPr>
                    <w:t xml:space="preserve"> </w:t>
                  </w:r>
                  <w:r w:rsidR="00EF6ED1" w:rsidRPr="00EF6ED1">
                    <w:rPr>
                      <w:bCs/>
                      <w:sz w:val="20"/>
                      <w:szCs w:val="20"/>
                    </w:rPr>
                    <w:t xml:space="preserve">наличие на балансе </w:t>
                  </w:r>
                  <w:r w:rsidR="003F7917">
                    <w:rPr>
                      <w:bCs/>
                      <w:sz w:val="20"/>
                      <w:szCs w:val="20"/>
                    </w:rPr>
                    <w:t xml:space="preserve">основных </w:t>
                  </w:r>
                  <w:r w:rsidR="00EF6ED1" w:rsidRPr="00EF6ED1">
                    <w:rPr>
                      <w:bCs/>
                      <w:sz w:val="20"/>
                      <w:szCs w:val="20"/>
                    </w:rPr>
                    <w:t xml:space="preserve">активов </w:t>
                  </w:r>
                  <w:r w:rsidR="001C425C">
                    <w:rPr>
                      <w:bCs/>
                      <w:sz w:val="20"/>
                      <w:szCs w:val="20"/>
                    </w:rPr>
                    <w:t xml:space="preserve"> на дату предоставления стоимостью не менее 1</w:t>
                  </w:r>
                  <w:r w:rsidR="00EF6ED1" w:rsidRPr="00EF6ED1">
                    <w:rPr>
                      <w:bCs/>
                      <w:sz w:val="20"/>
                      <w:szCs w:val="20"/>
                    </w:rPr>
                    <w:t xml:space="preserve">0 </w:t>
                  </w:r>
                  <w:proofErr w:type="spellStart"/>
                  <w:r w:rsidR="00EF6ED1" w:rsidRPr="00EF6ED1">
                    <w:rPr>
                      <w:bCs/>
                      <w:sz w:val="20"/>
                      <w:szCs w:val="20"/>
                    </w:rPr>
                    <w:t>млн</w:t>
                  </w:r>
                  <w:proofErr w:type="gramStart"/>
                  <w:r w:rsidR="00EF6ED1" w:rsidRPr="00EF6ED1">
                    <w:rPr>
                      <w:bCs/>
                      <w:sz w:val="20"/>
                      <w:szCs w:val="20"/>
                    </w:rPr>
                    <w:t>.р</w:t>
                  </w:r>
                  <w:proofErr w:type="gramEnd"/>
                  <w:r w:rsidR="00EF6ED1" w:rsidRPr="00EF6ED1">
                    <w:rPr>
                      <w:bCs/>
                      <w:sz w:val="20"/>
                      <w:szCs w:val="20"/>
                    </w:rPr>
                    <w:t>уб</w:t>
                  </w:r>
                  <w:proofErr w:type="spellEnd"/>
                  <w:r w:rsidR="001C425C">
                    <w:rPr>
                      <w:bCs/>
                      <w:sz w:val="20"/>
                      <w:szCs w:val="20"/>
                    </w:rPr>
                    <w:t>;</w:t>
                  </w:r>
                  <w:r w:rsidR="00EF6ED1" w:rsidRPr="00EF6ED1">
                    <w:rPr>
                      <w:bCs/>
                      <w:sz w:val="20"/>
                      <w:szCs w:val="20"/>
                    </w:rPr>
                    <w:t xml:space="preserve">  </w:t>
                  </w:r>
                </w:p>
                <w:p w:rsidR="001C425C" w:rsidRDefault="007236B1" w:rsidP="00EF6ED1">
                  <w:pPr>
                    <w:spacing w:before="120" w:after="120"/>
                    <w:rPr>
                      <w:bCs/>
                      <w:sz w:val="20"/>
                      <w:szCs w:val="20"/>
                    </w:rPr>
                  </w:pPr>
                  <w:r>
                    <w:rPr>
                      <w:bCs/>
                      <w:sz w:val="20"/>
                      <w:szCs w:val="20"/>
                    </w:rPr>
                    <w:t xml:space="preserve">- </w:t>
                  </w:r>
                  <w:r w:rsidR="00450380">
                    <w:rPr>
                      <w:bCs/>
                      <w:sz w:val="20"/>
                      <w:szCs w:val="20"/>
                    </w:rPr>
                    <w:t xml:space="preserve">до </w:t>
                  </w:r>
                  <w:r w:rsidR="001C425C">
                    <w:rPr>
                      <w:bCs/>
                      <w:sz w:val="20"/>
                      <w:szCs w:val="20"/>
                    </w:rPr>
                    <w:t xml:space="preserve">10 </w:t>
                  </w:r>
                  <w:proofErr w:type="spellStart"/>
                  <w:r w:rsidR="001C425C">
                    <w:rPr>
                      <w:bCs/>
                      <w:sz w:val="20"/>
                      <w:szCs w:val="20"/>
                    </w:rPr>
                    <w:t>млн</w:t>
                  </w:r>
                  <w:proofErr w:type="gramStart"/>
                  <w:r w:rsidR="001C425C">
                    <w:rPr>
                      <w:bCs/>
                      <w:sz w:val="20"/>
                      <w:szCs w:val="20"/>
                    </w:rPr>
                    <w:t>.р</w:t>
                  </w:r>
                  <w:proofErr w:type="gramEnd"/>
                  <w:r w:rsidR="001C425C">
                    <w:rPr>
                      <w:bCs/>
                      <w:sz w:val="20"/>
                      <w:szCs w:val="20"/>
                    </w:rPr>
                    <w:t>уб</w:t>
                  </w:r>
                  <w:proofErr w:type="spellEnd"/>
                  <w:r w:rsidR="001C425C">
                    <w:rPr>
                      <w:bCs/>
                      <w:sz w:val="20"/>
                      <w:szCs w:val="20"/>
                    </w:rPr>
                    <w:t>.</w:t>
                  </w:r>
                  <w:r>
                    <w:rPr>
                      <w:bCs/>
                      <w:sz w:val="20"/>
                      <w:szCs w:val="20"/>
                    </w:rPr>
                    <w:t>;</w:t>
                  </w:r>
                </w:p>
                <w:p w:rsidR="001C425C" w:rsidRDefault="007236B1" w:rsidP="00EF6ED1">
                  <w:pPr>
                    <w:spacing w:before="120" w:after="120"/>
                    <w:rPr>
                      <w:bCs/>
                      <w:sz w:val="20"/>
                      <w:szCs w:val="20"/>
                    </w:rPr>
                  </w:pPr>
                  <w:r>
                    <w:rPr>
                      <w:bCs/>
                      <w:sz w:val="20"/>
                      <w:szCs w:val="20"/>
                    </w:rPr>
                    <w:t xml:space="preserve">- </w:t>
                  </w:r>
                  <w:r w:rsidR="00450380">
                    <w:rPr>
                      <w:bCs/>
                      <w:sz w:val="20"/>
                      <w:szCs w:val="20"/>
                    </w:rPr>
                    <w:t xml:space="preserve">от </w:t>
                  </w:r>
                  <w:r w:rsidR="00EB5A7D">
                    <w:rPr>
                      <w:bCs/>
                      <w:sz w:val="20"/>
                      <w:szCs w:val="20"/>
                    </w:rPr>
                    <w:t xml:space="preserve">10 </w:t>
                  </w:r>
                  <w:proofErr w:type="spellStart"/>
                  <w:r w:rsidR="00EB5A7D">
                    <w:rPr>
                      <w:bCs/>
                      <w:sz w:val="20"/>
                      <w:szCs w:val="20"/>
                    </w:rPr>
                    <w:t>млн</w:t>
                  </w:r>
                  <w:proofErr w:type="gramStart"/>
                  <w:r w:rsidR="00EB5A7D">
                    <w:rPr>
                      <w:bCs/>
                      <w:sz w:val="20"/>
                      <w:szCs w:val="20"/>
                    </w:rPr>
                    <w:t>.р</w:t>
                  </w:r>
                  <w:proofErr w:type="gramEnd"/>
                  <w:r w:rsidR="00EB5A7D">
                    <w:rPr>
                      <w:bCs/>
                      <w:sz w:val="20"/>
                      <w:szCs w:val="20"/>
                    </w:rPr>
                    <w:t>уб</w:t>
                  </w:r>
                  <w:proofErr w:type="spellEnd"/>
                  <w:r w:rsidR="00EB5A7D">
                    <w:rPr>
                      <w:bCs/>
                      <w:sz w:val="20"/>
                      <w:szCs w:val="20"/>
                    </w:rPr>
                    <w:t xml:space="preserve">. – 20 </w:t>
                  </w:r>
                  <w:proofErr w:type="spellStart"/>
                  <w:r w:rsidR="00EB5A7D">
                    <w:rPr>
                      <w:bCs/>
                      <w:sz w:val="20"/>
                      <w:szCs w:val="20"/>
                    </w:rPr>
                    <w:t>млн.руб</w:t>
                  </w:r>
                  <w:proofErr w:type="spellEnd"/>
                  <w:r w:rsidR="00EB5A7D">
                    <w:rPr>
                      <w:bCs/>
                      <w:sz w:val="20"/>
                      <w:szCs w:val="20"/>
                    </w:rPr>
                    <w:t>.</w:t>
                  </w:r>
                  <w:r>
                    <w:rPr>
                      <w:bCs/>
                      <w:sz w:val="20"/>
                      <w:szCs w:val="20"/>
                    </w:rPr>
                    <w:t>;</w:t>
                  </w:r>
                </w:p>
                <w:p w:rsidR="00EB5A7D" w:rsidRDefault="007236B1" w:rsidP="00EF6ED1">
                  <w:pPr>
                    <w:spacing w:before="120" w:after="120"/>
                    <w:rPr>
                      <w:bCs/>
                      <w:sz w:val="20"/>
                      <w:szCs w:val="20"/>
                    </w:rPr>
                  </w:pPr>
                  <w:r>
                    <w:rPr>
                      <w:bCs/>
                      <w:sz w:val="20"/>
                      <w:szCs w:val="20"/>
                    </w:rPr>
                    <w:t xml:space="preserve">- </w:t>
                  </w:r>
                  <w:r w:rsidR="00EB5A7D">
                    <w:rPr>
                      <w:bCs/>
                      <w:sz w:val="20"/>
                      <w:szCs w:val="20"/>
                    </w:rPr>
                    <w:t xml:space="preserve">20 </w:t>
                  </w:r>
                  <w:proofErr w:type="spellStart"/>
                  <w:r w:rsidR="00EB5A7D">
                    <w:rPr>
                      <w:bCs/>
                      <w:sz w:val="20"/>
                      <w:szCs w:val="20"/>
                    </w:rPr>
                    <w:t>млн</w:t>
                  </w:r>
                  <w:proofErr w:type="gramStart"/>
                  <w:r w:rsidR="00EB5A7D">
                    <w:rPr>
                      <w:bCs/>
                      <w:sz w:val="20"/>
                      <w:szCs w:val="20"/>
                    </w:rPr>
                    <w:t>.р</w:t>
                  </w:r>
                  <w:proofErr w:type="gramEnd"/>
                  <w:r w:rsidR="00EB5A7D">
                    <w:rPr>
                      <w:bCs/>
                      <w:sz w:val="20"/>
                      <w:szCs w:val="20"/>
                    </w:rPr>
                    <w:t>уб</w:t>
                  </w:r>
                  <w:proofErr w:type="spellEnd"/>
                  <w:r w:rsidR="00EB5A7D">
                    <w:rPr>
                      <w:bCs/>
                      <w:sz w:val="20"/>
                      <w:szCs w:val="20"/>
                    </w:rPr>
                    <w:t xml:space="preserve">. – 30 </w:t>
                  </w:r>
                  <w:proofErr w:type="spellStart"/>
                  <w:r w:rsidR="00EB5A7D">
                    <w:rPr>
                      <w:bCs/>
                      <w:sz w:val="20"/>
                      <w:szCs w:val="20"/>
                    </w:rPr>
                    <w:t>млн.руб</w:t>
                  </w:r>
                  <w:proofErr w:type="spellEnd"/>
                  <w:r w:rsidR="00EB5A7D">
                    <w:rPr>
                      <w:bCs/>
                      <w:sz w:val="20"/>
                      <w:szCs w:val="20"/>
                    </w:rPr>
                    <w:t>.</w:t>
                  </w:r>
                  <w:r>
                    <w:rPr>
                      <w:bCs/>
                      <w:sz w:val="20"/>
                      <w:szCs w:val="20"/>
                    </w:rPr>
                    <w:t>;</w:t>
                  </w:r>
                </w:p>
                <w:p w:rsidR="00EB5A7D" w:rsidRDefault="00450380" w:rsidP="00EF6ED1">
                  <w:pPr>
                    <w:spacing w:before="120" w:after="120"/>
                    <w:rPr>
                      <w:bCs/>
                      <w:sz w:val="20"/>
                      <w:szCs w:val="20"/>
                    </w:rPr>
                  </w:pPr>
                  <w:r>
                    <w:rPr>
                      <w:bCs/>
                      <w:sz w:val="20"/>
                      <w:szCs w:val="20"/>
                    </w:rPr>
                    <w:t>2.</w:t>
                  </w:r>
                  <w:r w:rsidR="005C6055">
                    <w:rPr>
                      <w:bCs/>
                      <w:sz w:val="20"/>
                      <w:szCs w:val="20"/>
                    </w:rPr>
                    <w:t>4</w:t>
                  </w:r>
                  <w:r w:rsidR="00EB5A7D">
                    <w:rPr>
                      <w:bCs/>
                      <w:sz w:val="20"/>
                      <w:szCs w:val="20"/>
                    </w:rPr>
                    <w:t>.</w:t>
                  </w:r>
                  <w:r>
                    <w:rPr>
                      <w:bCs/>
                      <w:sz w:val="20"/>
                      <w:szCs w:val="20"/>
                    </w:rPr>
                    <w:t xml:space="preserve">2. </w:t>
                  </w:r>
                  <w:r w:rsidR="00EB5A7D">
                    <w:rPr>
                      <w:bCs/>
                      <w:sz w:val="20"/>
                      <w:szCs w:val="20"/>
                    </w:rPr>
                    <w:t xml:space="preserve"> наличие выручки</w:t>
                  </w:r>
                  <w:r w:rsidR="00881171">
                    <w:rPr>
                      <w:bCs/>
                      <w:sz w:val="20"/>
                      <w:szCs w:val="20"/>
                    </w:rPr>
                    <w:t xml:space="preserve"> за последние 2 года </w:t>
                  </w:r>
                  <w:r w:rsidR="00EB5A7D">
                    <w:rPr>
                      <w:bCs/>
                      <w:sz w:val="20"/>
                      <w:szCs w:val="20"/>
                    </w:rPr>
                    <w:t xml:space="preserve">не менее 50 </w:t>
                  </w:r>
                  <w:proofErr w:type="spellStart"/>
                  <w:r w:rsidR="00EB5A7D">
                    <w:rPr>
                      <w:bCs/>
                      <w:sz w:val="20"/>
                      <w:szCs w:val="20"/>
                    </w:rPr>
                    <w:t>млн</w:t>
                  </w:r>
                  <w:proofErr w:type="gramStart"/>
                  <w:r w:rsidR="00EB5A7D">
                    <w:rPr>
                      <w:bCs/>
                      <w:sz w:val="20"/>
                      <w:szCs w:val="20"/>
                    </w:rPr>
                    <w:t>.р</w:t>
                  </w:r>
                  <w:proofErr w:type="gramEnd"/>
                  <w:r w:rsidR="00EB5A7D">
                    <w:rPr>
                      <w:bCs/>
                      <w:sz w:val="20"/>
                      <w:szCs w:val="20"/>
                    </w:rPr>
                    <w:t>уб</w:t>
                  </w:r>
                  <w:proofErr w:type="spellEnd"/>
                  <w:r w:rsidR="00EB5A7D">
                    <w:rPr>
                      <w:bCs/>
                      <w:sz w:val="20"/>
                      <w:szCs w:val="20"/>
                    </w:rPr>
                    <w:t xml:space="preserve">. </w:t>
                  </w:r>
                  <w:r w:rsidR="00881171">
                    <w:rPr>
                      <w:bCs/>
                      <w:sz w:val="20"/>
                      <w:szCs w:val="20"/>
                    </w:rPr>
                    <w:t>в год</w:t>
                  </w:r>
                </w:p>
                <w:p w:rsidR="007236B1" w:rsidRDefault="001C425C" w:rsidP="00EF6ED1">
                  <w:pPr>
                    <w:spacing w:before="120" w:after="120"/>
                    <w:rPr>
                      <w:bCs/>
                      <w:sz w:val="20"/>
                      <w:szCs w:val="20"/>
                    </w:rPr>
                  </w:pPr>
                  <w:r>
                    <w:rPr>
                      <w:bCs/>
                      <w:sz w:val="20"/>
                      <w:szCs w:val="20"/>
                    </w:rPr>
                    <w:t xml:space="preserve">- </w:t>
                  </w:r>
                  <w:r w:rsidR="007236B1">
                    <w:rPr>
                      <w:bCs/>
                      <w:sz w:val="20"/>
                      <w:szCs w:val="20"/>
                    </w:rPr>
                    <w:t xml:space="preserve">50 </w:t>
                  </w:r>
                  <w:proofErr w:type="spellStart"/>
                  <w:r w:rsidR="007236B1">
                    <w:rPr>
                      <w:bCs/>
                      <w:sz w:val="20"/>
                      <w:szCs w:val="20"/>
                    </w:rPr>
                    <w:t>млн</w:t>
                  </w:r>
                  <w:proofErr w:type="gramStart"/>
                  <w:r w:rsidR="007236B1">
                    <w:rPr>
                      <w:bCs/>
                      <w:sz w:val="20"/>
                      <w:szCs w:val="20"/>
                    </w:rPr>
                    <w:t>.р</w:t>
                  </w:r>
                  <w:proofErr w:type="gramEnd"/>
                  <w:r w:rsidR="007236B1">
                    <w:rPr>
                      <w:bCs/>
                      <w:sz w:val="20"/>
                      <w:szCs w:val="20"/>
                    </w:rPr>
                    <w:t>ублей</w:t>
                  </w:r>
                  <w:proofErr w:type="spellEnd"/>
                  <w:r w:rsidR="007236B1">
                    <w:rPr>
                      <w:bCs/>
                      <w:sz w:val="20"/>
                      <w:szCs w:val="20"/>
                    </w:rPr>
                    <w:t>;</w:t>
                  </w:r>
                </w:p>
                <w:p w:rsidR="00EF6ED1" w:rsidRPr="00EF6ED1" w:rsidRDefault="007236B1" w:rsidP="00EF6ED1">
                  <w:pPr>
                    <w:spacing w:before="120" w:after="120"/>
                    <w:rPr>
                      <w:bCs/>
                      <w:sz w:val="20"/>
                      <w:szCs w:val="20"/>
                    </w:rPr>
                  </w:pPr>
                  <w:r>
                    <w:rPr>
                      <w:bCs/>
                      <w:sz w:val="20"/>
                      <w:szCs w:val="20"/>
                    </w:rPr>
                    <w:t xml:space="preserve">- 50-70 </w:t>
                  </w:r>
                  <w:proofErr w:type="spellStart"/>
                  <w:r>
                    <w:rPr>
                      <w:bCs/>
                      <w:sz w:val="20"/>
                      <w:szCs w:val="20"/>
                    </w:rPr>
                    <w:t>млн</w:t>
                  </w:r>
                  <w:proofErr w:type="gramStart"/>
                  <w:r>
                    <w:rPr>
                      <w:bCs/>
                      <w:sz w:val="20"/>
                      <w:szCs w:val="20"/>
                    </w:rPr>
                    <w:t>.р</w:t>
                  </w:r>
                  <w:proofErr w:type="gramEnd"/>
                  <w:r>
                    <w:rPr>
                      <w:bCs/>
                      <w:sz w:val="20"/>
                      <w:szCs w:val="20"/>
                    </w:rPr>
                    <w:t>ублей</w:t>
                  </w:r>
                  <w:proofErr w:type="spellEnd"/>
                  <w:r>
                    <w:rPr>
                      <w:bCs/>
                      <w:sz w:val="20"/>
                      <w:szCs w:val="20"/>
                    </w:rPr>
                    <w:t>;</w:t>
                  </w:r>
                  <w:r w:rsidR="001C425C">
                    <w:rPr>
                      <w:bCs/>
                      <w:sz w:val="20"/>
                      <w:szCs w:val="20"/>
                    </w:rPr>
                    <w:t xml:space="preserve"> </w:t>
                  </w:r>
                  <w:r w:rsidR="00EF6ED1" w:rsidRPr="00EF6ED1">
                    <w:rPr>
                      <w:bCs/>
                      <w:sz w:val="20"/>
                      <w:szCs w:val="20"/>
                    </w:rPr>
                    <w:t xml:space="preserve"> </w:t>
                  </w:r>
                </w:p>
                <w:p w:rsidR="00EF6ED1" w:rsidRPr="007236B1" w:rsidRDefault="007236B1" w:rsidP="00EF6ED1">
                  <w:pPr>
                    <w:spacing w:before="120" w:after="120"/>
                    <w:rPr>
                      <w:bCs/>
                      <w:sz w:val="20"/>
                      <w:szCs w:val="20"/>
                    </w:rPr>
                  </w:pPr>
                  <w:r w:rsidRPr="007236B1">
                    <w:rPr>
                      <w:bCs/>
                      <w:sz w:val="20"/>
                      <w:szCs w:val="20"/>
                    </w:rPr>
                    <w:t xml:space="preserve">- 70-100 </w:t>
                  </w:r>
                  <w:proofErr w:type="spellStart"/>
                  <w:r w:rsidRPr="007236B1">
                    <w:rPr>
                      <w:bCs/>
                      <w:sz w:val="20"/>
                      <w:szCs w:val="20"/>
                    </w:rPr>
                    <w:t>млн</w:t>
                  </w:r>
                  <w:proofErr w:type="gramStart"/>
                  <w:r w:rsidRPr="007236B1">
                    <w:rPr>
                      <w:bCs/>
                      <w:sz w:val="20"/>
                      <w:szCs w:val="20"/>
                    </w:rPr>
                    <w:t>.р</w:t>
                  </w:r>
                  <w:proofErr w:type="gramEnd"/>
                  <w:r w:rsidRPr="007236B1">
                    <w:rPr>
                      <w:bCs/>
                      <w:sz w:val="20"/>
                      <w:szCs w:val="20"/>
                    </w:rPr>
                    <w:t>ублей</w:t>
                  </w:r>
                  <w:proofErr w:type="spellEnd"/>
                  <w:r w:rsidRPr="007236B1">
                    <w:rPr>
                      <w:bCs/>
                      <w:sz w:val="20"/>
                      <w:szCs w:val="20"/>
                    </w:rPr>
                    <w:t>.</w:t>
                  </w:r>
                </w:p>
              </w:tc>
              <w:tc>
                <w:tcPr>
                  <w:tcW w:w="1561" w:type="dxa"/>
                  <w:tcBorders>
                    <w:top w:val="single" w:sz="4" w:space="0" w:color="auto"/>
                    <w:left w:val="nil"/>
                    <w:bottom w:val="single" w:sz="4" w:space="0" w:color="auto"/>
                    <w:right w:val="single" w:sz="4" w:space="0" w:color="auto"/>
                  </w:tcBorders>
                  <w:shd w:val="clear" w:color="auto" w:fill="auto"/>
                </w:tcPr>
                <w:p w:rsidR="001C425C" w:rsidRPr="00EB5A7D" w:rsidRDefault="001C425C" w:rsidP="007236B1">
                  <w:pPr>
                    <w:spacing w:before="120" w:after="120"/>
                    <w:rPr>
                      <w:bCs/>
                      <w:sz w:val="20"/>
                      <w:szCs w:val="20"/>
                    </w:rPr>
                  </w:pPr>
                </w:p>
                <w:p w:rsidR="007236B1" w:rsidRDefault="007236B1" w:rsidP="007236B1">
                  <w:pPr>
                    <w:spacing w:before="120" w:after="120"/>
                    <w:rPr>
                      <w:bCs/>
                      <w:sz w:val="20"/>
                      <w:szCs w:val="20"/>
                    </w:rPr>
                  </w:pPr>
                </w:p>
                <w:p w:rsidR="001C425C" w:rsidRPr="002F21A8" w:rsidRDefault="00863712" w:rsidP="00863712">
                  <w:pPr>
                    <w:spacing w:before="120" w:after="120"/>
                    <w:jc w:val="right"/>
                    <w:rPr>
                      <w:bCs/>
                      <w:sz w:val="20"/>
                      <w:szCs w:val="20"/>
                      <w:lang w:val="en-US"/>
                    </w:rPr>
                  </w:pPr>
                  <w:r>
                    <w:rPr>
                      <w:bCs/>
                      <w:sz w:val="20"/>
                      <w:szCs w:val="20"/>
                    </w:rPr>
                    <w:t>0-</w:t>
                  </w:r>
                  <w:r w:rsidR="002F21A8">
                    <w:rPr>
                      <w:bCs/>
                      <w:sz w:val="20"/>
                      <w:szCs w:val="20"/>
                      <w:lang w:val="en-US"/>
                    </w:rPr>
                    <w:t>3</w:t>
                  </w:r>
                </w:p>
                <w:p w:rsidR="001C425C" w:rsidRPr="001E16B0" w:rsidRDefault="001E16B0" w:rsidP="00863712">
                  <w:pPr>
                    <w:spacing w:before="120" w:after="120"/>
                    <w:jc w:val="right"/>
                    <w:rPr>
                      <w:bCs/>
                      <w:sz w:val="20"/>
                      <w:szCs w:val="20"/>
                      <w:lang w:val="en-US"/>
                    </w:rPr>
                  </w:pPr>
                  <w:r>
                    <w:rPr>
                      <w:bCs/>
                      <w:sz w:val="20"/>
                      <w:szCs w:val="20"/>
                      <w:lang w:val="en-US"/>
                    </w:rPr>
                    <w:t>4</w:t>
                  </w:r>
                  <w:r w:rsidR="00EB5A7D">
                    <w:rPr>
                      <w:bCs/>
                      <w:sz w:val="20"/>
                      <w:szCs w:val="20"/>
                    </w:rPr>
                    <w:t>-</w:t>
                  </w:r>
                  <w:r>
                    <w:rPr>
                      <w:bCs/>
                      <w:sz w:val="20"/>
                      <w:szCs w:val="20"/>
                      <w:lang w:val="en-US"/>
                    </w:rPr>
                    <w:t>6</w:t>
                  </w:r>
                </w:p>
                <w:p w:rsidR="001C425C" w:rsidRPr="00EB5A7D" w:rsidRDefault="0039538C" w:rsidP="00863712">
                  <w:pPr>
                    <w:spacing w:before="120" w:after="120"/>
                    <w:jc w:val="right"/>
                    <w:rPr>
                      <w:bCs/>
                      <w:sz w:val="20"/>
                      <w:szCs w:val="20"/>
                    </w:rPr>
                  </w:pPr>
                  <w:r w:rsidRPr="00D570F4">
                    <w:rPr>
                      <w:bCs/>
                      <w:sz w:val="20"/>
                      <w:szCs w:val="20"/>
                    </w:rPr>
                    <w:t>7</w:t>
                  </w:r>
                  <w:r w:rsidR="00EB5A7D">
                    <w:rPr>
                      <w:bCs/>
                      <w:sz w:val="20"/>
                      <w:szCs w:val="20"/>
                    </w:rPr>
                    <w:t>-</w:t>
                  </w:r>
                  <w:r w:rsidR="00450380">
                    <w:rPr>
                      <w:bCs/>
                      <w:sz w:val="20"/>
                      <w:szCs w:val="20"/>
                    </w:rPr>
                    <w:t>10</w:t>
                  </w:r>
                </w:p>
                <w:p w:rsidR="001C425C" w:rsidRDefault="001C425C" w:rsidP="00863712">
                  <w:pPr>
                    <w:spacing w:before="120" w:after="120"/>
                    <w:jc w:val="right"/>
                    <w:rPr>
                      <w:bCs/>
                      <w:sz w:val="20"/>
                      <w:szCs w:val="20"/>
                    </w:rPr>
                  </w:pPr>
                </w:p>
                <w:p w:rsidR="007236B1" w:rsidRDefault="00863712" w:rsidP="00863712">
                  <w:pPr>
                    <w:spacing w:before="120" w:after="120"/>
                    <w:jc w:val="right"/>
                    <w:rPr>
                      <w:bCs/>
                      <w:sz w:val="20"/>
                      <w:szCs w:val="20"/>
                    </w:rPr>
                  </w:pPr>
                  <w:r>
                    <w:rPr>
                      <w:bCs/>
                      <w:sz w:val="20"/>
                      <w:szCs w:val="20"/>
                    </w:rPr>
                    <w:t>0-</w:t>
                  </w:r>
                  <w:r w:rsidR="005C6055">
                    <w:rPr>
                      <w:bCs/>
                      <w:sz w:val="20"/>
                      <w:szCs w:val="20"/>
                    </w:rPr>
                    <w:t>3</w:t>
                  </w:r>
                </w:p>
                <w:p w:rsidR="007236B1" w:rsidRDefault="005C6055" w:rsidP="00863712">
                  <w:pPr>
                    <w:spacing w:before="120" w:after="120"/>
                    <w:jc w:val="right"/>
                    <w:rPr>
                      <w:bCs/>
                      <w:sz w:val="20"/>
                      <w:szCs w:val="20"/>
                    </w:rPr>
                  </w:pPr>
                  <w:r>
                    <w:rPr>
                      <w:bCs/>
                      <w:sz w:val="20"/>
                      <w:szCs w:val="20"/>
                    </w:rPr>
                    <w:t>4</w:t>
                  </w:r>
                  <w:r w:rsidR="007236B1">
                    <w:rPr>
                      <w:bCs/>
                      <w:sz w:val="20"/>
                      <w:szCs w:val="20"/>
                    </w:rPr>
                    <w:t>-</w:t>
                  </w:r>
                  <w:r>
                    <w:rPr>
                      <w:bCs/>
                      <w:sz w:val="20"/>
                      <w:szCs w:val="20"/>
                    </w:rPr>
                    <w:t>6</w:t>
                  </w:r>
                </w:p>
                <w:p w:rsidR="007236B1" w:rsidRPr="00EB5A7D" w:rsidRDefault="005C6055" w:rsidP="005C6055">
                  <w:pPr>
                    <w:spacing w:before="120" w:after="120"/>
                    <w:jc w:val="right"/>
                    <w:rPr>
                      <w:bCs/>
                      <w:sz w:val="20"/>
                      <w:szCs w:val="20"/>
                    </w:rPr>
                  </w:pPr>
                  <w:r>
                    <w:rPr>
                      <w:bCs/>
                      <w:sz w:val="20"/>
                      <w:szCs w:val="20"/>
                    </w:rPr>
                    <w:t>7</w:t>
                  </w:r>
                  <w:r w:rsidR="007236B1">
                    <w:rPr>
                      <w:bCs/>
                      <w:sz w:val="20"/>
                      <w:szCs w:val="20"/>
                    </w:rPr>
                    <w:t>-</w:t>
                  </w:r>
                  <w:r w:rsidR="00881171">
                    <w:rPr>
                      <w:bCs/>
                      <w:sz w:val="20"/>
                      <w:szCs w:val="20"/>
                    </w:rPr>
                    <w:t>1</w:t>
                  </w:r>
                  <w:r>
                    <w:rPr>
                      <w:bCs/>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EF6ED1" w:rsidRDefault="00EF6ED1" w:rsidP="00475EAE">
                  <w:pPr>
                    <w:rPr>
                      <w:sz w:val="20"/>
                      <w:szCs w:val="20"/>
                      <w:highlight w:val="yellow"/>
                    </w:rPr>
                  </w:pPr>
                </w:p>
              </w:tc>
            </w:tr>
            <w:tr w:rsidR="0078050D" w:rsidRPr="000404D5" w:rsidTr="00B97F35">
              <w:trPr>
                <w:trHeight w:val="60"/>
              </w:trPr>
              <w:tc>
                <w:tcPr>
                  <w:tcW w:w="5647" w:type="dxa"/>
                  <w:tcBorders>
                    <w:top w:val="single" w:sz="4" w:space="0" w:color="auto"/>
                    <w:left w:val="single" w:sz="4" w:space="0" w:color="auto"/>
                    <w:bottom w:val="single" w:sz="4" w:space="0" w:color="auto"/>
                    <w:right w:val="single" w:sz="4" w:space="0" w:color="auto"/>
                  </w:tcBorders>
                  <w:shd w:val="clear" w:color="auto" w:fill="auto"/>
                  <w:vAlign w:val="center"/>
                </w:tcPr>
                <w:p w:rsidR="0078050D" w:rsidRPr="000404D5" w:rsidRDefault="003A28E0" w:rsidP="003A28E0">
                  <w:pPr>
                    <w:spacing w:before="120" w:after="120"/>
                    <w:rPr>
                      <w:b/>
                      <w:bCs/>
                      <w:sz w:val="20"/>
                      <w:szCs w:val="20"/>
                    </w:rPr>
                  </w:pPr>
                  <w:r>
                    <w:rPr>
                      <w:b/>
                      <w:bCs/>
                      <w:sz w:val="20"/>
                      <w:szCs w:val="20"/>
                    </w:rPr>
                    <w:t>3</w:t>
                  </w:r>
                  <w:r w:rsidR="0078050D" w:rsidRPr="000404D5">
                    <w:rPr>
                      <w:b/>
                      <w:bCs/>
                      <w:sz w:val="20"/>
                      <w:szCs w:val="20"/>
                    </w:rPr>
                    <w:t xml:space="preserve">. </w:t>
                  </w:r>
                  <w:r>
                    <w:rPr>
                      <w:b/>
                      <w:bCs/>
                      <w:caps/>
                      <w:sz w:val="20"/>
                      <w:szCs w:val="20"/>
                    </w:rPr>
                    <w:t>СРОК ВЫПОЛНЕНИЯ РАБОТ</w:t>
                  </w:r>
                  <w:r w:rsidR="0078050D" w:rsidRPr="0080730F">
                    <w:rPr>
                      <w:b/>
                      <w:bCs/>
                      <w:caps/>
                      <w:sz w:val="20"/>
                      <w:szCs w:val="20"/>
                    </w:rPr>
                    <w:t>:</w:t>
                  </w:r>
                </w:p>
              </w:tc>
              <w:tc>
                <w:tcPr>
                  <w:tcW w:w="1561" w:type="dxa"/>
                  <w:tcBorders>
                    <w:top w:val="single" w:sz="4" w:space="0" w:color="auto"/>
                    <w:left w:val="nil"/>
                    <w:bottom w:val="single" w:sz="4" w:space="0" w:color="auto"/>
                    <w:right w:val="single" w:sz="4" w:space="0" w:color="auto"/>
                  </w:tcBorders>
                  <w:shd w:val="clear" w:color="auto" w:fill="auto"/>
                  <w:vAlign w:val="center"/>
                </w:tcPr>
                <w:p w:rsidR="0078050D" w:rsidRPr="000404D5" w:rsidRDefault="0078050D" w:rsidP="00B97F35">
                  <w:pPr>
                    <w:jc w:val="center"/>
                    <w:rPr>
                      <w:b/>
                      <w:bCs/>
                      <w:sz w:val="20"/>
                      <w:szCs w:val="20"/>
                    </w:rPr>
                  </w:pPr>
                  <w:r>
                    <w:rPr>
                      <w:b/>
                      <w:bCs/>
                      <w:sz w:val="20"/>
                      <w:szCs w:val="20"/>
                    </w:rPr>
                    <w:t>(0…100)</w:t>
                  </w:r>
                </w:p>
              </w:tc>
              <w:tc>
                <w:tcPr>
                  <w:tcW w:w="1080" w:type="dxa"/>
                  <w:tcBorders>
                    <w:top w:val="single" w:sz="4" w:space="0" w:color="auto"/>
                    <w:left w:val="single" w:sz="4" w:space="0" w:color="auto"/>
                    <w:bottom w:val="single" w:sz="4" w:space="0" w:color="auto"/>
                    <w:right w:val="single" w:sz="4" w:space="0" w:color="auto"/>
                  </w:tcBorders>
                  <w:vAlign w:val="center"/>
                </w:tcPr>
                <w:p w:rsidR="0078050D" w:rsidRPr="000404D5" w:rsidRDefault="000452EE" w:rsidP="00B97F35">
                  <w:pPr>
                    <w:jc w:val="center"/>
                    <w:rPr>
                      <w:b/>
                      <w:bCs/>
                      <w:sz w:val="20"/>
                      <w:szCs w:val="20"/>
                    </w:rPr>
                  </w:pPr>
                  <w:r>
                    <w:rPr>
                      <w:b/>
                      <w:bCs/>
                      <w:sz w:val="20"/>
                      <w:szCs w:val="20"/>
                      <w:lang w:val="en-US"/>
                    </w:rPr>
                    <w:t>2</w:t>
                  </w:r>
                  <w:r w:rsidR="0078050D" w:rsidRPr="000404D5">
                    <w:rPr>
                      <w:b/>
                      <w:bCs/>
                      <w:sz w:val="20"/>
                      <w:szCs w:val="20"/>
                    </w:rPr>
                    <w:t>0%</w:t>
                  </w:r>
                </w:p>
              </w:tc>
            </w:tr>
            <w:tr w:rsidR="003A28E0" w:rsidRPr="000404D5" w:rsidTr="00B97F35">
              <w:trPr>
                <w:trHeight w:val="60"/>
              </w:trPr>
              <w:tc>
                <w:tcPr>
                  <w:tcW w:w="5647" w:type="dxa"/>
                  <w:tcBorders>
                    <w:top w:val="single" w:sz="4" w:space="0" w:color="auto"/>
                    <w:left w:val="single" w:sz="4" w:space="0" w:color="auto"/>
                    <w:bottom w:val="single" w:sz="4" w:space="0" w:color="auto"/>
                    <w:right w:val="single" w:sz="4" w:space="0" w:color="auto"/>
                  </w:tcBorders>
                  <w:shd w:val="clear" w:color="auto" w:fill="auto"/>
                  <w:vAlign w:val="center"/>
                </w:tcPr>
                <w:p w:rsidR="003A28E0" w:rsidRDefault="003A28E0" w:rsidP="003A28E0">
                  <w:pPr>
                    <w:spacing w:before="120" w:after="120"/>
                    <w:rPr>
                      <w:bCs/>
                      <w:sz w:val="20"/>
                      <w:szCs w:val="20"/>
                    </w:rPr>
                  </w:pPr>
                  <w:r>
                    <w:rPr>
                      <w:bCs/>
                      <w:sz w:val="20"/>
                      <w:szCs w:val="20"/>
                    </w:rPr>
                    <w:t>3.</w:t>
                  </w:r>
                  <w:r w:rsidR="005C6055">
                    <w:rPr>
                      <w:bCs/>
                      <w:sz w:val="20"/>
                      <w:szCs w:val="20"/>
                    </w:rPr>
                    <w:t>1</w:t>
                  </w:r>
                  <w:r>
                    <w:rPr>
                      <w:bCs/>
                      <w:sz w:val="20"/>
                      <w:szCs w:val="20"/>
                    </w:rPr>
                    <w:t>. Срок выполнения ремонтных работ</w:t>
                  </w:r>
                </w:p>
                <w:p w:rsidR="003A28E0" w:rsidRPr="003A28E0" w:rsidRDefault="00593ED9" w:rsidP="0018094C">
                  <w:pPr>
                    <w:rPr>
                      <w:bCs/>
                      <w:sz w:val="20"/>
                      <w:szCs w:val="20"/>
                    </w:rPr>
                  </w:pPr>
                  <w:r>
                    <w:rPr>
                      <w:bCs/>
                      <w:sz w:val="20"/>
                      <w:szCs w:val="20"/>
                    </w:rPr>
                    <w:t xml:space="preserve">Включительно </w:t>
                  </w:r>
                  <w:r w:rsidR="005C6055">
                    <w:rPr>
                      <w:bCs/>
                      <w:sz w:val="20"/>
                      <w:szCs w:val="20"/>
                    </w:rPr>
                    <w:t>до</w:t>
                  </w:r>
                  <w:r w:rsidR="003A28E0">
                    <w:rPr>
                      <w:bCs/>
                      <w:sz w:val="20"/>
                      <w:szCs w:val="20"/>
                    </w:rPr>
                    <w:t xml:space="preserve"> </w:t>
                  </w:r>
                  <w:r w:rsidR="00F7406D">
                    <w:rPr>
                      <w:bCs/>
                      <w:sz w:val="20"/>
                      <w:szCs w:val="20"/>
                    </w:rPr>
                    <w:t>20</w:t>
                  </w:r>
                  <w:r w:rsidR="003A28E0" w:rsidRPr="003A28E0">
                    <w:rPr>
                      <w:bCs/>
                      <w:sz w:val="20"/>
                      <w:szCs w:val="20"/>
                    </w:rPr>
                    <w:t xml:space="preserve"> </w:t>
                  </w:r>
                  <w:r w:rsidR="00F7406D">
                    <w:rPr>
                      <w:bCs/>
                      <w:sz w:val="20"/>
                      <w:szCs w:val="20"/>
                    </w:rPr>
                    <w:t>августа</w:t>
                  </w:r>
                  <w:r>
                    <w:rPr>
                      <w:bCs/>
                      <w:sz w:val="20"/>
                      <w:szCs w:val="20"/>
                    </w:rPr>
                    <w:t xml:space="preserve"> 2013 г.;</w:t>
                  </w:r>
                </w:p>
                <w:p w:rsidR="003A28E0" w:rsidRDefault="005C6055" w:rsidP="0018094C">
                  <w:pPr>
                    <w:rPr>
                      <w:bCs/>
                      <w:sz w:val="20"/>
                      <w:szCs w:val="20"/>
                    </w:rPr>
                  </w:pPr>
                  <w:r>
                    <w:rPr>
                      <w:bCs/>
                      <w:sz w:val="20"/>
                      <w:szCs w:val="20"/>
                    </w:rPr>
                    <w:t xml:space="preserve">включительно до </w:t>
                  </w:r>
                  <w:r w:rsidR="00DE15E3" w:rsidRPr="00DE15E3">
                    <w:rPr>
                      <w:bCs/>
                      <w:sz w:val="20"/>
                      <w:szCs w:val="20"/>
                    </w:rPr>
                    <w:t>10</w:t>
                  </w:r>
                  <w:r w:rsidR="00DE15E3" w:rsidRPr="003A28E0">
                    <w:rPr>
                      <w:bCs/>
                      <w:sz w:val="20"/>
                      <w:szCs w:val="20"/>
                    </w:rPr>
                    <w:t xml:space="preserve"> </w:t>
                  </w:r>
                  <w:r w:rsidR="003A28E0" w:rsidRPr="003A28E0">
                    <w:rPr>
                      <w:bCs/>
                      <w:sz w:val="20"/>
                      <w:szCs w:val="20"/>
                    </w:rPr>
                    <w:t xml:space="preserve">августа </w:t>
                  </w:r>
                  <w:r w:rsidR="003A28E0">
                    <w:rPr>
                      <w:bCs/>
                      <w:sz w:val="20"/>
                      <w:szCs w:val="20"/>
                    </w:rPr>
                    <w:t>2013 г.;</w:t>
                  </w:r>
                </w:p>
                <w:p w:rsidR="003A28E0" w:rsidRPr="003A28E0" w:rsidRDefault="005C6055" w:rsidP="0018094C">
                  <w:pPr>
                    <w:rPr>
                      <w:bCs/>
                      <w:sz w:val="20"/>
                      <w:szCs w:val="20"/>
                    </w:rPr>
                  </w:pPr>
                  <w:r>
                    <w:rPr>
                      <w:bCs/>
                      <w:sz w:val="20"/>
                      <w:szCs w:val="20"/>
                    </w:rPr>
                    <w:t>включительно до</w:t>
                  </w:r>
                  <w:r w:rsidR="003A28E0">
                    <w:rPr>
                      <w:bCs/>
                      <w:sz w:val="20"/>
                      <w:szCs w:val="20"/>
                    </w:rPr>
                    <w:t xml:space="preserve"> </w:t>
                  </w:r>
                  <w:r w:rsidR="00E541EE">
                    <w:rPr>
                      <w:bCs/>
                      <w:sz w:val="20"/>
                      <w:szCs w:val="20"/>
                    </w:rPr>
                    <w:t xml:space="preserve">01 </w:t>
                  </w:r>
                  <w:r w:rsidR="003A28E0">
                    <w:rPr>
                      <w:bCs/>
                      <w:sz w:val="20"/>
                      <w:szCs w:val="20"/>
                    </w:rPr>
                    <w:t>августа 2013 г.</w:t>
                  </w:r>
                </w:p>
                <w:p w:rsidR="003A28E0" w:rsidRPr="003A28E0" w:rsidRDefault="003A28E0" w:rsidP="003A28E0">
                  <w:pPr>
                    <w:spacing w:before="120" w:after="120"/>
                    <w:rPr>
                      <w:bCs/>
                      <w:sz w:val="20"/>
                      <w:szCs w:val="20"/>
                    </w:rPr>
                  </w:pPr>
                </w:p>
                <w:p w:rsidR="003A28E0" w:rsidRPr="003A28E0" w:rsidRDefault="003A28E0" w:rsidP="003A28E0">
                  <w:pPr>
                    <w:spacing w:before="120" w:after="120"/>
                    <w:rPr>
                      <w:bCs/>
                      <w:sz w:val="20"/>
                      <w:szCs w:val="20"/>
                    </w:rPr>
                  </w:pPr>
                </w:p>
              </w:tc>
              <w:tc>
                <w:tcPr>
                  <w:tcW w:w="1561" w:type="dxa"/>
                  <w:tcBorders>
                    <w:top w:val="single" w:sz="4" w:space="0" w:color="auto"/>
                    <w:left w:val="nil"/>
                    <w:bottom w:val="single" w:sz="4" w:space="0" w:color="auto"/>
                    <w:right w:val="single" w:sz="4" w:space="0" w:color="auto"/>
                  </w:tcBorders>
                  <w:shd w:val="clear" w:color="auto" w:fill="auto"/>
                  <w:vAlign w:val="center"/>
                </w:tcPr>
                <w:p w:rsidR="003A28E0" w:rsidRPr="003A28E0" w:rsidRDefault="003A28E0" w:rsidP="003A28E0">
                  <w:pPr>
                    <w:jc w:val="center"/>
                    <w:rPr>
                      <w:bCs/>
                      <w:sz w:val="20"/>
                      <w:szCs w:val="20"/>
                    </w:rPr>
                  </w:pPr>
                </w:p>
                <w:p w:rsidR="003A28E0" w:rsidRPr="003A28E0" w:rsidRDefault="003A28E0" w:rsidP="003A28E0">
                  <w:pPr>
                    <w:jc w:val="center"/>
                    <w:rPr>
                      <w:bCs/>
                      <w:sz w:val="20"/>
                      <w:szCs w:val="20"/>
                    </w:rPr>
                  </w:pPr>
                  <w:r>
                    <w:rPr>
                      <w:bCs/>
                      <w:sz w:val="20"/>
                      <w:szCs w:val="20"/>
                    </w:rPr>
                    <w:t>0</w:t>
                  </w:r>
                </w:p>
                <w:p w:rsidR="003A28E0" w:rsidRPr="003A28E0" w:rsidRDefault="003A28E0" w:rsidP="003A28E0">
                  <w:pPr>
                    <w:jc w:val="center"/>
                    <w:rPr>
                      <w:bCs/>
                      <w:sz w:val="20"/>
                      <w:szCs w:val="20"/>
                    </w:rPr>
                  </w:pPr>
                  <w:r>
                    <w:rPr>
                      <w:bCs/>
                      <w:sz w:val="20"/>
                      <w:szCs w:val="20"/>
                    </w:rPr>
                    <w:t>50</w:t>
                  </w:r>
                </w:p>
                <w:p w:rsidR="003A28E0" w:rsidRPr="003A28E0" w:rsidRDefault="005C6055" w:rsidP="003A28E0">
                  <w:pPr>
                    <w:jc w:val="center"/>
                    <w:rPr>
                      <w:bCs/>
                      <w:sz w:val="20"/>
                      <w:szCs w:val="20"/>
                    </w:rPr>
                  </w:pPr>
                  <w:r>
                    <w:rPr>
                      <w:bCs/>
                      <w:sz w:val="20"/>
                      <w:szCs w:val="20"/>
                    </w:rPr>
                    <w:t>100</w:t>
                  </w:r>
                </w:p>
                <w:p w:rsidR="003A28E0" w:rsidRPr="003A28E0" w:rsidRDefault="003A28E0" w:rsidP="003A28E0">
                  <w:pPr>
                    <w:jc w:val="center"/>
                    <w:rPr>
                      <w:bCs/>
                      <w:sz w:val="20"/>
                      <w:szCs w:val="20"/>
                    </w:rPr>
                  </w:pPr>
                </w:p>
                <w:p w:rsidR="003A28E0" w:rsidRPr="003A28E0" w:rsidRDefault="003A28E0" w:rsidP="003A28E0">
                  <w:pPr>
                    <w:jc w:val="center"/>
                    <w:rPr>
                      <w:bCs/>
                      <w:sz w:val="20"/>
                      <w:szCs w:val="20"/>
                    </w:rPr>
                  </w:pPr>
                </w:p>
                <w:p w:rsidR="003A28E0" w:rsidRPr="003A28E0" w:rsidRDefault="003A28E0" w:rsidP="003A28E0">
                  <w:pPr>
                    <w:jc w:val="center"/>
                    <w:rPr>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3A28E0" w:rsidRPr="003A28E0" w:rsidRDefault="003A28E0" w:rsidP="00B97F35">
                  <w:pPr>
                    <w:jc w:val="center"/>
                    <w:rPr>
                      <w:bCs/>
                      <w:sz w:val="20"/>
                      <w:szCs w:val="20"/>
                    </w:rPr>
                  </w:pPr>
                </w:p>
              </w:tc>
            </w:tr>
          </w:tbl>
          <w:p w:rsidR="000316BA" w:rsidRDefault="000316BA" w:rsidP="00B424F4">
            <w:pPr>
              <w:widowControl w:val="0"/>
              <w:jc w:val="both"/>
              <w:rPr>
                <w:i/>
                <w:sz w:val="20"/>
                <w:szCs w:val="20"/>
                <w:u w:val="single"/>
              </w:rPr>
            </w:pPr>
          </w:p>
          <w:p w:rsidR="00E51A56" w:rsidRPr="00A824DB" w:rsidRDefault="00E51A56" w:rsidP="00B424F4">
            <w:pPr>
              <w:widowControl w:val="0"/>
              <w:jc w:val="both"/>
              <w:rPr>
                <w:i/>
                <w:sz w:val="20"/>
                <w:szCs w:val="20"/>
                <w:u w:val="single"/>
              </w:rPr>
            </w:pPr>
            <w:r w:rsidRPr="00A824DB">
              <w:rPr>
                <w:i/>
                <w:sz w:val="20"/>
                <w:szCs w:val="20"/>
                <w:u w:val="single"/>
              </w:rPr>
              <w:t>Примечания:</w:t>
            </w:r>
          </w:p>
          <w:p w:rsidR="00B615B3" w:rsidRPr="00B615B3" w:rsidRDefault="00E51A56" w:rsidP="00B615B3">
            <w:pPr>
              <w:widowControl w:val="0"/>
              <w:jc w:val="both"/>
              <w:rPr>
                <w:i/>
                <w:sz w:val="20"/>
                <w:szCs w:val="20"/>
              </w:rPr>
            </w:pPr>
            <w:r w:rsidRPr="00A824DB">
              <w:rPr>
                <w:i/>
                <w:sz w:val="20"/>
                <w:szCs w:val="20"/>
              </w:rPr>
              <w:t xml:space="preserve">* – расчет баллов производится </w:t>
            </w:r>
            <w:r w:rsidR="00B615B3">
              <w:rPr>
                <w:i/>
                <w:sz w:val="20"/>
                <w:szCs w:val="20"/>
              </w:rPr>
              <w:t xml:space="preserve">в соответствии с </w:t>
            </w:r>
            <w:r w:rsidR="00360C7E">
              <w:rPr>
                <w:i/>
                <w:sz w:val="20"/>
                <w:szCs w:val="20"/>
              </w:rPr>
              <w:t>«</w:t>
            </w:r>
            <w:r w:rsidR="00B615B3" w:rsidRPr="00B615B3">
              <w:rPr>
                <w:i/>
                <w:sz w:val="20"/>
                <w:szCs w:val="20"/>
              </w:rPr>
              <w:t>МЕТОДИК</w:t>
            </w:r>
            <w:r w:rsidR="00B615B3">
              <w:rPr>
                <w:i/>
                <w:sz w:val="20"/>
                <w:szCs w:val="20"/>
              </w:rPr>
              <w:t>ОЙ</w:t>
            </w:r>
            <w:r w:rsidR="00B615B3" w:rsidRPr="00B615B3">
              <w:rPr>
                <w:i/>
                <w:sz w:val="20"/>
                <w:szCs w:val="20"/>
              </w:rPr>
              <w:t xml:space="preserve"> </w:t>
            </w:r>
          </w:p>
          <w:p w:rsidR="00D707D1" w:rsidRPr="00A824DB" w:rsidRDefault="00B615B3" w:rsidP="00B615B3">
            <w:pPr>
              <w:widowControl w:val="0"/>
              <w:jc w:val="both"/>
              <w:rPr>
                <w:sz w:val="20"/>
                <w:szCs w:val="20"/>
              </w:rPr>
            </w:pPr>
            <w:r w:rsidRPr="00B615B3">
              <w:rPr>
                <w:i/>
                <w:sz w:val="20"/>
                <w:szCs w:val="20"/>
              </w:rPr>
              <w:t xml:space="preserve">ОЦЕНКИ ЗАЯВОК </w:t>
            </w:r>
            <w:proofErr w:type="gramStart"/>
            <w:r w:rsidRPr="00B615B3">
              <w:rPr>
                <w:i/>
                <w:sz w:val="20"/>
                <w:szCs w:val="20"/>
              </w:rPr>
              <w:t>НА УЧАСТИЕ В КОНКУРСЕ НА ПРАВО ЗАКЛЮЧЕНИЯ ДОГОВОРА НА ПОСТАВКУ ПРОДУКЦИИ ДЛЯ НУЖД</w:t>
            </w:r>
            <w:proofErr w:type="gramEnd"/>
            <w:r w:rsidRPr="00B615B3">
              <w:rPr>
                <w:i/>
                <w:sz w:val="20"/>
                <w:szCs w:val="20"/>
              </w:rPr>
              <w:t xml:space="preserve"> НЕКОММЕРЧЕСКОЙ ОРГАНИЗАЦИИ ФОНД РАЗВИТИЯ ЦЕНТРА РАЗРАБОТКИ И КОММЕРЦИАЛИЗАЦИИ НОВЫХ ТЕХНОЛОГИЙ</w:t>
            </w:r>
            <w:r w:rsidR="00360C7E">
              <w:rPr>
                <w:i/>
                <w:sz w:val="20"/>
                <w:szCs w:val="20"/>
              </w:rPr>
              <w:t>»</w:t>
            </w:r>
            <w:r w:rsidR="00E51A56" w:rsidRPr="00A824DB">
              <w:rPr>
                <w:i/>
                <w:sz w:val="20"/>
                <w:szCs w:val="20"/>
              </w:rPr>
              <w:t>.</w:t>
            </w:r>
          </w:p>
          <w:p w:rsidR="00A537D3" w:rsidRPr="00EB7199" w:rsidRDefault="00A537D3" w:rsidP="00B424F4">
            <w:pPr>
              <w:rPr>
                <w:sz w:val="22"/>
                <w:szCs w:val="22"/>
              </w:rPr>
            </w:pPr>
          </w:p>
          <w:p w:rsidR="00A537D3" w:rsidRPr="00EB7199" w:rsidRDefault="00A537D3" w:rsidP="00B424F4">
            <w:pPr>
              <w:rPr>
                <w:sz w:val="22"/>
                <w:szCs w:val="22"/>
              </w:rPr>
            </w:pPr>
            <w:r w:rsidRPr="00EB7199">
              <w:rPr>
                <w:sz w:val="22"/>
                <w:szCs w:val="22"/>
              </w:rPr>
              <w:t xml:space="preserve">Рейтинг представляет собой сумму натуральных чисел  в баллах, получаемую по результатам оценки </w:t>
            </w:r>
            <w:r w:rsidR="00BC3E74" w:rsidRPr="00EB7199">
              <w:rPr>
                <w:sz w:val="22"/>
                <w:szCs w:val="22"/>
              </w:rPr>
              <w:t xml:space="preserve">Заявки </w:t>
            </w:r>
            <w:r w:rsidRPr="00EB7199">
              <w:rPr>
                <w:sz w:val="22"/>
                <w:szCs w:val="22"/>
              </w:rPr>
              <w:t xml:space="preserve">каждым членом Комиссии по всем критериям. </w:t>
            </w:r>
            <w:r w:rsidR="00AE3D86" w:rsidRPr="00EB7199">
              <w:rPr>
                <w:sz w:val="22"/>
                <w:szCs w:val="22"/>
              </w:rPr>
              <w:t>/</w:t>
            </w:r>
            <w:r w:rsidRPr="00EB7199">
              <w:rPr>
                <w:sz w:val="22"/>
                <w:szCs w:val="22"/>
              </w:rPr>
              <w:t xml:space="preserve">При расчете рейтинга применяется коэффициент значимости, соответствующий каждому из критериев. </w:t>
            </w:r>
          </w:p>
          <w:p w:rsidR="00A537D3" w:rsidRPr="00EB7199" w:rsidRDefault="00A537D3" w:rsidP="00B424F4">
            <w:pPr>
              <w:rPr>
                <w:sz w:val="22"/>
                <w:szCs w:val="22"/>
              </w:rPr>
            </w:pPr>
            <w:r w:rsidRPr="00EB7199">
              <w:rPr>
                <w:sz w:val="22"/>
                <w:szCs w:val="22"/>
              </w:rPr>
              <w:t xml:space="preserve">Сумма значимостей критериев оценки Заявок, установленных в Документации Процедуры закупки, составляет 100 баллов. </w:t>
            </w:r>
          </w:p>
          <w:p w:rsidR="00A537D3" w:rsidRPr="00EB7199" w:rsidRDefault="00A537D3" w:rsidP="00B424F4">
            <w:pPr>
              <w:rPr>
                <w:sz w:val="22"/>
                <w:szCs w:val="22"/>
              </w:rPr>
            </w:pPr>
            <w:r w:rsidRPr="00EB7199">
              <w:rPr>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субъективно выставляемых каждым членом Комиссии, при этом Заявке содержащей лучшие условия исполнения Договора присуждается максимальное значение в баллах по каждому критерию. </w:t>
            </w:r>
          </w:p>
          <w:p w:rsidR="00A537D3" w:rsidRPr="00EB7199" w:rsidRDefault="00A537D3" w:rsidP="00B424F4">
            <w:pPr>
              <w:rPr>
                <w:sz w:val="22"/>
                <w:szCs w:val="22"/>
              </w:rPr>
            </w:pPr>
            <w:r w:rsidRPr="00EB7199">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r w:rsidR="008A4391">
              <w:rPr>
                <w:sz w:val="22"/>
                <w:szCs w:val="22"/>
              </w:rPr>
              <w:t>.</w:t>
            </w:r>
          </w:p>
        </w:tc>
      </w:tr>
      <w:tr w:rsidR="00A537D3" w:rsidRPr="00EB7199" w:rsidTr="00AD28D6">
        <w:trPr>
          <w:trHeight w:val="1222"/>
        </w:trPr>
        <w:tc>
          <w:tcPr>
            <w:tcW w:w="459" w:type="dxa"/>
            <w:tcMar>
              <w:top w:w="57" w:type="dxa"/>
              <w:left w:w="57" w:type="dxa"/>
              <w:bottom w:w="57" w:type="dxa"/>
              <w:right w:w="57" w:type="dxa"/>
            </w:tcMar>
          </w:tcPr>
          <w:p w:rsidR="00A537D3" w:rsidRPr="00EB7199" w:rsidRDefault="00983CE2" w:rsidP="000F74AB">
            <w:pPr>
              <w:rPr>
                <w:sz w:val="22"/>
                <w:szCs w:val="22"/>
              </w:rPr>
            </w:pPr>
            <w:r>
              <w:rPr>
                <w:sz w:val="22"/>
                <w:szCs w:val="22"/>
              </w:rPr>
              <w:t>3</w:t>
            </w:r>
            <w:r w:rsidR="000F74AB">
              <w:rPr>
                <w:sz w:val="22"/>
                <w:szCs w:val="22"/>
              </w:rPr>
              <w:t>2</w:t>
            </w:r>
            <w:r>
              <w:rPr>
                <w:sz w:val="22"/>
                <w:szCs w:val="22"/>
              </w:rPr>
              <w:t>.</w:t>
            </w:r>
          </w:p>
        </w:tc>
        <w:tc>
          <w:tcPr>
            <w:tcW w:w="1952" w:type="dxa"/>
            <w:tcMar>
              <w:top w:w="57" w:type="dxa"/>
              <w:left w:w="57" w:type="dxa"/>
              <w:bottom w:w="57" w:type="dxa"/>
              <w:right w:w="57" w:type="dxa"/>
            </w:tcMar>
          </w:tcPr>
          <w:p w:rsidR="00A537D3" w:rsidRPr="00EB7199" w:rsidRDefault="00615C90" w:rsidP="00B424F4">
            <w:pPr>
              <w:rPr>
                <w:sz w:val="22"/>
                <w:szCs w:val="22"/>
                <w:highlight w:val="yellow"/>
              </w:rPr>
            </w:pPr>
            <w:r w:rsidRPr="00615C90">
              <w:rPr>
                <w:sz w:val="22"/>
                <w:szCs w:val="22"/>
              </w:rPr>
              <w:t>Статья 6.2.</w:t>
            </w:r>
          </w:p>
        </w:tc>
        <w:tc>
          <w:tcPr>
            <w:tcW w:w="2693" w:type="dxa"/>
            <w:tcMar>
              <w:top w:w="57" w:type="dxa"/>
              <w:left w:w="57" w:type="dxa"/>
              <w:bottom w:w="57" w:type="dxa"/>
              <w:right w:w="57" w:type="dxa"/>
            </w:tcMar>
          </w:tcPr>
          <w:p w:rsidR="00A537D3" w:rsidRPr="00EB7199" w:rsidRDefault="002238ED" w:rsidP="00B424F4">
            <w:pPr>
              <w:rPr>
                <w:sz w:val="22"/>
                <w:szCs w:val="22"/>
              </w:rPr>
            </w:pPr>
            <w:r w:rsidRPr="00EB7199">
              <w:rPr>
                <w:sz w:val="22"/>
                <w:szCs w:val="22"/>
              </w:rPr>
              <w:t>О</w:t>
            </w:r>
            <w:r w:rsidR="00A537D3" w:rsidRPr="00EB7199">
              <w:rPr>
                <w:sz w:val="22"/>
                <w:szCs w:val="22"/>
              </w:rPr>
              <w:t>беспечения исполнения Договора, срок и порядок его предоставления</w:t>
            </w:r>
          </w:p>
        </w:tc>
        <w:tc>
          <w:tcPr>
            <w:tcW w:w="5811" w:type="dxa"/>
            <w:tcMar>
              <w:top w:w="57" w:type="dxa"/>
              <w:left w:w="57" w:type="dxa"/>
              <w:bottom w:w="57" w:type="dxa"/>
              <w:right w:w="57" w:type="dxa"/>
            </w:tcMar>
          </w:tcPr>
          <w:p w:rsidR="00774490" w:rsidRPr="00EB7199" w:rsidRDefault="003C5A80" w:rsidP="00774490">
            <w:pPr>
              <w:rPr>
                <w:sz w:val="22"/>
                <w:szCs w:val="22"/>
              </w:rPr>
            </w:pPr>
            <w:r>
              <w:rPr>
                <w:sz w:val="22"/>
                <w:szCs w:val="22"/>
              </w:rPr>
              <w:t xml:space="preserve">Не </w:t>
            </w:r>
            <w:proofErr w:type="gramStart"/>
            <w:r>
              <w:rPr>
                <w:sz w:val="22"/>
                <w:szCs w:val="22"/>
              </w:rPr>
              <w:t>у</w:t>
            </w:r>
            <w:r w:rsidR="00774490" w:rsidRPr="00E11615">
              <w:rPr>
                <w:sz w:val="22"/>
                <w:szCs w:val="22"/>
              </w:rPr>
              <w:t>станавливается</w:t>
            </w:r>
            <w:proofErr w:type="gramEnd"/>
            <w:r w:rsidR="00774490" w:rsidRPr="0029692E">
              <w:rPr>
                <w:sz w:val="22"/>
                <w:szCs w:val="22"/>
              </w:rPr>
              <w:t xml:space="preserve">/ </w:t>
            </w:r>
            <w:r w:rsidR="00774490" w:rsidRPr="00E11615">
              <w:rPr>
                <w:strike/>
                <w:sz w:val="22"/>
                <w:szCs w:val="22"/>
              </w:rPr>
              <w:t>устанавливается</w:t>
            </w:r>
          </w:p>
          <w:p w:rsidR="00A537D3" w:rsidRPr="00EB7199" w:rsidRDefault="00A537D3" w:rsidP="00B424F4">
            <w:pPr>
              <w:rPr>
                <w:sz w:val="22"/>
                <w:szCs w:val="22"/>
              </w:rPr>
            </w:pPr>
          </w:p>
        </w:tc>
      </w:tr>
      <w:tr w:rsidR="0029692E" w:rsidRPr="00EB7199" w:rsidTr="00A97508">
        <w:trPr>
          <w:trHeight w:val="24"/>
        </w:trPr>
        <w:tc>
          <w:tcPr>
            <w:tcW w:w="459" w:type="dxa"/>
            <w:tcMar>
              <w:top w:w="57" w:type="dxa"/>
              <w:left w:w="57" w:type="dxa"/>
              <w:bottom w:w="57" w:type="dxa"/>
              <w:right w:w="57" w:type="dxa"/>
            </w:tcMar>
          </w:tcPr>
          <w:p w:rsidR="0029692E" w:rsidRPr="00EB7199" w:rsidRDefault="0029692E" w:rsidP="000F74AB">
            <w:pPr>
              <w:rPr>
                <w:sz w:val="22"/>
                <w:szCs w:val="22"/>
                <w:highlight w:val="yellow"/>
              </w:rPr>
            </w:pPr>
            <w:r w:rsidRPr="00983CE2">
              <w:rPr>
                <w:sz w:val="22"/>
                <w:szCs w:val="22"/>
              </w:rPr>
              <w:t>3</w:t>
            </w:r>
            <w:r>
              <w:rPr>
                <w:sz w:val="22"/>
                <w:szCs w:val="22"/>
              </w:rPr>
              <w:t>3</w:t>
            </w:r>
            <w:r w:rsidRPr="00983CE2">
              <w:rPr>
                <w:sz w:val="22"/>
                <w:szCs w:val="22"/>
              </w:rPr>
              <w:t>.</w:t>
            </w:r>
          </w:p>
        </w:tc>
        <w:tc>
          <w:tcPr>
            <w:tcW w:w="1952" w:type="dxa"/>
            <w:tcMar>
              <w:top w:w="57" w:type="dxa"/>
              <w:left w:w="57" w:type="dxa"/>
              <w:bottom w:w="57" w:type="dxa"/>
              <w:right w:w="57" w:type="dxa"/>
            </w:tcMar>
          </w:tcPr>
          <w:p w:rsidR="0029692E" w:rsidRPr="00EB7199" w:rsidRDefault="0029692E" w:rsidP="00B424F4">
            <w:pPr>
              <w:rPr>
                <w:sz w:val="22"/>
                <w:szCs w:val="22"/>
                <w:highlight w:val="yellow"/>
              </w:rPr>
            </w:pPr>
            <w:r w:rsidRPr="00F12D14">
              <w:rPr>
                <w:sz w:val="22"/>
                <w:szCs w:val="22"/>
              </w:rPr>
              <w:t>Раздел 8.; Статья 19.5.</w:t>
            </w:r>
          </w:p>
        </w:tc>
        <w:tc>
          <w:tcPr>
            <w:tcW w:w="2693" w:type="dxa"/>
            <w:tcMar>
              <w:top w:w="57" w:type="dxa"/>
              <w:left w:w="57" w:type="dxa"/>
              <w:bottom w:w="57" w:type="dxa"/>
              <w:right w:w="57" w:type="dxa"/>
            </w:tcMar>
          </w:tcPr>
          <w:p w:rsidR="0029692E" w:rsidRPr="00EB7199" w:rsidRDefault="0029692E" w:rsidP="00B424F4">
            <w:pPr>
              <w:rPr>
                <w:sz w:val="22"/>
                <w:szCs w:val="22"/>
              </w:rPr>
            </w:pPr>
            <w:r w:rsidRPr="00EB7199">
              <w:rPr>
                <w:sz w:val="22"/>
                <w:szCs w:val="22"/>
              </w:rPr>
              <w:t xml:space="preserve">Обеспечение исполнения гарантийных обязательств по договору  </w:t>
            </w:r>
          </w:p>
        </w:tc>
        <w:tc>
          <w:tcPr>
            <w:tcW w:w="5811" w:type="dxa"/>
            <w:tcMar>
              <w:top w:w="57" w:type="dxa"/>
              <w:left w:w="57" w:type="dxa"/>
              <w:bottom w:w="57" w:type="dxa"/>
              <w:right w:w="57" w:type="dxa"/>
            </w:tcMar>
          </w:tcPr>
          <w:p w:rsidR="003C5A80" w:rsidRDefault="00E11615" w:rsidP="003C5A80">
            <w:pPr>
              <w:rPr>
                <w:sz w:val="22"/>
                <w:szCs w:val="22"/>
              </w:rPr>
            </w:pPr>
            <w:proofErr w:type="gramStart"/>
            <w:r w:rsidRPr="00E11615">
              <w:rPr>
                <w:sz w:val="22"/>
                <w:szCs w:val="22"/>
              </w:rPr>
              <w:t>Устанавливается</w:t>
            </w:r>
            <w:proofErr w:type="gramEnd"/>
            <w:r w:rsidRPr="0029692E">
              <w:rPr>
                <w:sz w:val="22"/>
                <w:szCs w:val="22"/>
              </w:rPr>
              <w:t xml:space="preserve">/ </w:t>
            </w:r>
            <w:r w:rsidRPr="00E11615">
              <w:rPr>
                <w:strike/>
                <w:sz w:val="22"/>
                <w:szCs w:val="22"/>
              </w:rPr>
              <w:t>не устанавливается</w:t>
            </w:r>
          </w:p>
          <w:p w:rsidR="0029692E" w:rsidRPr="003C5A80" w:rsidRDefault="003C5A80" w:rsidP="003C5A80">
            <w:pPr>
              <w:rPr>
                <w:sz w:val="22"/>
                <w:szCs w:val="22"/>
              </w:rPr>
            </w:pPr>
            <w:r>
              <w:rPr>
                <w:sz w:val="22"/>
                <w:szCs w:val="22"/>
              </w:rPr>
              <w:t>Г</w:t>
            </w:r>
            <w:r w:rsidRPr="003C5A80">
              <w:rPr>
                <w:sz w:val="22"/>
                <w:szCs w:val="22"/>
              </w:rPr>
              <w:t>арантийно</w:t>
            </w:r>
            <w:r>
              <w:rPr>
                <w:sz w:val="22"/>
                <w:szCs w:val="22"/>
              </w:rPr>
              <w:t>е</w:t>
            </w:r>
            <w:r w:rsidRPr="003C5A80">
              <w:rPr>
                <w:sz w:val="22"/>
                <w:szCs w:val="22"/>
              </w:rPr>
              <w:t xml:space="preserve"> удержани</w:t>
            </w:r>
            <w:r>
              <w:rPr>
                <w:sz w:val="22"/>
                <w:szCs w:val="22"/>
              </w:rPr>
              <w:t>е</w:t>
            </w:r>
            <w:r w:rsidRPr="003C5A80">
              <w:rPr>
                <w:sz w:val="22"/>
                <w:szCs w:val="22"/>
              </w:rPr>
              <w:t xml:space="preserve"> в размере 10% (десять процентов) от Цены Договора</w:t>
            </w:r>
          </w:p>
        </w:tc>
      </w:tr>
      <w:tr w:rsidR="0029692E" w:rsidRPr="00EB7199" w:rsidTr="00A97508">
        <w:trPr>
          <w:trHeight w:val="24"/>
        </w:trPr>
        <w:tc>
          <w:tcPr>
            <w:tcW w:w="459" w:type="dxa"/>
            <w:tcMar>
              <w:top w:w="57" w:type="dxa"/>
              <w:left w:w="57" w:type="dxa"/>
              <w:bottom w:w="57" w:type="dxa"/>
              <w:right w:w="57" w:type="dxa"/>
            </w:tcMar>
          </w:tcPr>
          <w:p w:rsidR="0029692E" w:rsidRPr="00EB7199" w:rsidRDefault="0029692E" w:rsidP="000F74AB">
            <w:pPr>
              <w:rPr>
                <w:sz w:val="22"/>
                <w:szCs w:val="22"/>
              </w:rPr>
            </w:pPr>
            <w:r>
              <w:rPr>
                <w:sz w:val="22"/>
                <w:szCs w:val="22"/>
              </w:rPr>
              <w:t>34.</w:t>
            </w:r>
          </w:p>
        </w:tc>
        <w:tc>
          <w:tcPr>
            <w:tcW w:w="1952" w:type="dxa"/>
            <w:tcMar>
              <w:top w:w="57" w:type="dxa"/>
              <w:left w:w="57" w:type="dxa"/>
              <w:bottom w:w="57" w:type="dxa"/>
              <w:right w:w="57" w:type="dxa"/>
            </w:tcMar>
          </w:tcPr>
          <w:p w:rsidR="0029692E" w:rsidRPr="00EB7199" w:rsidRDefault="0029692E" w:rsidP="00B424F4">
            <w:pPr>
              <w:rPr>
                <w:sz w:val="22"/>
                <w:szCs w:val="22"/>
                <w:highlight w:val="yellow"/>
              </w:rPr>
            </w:pPr>
            <w:r w:rsidRPr="00615C90">
              <w:rPr>
                <w:sz w:val="22"/>
                <w:szCs w:val="22"/>
              </w:rPr>
              <w:t>Статья 6.2.</w:t>
            </w:r>
          </w:p>
        </w:tc>
        <w:tc>
          <w:tcPr>
            <w:tcW w:w="2693" w:type="dxa"/>
            <w:tcMar>
              <w:top w:w="57" w:type="dxa"/>
              <w:left w:w="57" w:type="dxa"/>
              <w:bottom w:w="57" w:type="dxa"/>
              <w:right w:w="57" w:type="dxa"/>
            </w:tcMar>
          </w:tcPr>
          <w:p w:rsidR="0029692E" w:rsidRPr="00EB7199" w:rsidRDefault="0029692E" w:rsidP="00B424F4">
            <w:pPr>
              <w:rPr>
                <w:sz w:val="22"/>
                <w:szCs w:val="22"/>
              </w:rPr>
            </w:pPr>
            <w:r w:rsidRPr="00EB7199">
              <w:rPr>
                <w:sz w:val="22"/>
                <w:szCs w:val="22"/>
              </w:rPr>
              <w:t>Обеспечение возврата аванса</w:t>
            </w:r>
          </w:p>
        </w:tc>
        <w:tc>
          <w:tcPr>
            <w:tcW w:w="5811" w:type="dxa"/>
            <w:tcMar>
              <w:top w:w="57" w:type="dxa"/>
              <w:left w:w="57" w:type="dxa"/>
              <w:bottom w:w="57" w:type="dxa"/>
              <w:right w:w="57" w:type="dxa"/>
            </w:tcMar>
          </w:tcPr>
          <w:p w:rsidR="0029692E" w:rsidRPr="00EB7199" w:rsidRDefault="0029692E" w:rsidP="003C5A80">
            <w:pPr>
              <w:rPr>
                <w:sz w:val="22"/>
                <w:szCs w:val="22"/>
              </w:rPr>
            </w:pPr>
            <w:proofErr w:type="gramStart"/>
            <w:r w:rsidRPr="00E11615">
              <w:rPr>
                <w:sz w:val="22"/>
                <w:szCs w:val="22"/>
              </w:rPr>
              <w:t>Устанавливается</w:t>
            </w:r>
            <w:proofErr w:type="gramEnd"/>
            <w:r w:rsidRPr="0029692E">
              <w:rPr>
                <w:sz w:val="22"/>
                <w:szCs w:val="22"/>
              </w:rPr>
              <w:t xml:space="preserve">/ </w:t>
            </w:r>
            <w:r w:rsidRPr="00E11615">
              <w:rPr>
                <w:strike/>
                <w:sz w:val="22"/>
                <w:szCs w:val="22"/>
              </w:rPr>
              <w:t>не устанавливается</w:t>
            </w:r>
          </w:p>
          <w:p w:rsidR="003C5A80" w:rsidRPr="003C5A80" w:rsidRDefault="003C5A80" w:rsidP="00FD6ED9">
            <w:pPr>
              <w:numPr>
                <w:ilvl w:val="0"/>
                <w:numId w:val="41"/>
              </w:numPr>
              <w:ind w:left="0"/>
              <w:rPr>
                <w:sz w:val="22"/>
                <w:szCs w:val="22"/>
              </w:rPr>
            </w:pPr>
            <w:r w:rsidRPr="003C5A80">
              <w:rPr>
                <w:sz w:val="22"/>
                <w:szCs w:val="22"/>
              </w:rPr>
              <w:t>Подрядчик обязан предоставить  обеспечение исполнения обязательства по возврату авансового платежа в виде безотзывной банковской гарантии;</w:t>
            </w:r>
          </w:p>
          <w:p w:rsidR="003C5A80" w:rsidRPr="003C5A80" w:rsidRDefault="003C5A80" w:rsidP="003C5A80">
            <w:pPr>
              <w:rPr>
                <w:sz w:val="22"/>
                <w:szCs w:val="22"/>
              </w:rPr>
            </w:pPr>
            <w:r w:rsidRPr="003C5A80">
              <w:rPr>
                <w:sz w:val="22"/>
                <w:szCs w:val="22"/>
              </w:rPr>
              <w:t xml:space="preserve">либо </w:t>
            </w:r>
          </w:p>
          <w:p w:rsidR="0029692E" w:rsidRPr="00EB7199" w:rsidRDefault="003C5A80" w:rsidP="003C5A80">
            <w:pPr>
              <w:rPr>
                <w:sz w:val="22"/>
                <w:szCs w:val="22"/>
              </w:rPr>
            </w:pPr>
            <w:r w:rsidRPr="003C5A80">
              <w:rPr>
                <w:sz w:val="22"/>
                <w:szCs w:val="22"/>
              </w:rPr>
              <w:t>По Подрядчику должно быть получено положительное заключение о финансовой устойчивости Подрядчика и в договор должны быть внесены условия, содержащие требования об обеспечении обязательств  по Договору неустойкой и (или) иными способами обеспечения обязательств.</w:t>
            </w:r>
          </w:p>
        </w:tc>
      </w:tr>
      <w:tr w:rsidR="0029692E" w:rsidRPr="00EB7199" w:rsidTr="00AD28D6">
        <w:trPr>
          <w:trHeight w:val="1578"/>
        </w:trPr>
        <w:tc>
          <w:tcPr>
            <w:tcW w:w="459" w:type="dxa"/>
            <w:tcMar>
              <w:top w:w="57" w:type="dxa"/>
              <w:left w:w="57" w:type="dxa"/>
              <w:bottom w:w="57" w:type="dxa"/>
              <w:right w:w="57" w:type="dxa"/>
            </w:tcMar>
          </w:tcPr>
          <w:p w:rsidR="0029692E" w:rsidRDefault="0029692E" w:rsidP="000F74AB">
            <w:pPr>
              <w:rPr>
                <w:sz w:val="22"/>
                <w:szCs w:val="22"/>
              </w:rPr>
            </w:pPr>
            <w:r>
              <w:rPr>
                <w:sz w:val="22"/>
                <w:szCs w:val="22"/>
              </w:rPr>
              <w:t>35.</w:t>
            </w:r>
          </w:p>
        </w:tc>
        <w:tc>
          <w:tcPr>
            <w:tcW w:w="1952" w:type="dxa"/>
            <w:tcMar>
              <w:top w:w="57" w:type="dxa"/>
              <w:left w:w="57" w:type="dxa"/>
              <w:bottom w:w="57" w:type="dxa"/>
              <w:right w:w="57" w:type="dxa"/>
            </w:tcMar>
          </w:tcPr>
          <w:p w:rsidR="0029692E" w:rsidRPr="00517275" w:rsidRDefault="0029692E" w:rsidP="00B424F4">
            <w:pPr>
              <w:rPr>
                <w:sz w:val="22"/>
                <w:szCs w:val="22"/>
              </w:rPr>
            </w:pPr>
            <w:r>
              <w:rPr>
                <w:sz w:val="22"/>
                <w:szCs w:val="22"/>
              </w:rPr>
              <w:t>Статья 6.2.</w:t>
            </w:r>
          </w:p>
        </w:tc>
        <w:tc>
          <w:tcPr>
            <w:tcW w:w="2693" w:type="dxa"/>
            <w:tcMar>
              <w:top w:w="57" w:type="dxa"/>
              <w:left w:w="57" w:type="dxa"/>
              <w:bottom w:w="57" w:type="dxa"/>
              <w:right w:w="57" w:type="dxa"/>
            </w:tcMar>
          </w:tcPr>
          <w:p w:rsidR="0029692E" w:rsidRPr="00EB7199" w:rsidRDefault="0029692E" w:rsidP="008E6BB4">
            <w:pPr>
              <w:rPr>
                <w:sz w:val="22"/>
                <w:szCs w:val="22"/>
              </w:rPr>
            </w:pPr>
            <w:r>
              <w:rPr>
                <w:sz w:val="22"/>
                <w:szCs w:val="22"/>
              </w:rPr>
              <w:t>Требование к Банку, выдающему Банковскую гарантию обеспечения возврата аванса</w:t>
            </w:r>
          </w:p>
        </w:tc>
        <w:tc>
          <w:tcPr>
            <w:tcW w:w="5811" w:type="dxa"/>
            <w:tcMar>
              <w:top w:w="57" w:type="dxa"/>
              <w:left w:w="57" w:type="dxa"/>
              <w:bottom w:w="57" w:type="dxa"/>
              <w:right w:w="57" w:type="dxa"/>
            </w:tcMar>
          </w:tcPr>
          <w:p w:rsidR="00774490" w:rsidRPr="00EB7199" w:rsidRDefault="00774490" w:rsidP="00774490">
            <w:pPr>
              <w:rPr>
                <w:sz w:val="22"/>
                <w:szCs w:val="22"/>
              </w:rPr>
            </w:pPr>
            <w:proofErr w:type="gramStart"/>
            <w:r w:rsidRPr="00E11615">
              <w:rPr>
                <w:sz w:val="22"/>
                <w:szCs w:val="22"/>
              </w:rPr>
              <w:t>Устанавливается</w:t>
            </w:r>
            <w:proofErr w:type="gramEnd"/>
            <w:r w:rsidRPr="0029692E">
              <w:rPr>
                <w:sz w:val="22"/>
                <w:szCs w:val="22"/>
              </w:rPr>
              <w:t xml:space="preserve">/ </w:t>
            </w:r>
            <w:r w:rsidRPr="00E11615">
              <w:rPr>
                <w:strike/>
                <w:sz w:val="22"/>
                <w:szCs w:val="22"/>
              </w:rPr>
              <w:t>не устанавливается</w:t>
            </w:r>
          </w:p>
          <w:p w:rsidR="0029692E" w:rsidRPr="00EB7199" w:rsidRDefault="00945C9D" w:rsidP="00475EAE">
            <w:pPr>
              <w:rPr>
                <w:sz w:val="22"/>
                <w:szCs w:val="22"/>
              </w:rPr>
            </w:pPr>
            <w:r>
              <w:rPr>
                <w:sz w:val="22"/>
                <w:szCs w:val="22"/>
              </w:rPr>
              <w:t>Требования к Банку гаранту устанавливаются при согласовании и заключении Договора.</w:t>
            </w:r>
          </w:p>
        </w:tc>
      </w:tr>
      <w:tr w:rsidR="0029692E" w:rsidRPr="00EB7199" w:rsidTr="00AD28D6">
        <w:trPr>
          <w:trHeight w:val="1578"/>
        </w:trPr>
        <w:tc>
          <w:tcPr>
            <w:tcW w:w="459" w:type="dxa"/>
            <w:tcMar>
              <w:top w:w="57" w:type="dxa"/>
              <w:left w:w="57" w:type="dxa"/>
              <w:bottom w:w="57" w:type="dxa"/>
              <w:right w:w="57" w:type="dxa"/>
            </w:tcMar>
          </w:tcPr>
          <w:p w:rsidR="0029692E" w:rsidRDefault="0029692E" w:rsidP="00A06EB7">
            <w:pPr>
              <w:rPr>
                <w:sz w:val="22"/>
                <w:szCs w:val="22"/>
              </w:rPr>
            </w:pPr>
            <w:r>
              <w:rPr>
                <w:sz w:val="22"/>
                <w:szCs w:val="22"/>
              </w:rPr>
              <w:t>36.</w:t>
            </w:r>
          </w:p>
        </w:tc>
        <w:tc>
          <w:tcPr>
            <w:tcW w:w="1952" w:type="dxa"/>
            <w:tcMar>
              <w:top w:w="57" w:type="dxa"/>
              <w:left w:w="57" w:type="dxa"/>
              <w:bottom w:w="57" w:type="dxa"/>
              <w:right w:w="57" w:type="dxa"/>
            </w:tcMar>
          </w:tcPr>
          <w:p w:rsidR="0029692E" w:rsidRPr="00517275" w:rsidRDefault="0029692E" w:rsidP="00B424F4">
            <w:pPr>
              <w:rPr>
                <w:sz w:val="22"/>
                <w:szCs w:val="22"/>
              </w:rPr>
            </w:pPr>
            <w:r>
              <w:rPr>
                <w:sz w:val="22"/>
                <w:szCs w:val="22"/>
              </w:rPr>
              <w:t>Статья 14.13.</w:t>
            </w:r>
          </w:p>
        </w:tc>
        <w:tc>
          <w:tcPr>
            <w:tcW w:w="2693" w:type="dxa"/>
            <w:tcMar>
              <w:top w:w="57" w:type="dxa"/>
              <w:left w:w="57" w:type="dxa"/>
              <w:bottom w:w="57" w:type="dxa"/>
              <w:right w:w="57" w:type="dxa"/>
            </w:tcMar>
          </w:tcPr>
          <w:p w:rsidR="0029692E" w:rsidRPr="00EB7199" w:rsidRDefault="0029692E" w:rsidP="00B424F4">
            <w:pPr>
              <w:rPr>
                <w:sz w:val="22"/>
                <w:szCs w:val="22"/>
              </w:rPr>
            </w:pPr>
            <w:r>
              <w:rPr>
                <w:sz w:val="22"/>
                <w:szCs w:val="22"/>
              </w:rPr>
              <w:t>Общий срок подписания Договора с Победителем Процедуры закупки</w:t>
            </w:r>
          </w:p>
        </w:tc>
        <w:tc>
          <w:tcPr>
            <w:tcW w:w="5811" w:type="dxa"/>
            <w:tcMar>
              <w:top w:w="57" w:type="dxa"/>
              <w:left w:w="57" w:type="dxa"/>
              <w:bottom w:w="57" w:type="dxa"/>
              <w:right w:w="57" w:type="dxa"/>
            </w:tcMar>
          </w:tcPr>
          <w:p w:rsidR="0029692E" w:rsidRPr="006B27E3" w:rsidRDefault="0029692E" w:rsidP="00450380">
            <w:pPr>
              <w:rPr>
                <w:sz w:val="22"/>
                <w:szCs w:val="22"/>
              </w:rPr>
            </w:pPr>
            <w:r w:rsidRPr="006B27E3">
              <w:rPr>
                <w:sz w:val="22"/>
                <w:szCs w:val="22"/>
              </w:rPr>
              <w:t xml:space="preserve">Не более </w:t>
            </w:r>
            <w:r w:rsidR="00450380">
              <w:rPr>
                <w:sz w:val="22"/>
                <w:szCs w:val="22"/>
              </w:rPr>
              <w:t xml:space="preserve">3 </w:t>
            </w:r>
            <w:r>
              <w:rPr>
                <w:sz w:val="22"/>
                <w:szCs w:val="22"/>
              </w:rPr>
              <w:t>(</w:t>
            </w:r>
            <w:r w:rsidR="00450380">
              <w:rPr>
                <w:sz w:val="22"/>
                <w:szCs w:val="22"/>
              </w:rPr>
              <w:t>трех</w:t>
            </w:r>
            <w:r>
              <w:rPr>
                <w:sz w:val="22"/>
                <w:szCs w:val="22"/>
              </w:rPr>
              <w:t>)</w:t>
            </w:r>
            <w:r w:rsidRPr="006B27E3">
              <w:rPr>
                <w:sz w:val="22"/>
                <w:szCs w:val="22"/>
              </w:rPr>
              <w:t xml:space="preserve"> </w:t>
            </w:r>
            <w:r>
              <w:rPr>
                <w:sz w:val="22"/>
                <w:szCs w:val="22"/>
              </w:rPr>
              <w:t>календарных</w:t>
            </w:r>
            <w:r w:rsidRPr="006B27E3">
              <w:rPr>
                <w:sz w:val="22"/>
                <w:szCs w:val="22"/>
              </w:rPr>
              <w:t xml:space="preserve"> дн</w:t>
            </w:r>
            <w:r>
              <w:rPr>
                <w:sz w:val="22"/>
                <w:szCs w:val="22"/>
              </w:rPr>
              <w:t>е</w:t>
            </w:r>
            <w:r w:rsidRPr="006B27E3">
              <w:rPr>
                <w:sz w:val="22"/>
                <w:szCs w:val="22"/>
              </w:rPr>
              <w:t>й</w:t>
            </w:r>
            <w:r>
              <w:rPr>
                <w:sz w:val="22"/>
                <w:szCs w:val="22"/>
              </w:rPr>
              <w:t xml:space="preserve"> со дня подписания Протокола рассмотрения и оценки Заявок.</w:t>
            </w:r>
          </w:p>
        </w:tc>
      </w:tr>
      <w:tr w:rsidR="0029692E" w:rsidRPr="00EB7199" w:rsidTr="00AD28D6">
        <w:trPr>
          <w:trHeight w:val="1578"/>
        </w:trPr>
        <w:tc>
          <w:tcPr>
            <w:tcW w:w="459" w:type="dxa"/>
            <w:tcMar>
              <w:top w:w="57" w:type="dxa"/>
              <w:left w:w="57" w:type="dxa"/>
              <w:bottom w:w="57" w:type="dxa"/>
              <w:right w:w="57" w:type="dxa"/>
            </w:tcMar>
          </w:tcPr>
          <w:p w:rsidR="0029692E" w:rsidRPr="00EB7199" w:rsidRDefault="0029692E" w:rsidP="00A06EB7">
            <w:pPr>
              <w:rPr>
                <w:sz w:val="22"/>
                <w:szCs w:val="22"/>
              </w:rPr>
            </w:pPr>
            <w:r>
              <w:rPr>
                <w:sz w:val="22"/>
                <w:szCs w:val="22"/>
              </w:rPr>
              <w:t>36.</w:t>
            </w:r>
          </w:p>
        </w:tc>
        <w:tc>
          <w:tcPr>
            <w:tcW w:w="1952" w:type="dxa"/>
            <w:tcMar>
              <w:top w:w="57" w:type="dxa"/>
              <w:left w:w="57" w:type="dxa"/>
              <w:bottom w:w="57" w:type="dxa"/>
              <w:right w:w="57" w:type="dxa"/>
            </w:tcMar>
          </w:tcPr>
          <w:p w:rsidR="0029692E" w:rsidRPr="00EB7199" w:rsidRDefault="0029692E" w:rsidP="00B424F4">
            <w:pPr>
              <w:rPr>
                <w:sz w:val="22"/>
                <w:szCs w:val="22"/>
                <w:highlight w:val="yellow"/>
              </w:rPr>
            </w:pPr>
            <w:r w:rsidRPr="00517275">
              <w:rPr>
                <w:sz w:val="22"/>
                <w:szCs w:val="22"/>
              </w:rPr>
              <w:t>Раздел 11.</w:t>
            </w:r>
          </w:p>
        </w:tc>
        <w:tc>
          <w:tcPr>
            <w:tcW w:w="2693" w:type="dxa"/>
            <w:tcMar>
              <w:top w:w="57" w:type="dxa"/>
              <w:left w:w="57" w:type="dxa"/>
              <w:bottom w:w="57" w:type="dxa"/>
              <w:right w:w="57" w:type="dxa"/>
            </w:tcMar>
          </w:tcPr>
          <w:p w:rsidR="0029692E" w:rsidRPr="00EB7199" w:rsidRDefault="0029692E" w:rsidP="00B424F4">
            <w:pPr>
              <w:rPr>
                <w:sz w:val="22"/>
                <w:szCs w:val="22"/>
              </w:rPr>
            </w:pPr>
            <w:r w:rsidRPr="00EB7199">
              <w:rPr>
                <w:sz w:val="22"/>
                <w:szCs w:val="22"/>
              </w:rPr>
              <w:t>Посещение представителями Заказчика или Комиссии места нахождения мощностей, оборудования, ресурсов и (или) товара</w:t>
            </w:r>
          </w:p>
        </w:tc>
        <w:tc>
          <w:tcPr>
            <w:tcW w:w="5811" w:type="dxa"/>
            <w:tcMar>
              <w:top w:w="57" w:type="dxa"/>
              <w:left w:w="57" w:type="dxa"/>
              <w:bottom w:w="57" w:type="dxa"/>
              <w:right w:w="57" w:type="dxa"/>
            </w:tcMar>
          </w:tcPr>
          <w:p w:rsidR="0029692E" w:rsidRPr="00EB7199" w:rsidRDefault="0029692E" w:rsidP="00B424F4">
            <w:pPr>
              <w:rPr>
                <w:sz w:val="22"/>
                <w:szCs w:val="22"/>
              </w:rPr>
            </w:pPr>
            <w:r w:rsidRPr="00546946">
              <w:rPr>
                <w:sz w:val="22"/>
                <w:szCs w:val="22"/>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29692E" w:rsidRPr="00EB7199" w:rsidTr="00AD28D6">
        <w:trPr>
          <w:trHeight w:val="1578"/>
        </w:trPr>
        <w:tc>
          <w:tcPr>
            <w:tcW w:w="459" w:type="dxa"/>
            <w:tcMar>
              <w:top w:w="57" w:type="dxa"/>
              <w:left w:w="57" w:type="dxa"/>
              <w:bottom w:w="57" w:type="dxa"/>
              <w:right w:w="57" w:type="dxa"/>
            </w:tcMar>
          </w:tcPr>
          <w:p w:rsidR="0029692E" w:rsidRPr="00EB7199" w:rsidRDefault="0029692E" w:rsidP="00A06EB7">
            <w:pPr>
              <w:rPr>
                <w:sz w:val="22"/>
                <w:szCs w:val="22"/>
              </w:rPr>
            </w:pPr>
            <w:r>
              <w:rPr>
                <w:sz w:val="22"/>
                <w:szCs w:val="22"/>
              </w:rPr>
              <w:t>37.</w:t>
            </w:r>
          </w:p>
        </w:tc>
        <w:tc>
          <w:tcPr>
            <w:tcW w:w="1952" w:type="dxa"/>
            <w:tcMar>
              <w:top w:w="57" w:type="dxa"/>
              <w:left w:w="57" w:type="dxa"/>
              <w:bottom w:w="57" w:type="dxa"/>
              <w:right w:w="57" w:type="dxa"/>
            </w:tcMar>
          </w:tcPr>
          <w:p w:rsidR="0029692E" w:rsidRPr="00EB7199" w:rsidRDefault="0029692E" w:rsidP="00B424F4">
            <w:pPr>
              <w:rPr>
                <w:sz w:val="22"/>
                <w:szCs w:val="22"/>
                <w:highlight w:val="yellow"/>
              </w:rPr>
            </w:pPr>
            <w:r w:rsidRPr="00517275">
              <w:rPr>
                <w:sz w:val="22"/>
                <w:szCs w:val="22"/>
              </w:rPr>
              <w:t>Статья 3.2.</w:t>
            </w:r>
          </w:p>
        </w:tc>
        <w:tc>
          <w:tcPr>
            <w:tcW w:w="2693" w:type="dxa"/>
            <w:tcMar>
              <w:top w:w="57" w:type="dxa"/>
              <w:left w:w="57" w:type="dxa"/>
              <w:bottom w:w="57" w:type="dxa"/>
              <w:right w:w="57" w:type="dxa"/>
            </w:tcMar>
          </w:tcPr>
          <w:p w:rsidR="0029692E" w:rsidRPr="00EB7199" w:rsidRDefault="0029692E" w:rsidP="00B424F4">
            <w:pPr>
              <w:rPr>
                <w:sz w:val="22"/>
                <w:szCs w:val="22"/>
              </w:rPr>
            </w:pPr>
            <w:r w:rsidRPr="00EB7199">
              <w:rPr>
                <w:sz w:val="22"/>
                <w:szCs w:val="22"/>
              </w:rPr>
              <w:t>Дополнительные требования Заказчика</w:t>
            </w:r>
          </w:p>
        </w:tc>
        <w:tc>
          <w:tcPr>
            <w:tcW w:w="5811" w:type="dxa"/>
            <w:tcMar>
              <w:top w:w="57" w:type="dxa"/>
              <w:left w:w="57" w:type="dxa"/>
              <w:bottom w:w="57" w:type="dxa"/>
              <w:right w:w="57" w:type="dxa"/>
            </w:tcMar>
          </w:tcPr>
          <w:p w:rsidR="0029692E" w:rsidRPr="00EB7199" w:rsidRDefault="0029692E" w:rsidP="0029692E">
            <w:pPr>
              <w:rPr>
                <w:sz w:val="22"/>
                <w:szCs w:val="22"/>
              </w:rPr>
            </w:pPr>
            <w:proofErr w:type="gramStart"/>
            <w:r w:rsidRPr="0029692E">
              <w:rPr>
                <w:strike/>
                <w:sz w:val="22"/>
                <w:szCs w:val="22"/>
              </w:rPr>
              <w:t>Устанавливается</w:t>
            </w:r>
            <w:proofErr w:type="gramEnd"/>
            <w:r w:rsidRPr="0029692E">
              <w:rPr>
                <w:sz w:val="22"/>
                <w:szCs w:val="22"/>
              </w:rPr>
              <w:t>/ не устанавливается</w:t>
            </w:r>
          </w:p>
          <w:p w:rsidR="0029692E" w:rsidRPr="00F17250" w:rsidRDefault="0029692E" w:rsidP="0029692E">
            <w:pPr>
              <w:pStyle w:val="ac"/>
              <w:ind w:left="368"/>
              <w:rPr>
                <w:sz w:val="22"/>
                <w:szCs w:val="22"/>
              </w:rPr>
            </w:pPr>
          </w:p>
        </w:tc>
      </w:tr>
    </w:tbl>
    <w:p w:rsidR="00534932" w:rsidRPr="002440E8" w:rsidRDefault="00534932" w:rsidP="00B424F4"/>
    <w:p w:rsidR="00534932" w:rsidRPr="002440E8" w:rsidRDefault="00534932" w:rsidP="00B424F4">
      <w:r w:rsidRPr="002440E8">
        <w:br w:type="page"/>
      </w:r>
    </w:p>
    <w:p w:rsidR="002D7E0C" w:rsidRPr="002440E8" w:rsidRDefault="009812E7" w:rsidP="00781293">
      <w:pPr>
        <w:pStyle w:val="1"/>
        <w:spacing w:before="240" w:after="240" w:line="240" w:lineRule="auto"/>
        <w:ind w:left="465" w:hanging="181"/>
      </w:pPr>
      <w:r w:rsidRPr="009812E7">
        <w:t xml:space="preserve"> </w:t>
      </w:r>
      <w:r w:rsidR="002D7E0C" w:rsidRPr="002440E8">
        <w:t xml:space="preserve"> </w:t>
      </w:r>
      <w:bookmarkStart w:id="55" w:name="_Toc352615353"/>
      <w:r w:rsidR="002D7E0C" w:rsidRPr="002440E8">
        <w:t>ОБРАЗЦЫ ФОРМ И ДОКУМЕНТОВ ДЛЯ ЗАПОЛНЕНИЯ УЧАСТНИКАМИ</w:t>
      </w:r>
      <w:r w:rsidR="00797B09" w:rsidRPr="002440E8">
        <w:t xml:space="preserve"> ПРОЦЕДУРЫ ЗАКУПКИ</w:t>
      </w:r>
      <w:bookmarkEnd w:id="55"/>
    </w:p>
    <w:p w:rsidR="0048346A" w:rsidRPr="0048346A" w:rsidRDefault="006E725D" w:rsidP="00C81732">
      <w:pPr>
        <w:pStyle w:val="4"/>
        <w:spacing w:after="0"/>
      </w:pPr>
      <w:bookmarkStart w:id="56" w:name="_Toc352615354"/>
      <w:r w:rsidRPr="002440E8">
        <w:t>1</w:t>
      </w:r>
      <w:r w:rsidR="003E6243" w:rsidRPr="002440E8">
        <w:t>6</w:t>
      </w:r>
      <w:r w:rsidR="002D7E0C" w:rsidRPr="002440E8">
        <w:t>.1. ФОРМА ОПИСИ ДОКУМЕНТОВ, ПРЕДСТАВЛЯЕМЫХ В СОСТАВЕ ЗАЯВКИ</w:t>
      </w:r>
      <w:bookmarkEnd w:id="56"/>
      <w:r w:rsidR="002D7E0C" w:rsidRPr="002440E8">
        <w:t xml:space="preserve"> </w:t>
      </w:r>
    </w:p>
    <w:p w:rsidR="0048346A" w:rsidRPr="00067551" w:rsidRDefault="0048346A" w:rsidP="0048346A"/>
    <w:p w:rsidR="002D7E0C" w:rsidRPr="00067551" w:rsidRDefault="002D7E0C" w:rsidP="0048346A">
      <w:pPr>
        <w:jc w:val="center"/>
      </w:pPr>
      <w:r w:rsidRPr="0048346A">
        <w:t>ОПИСЬ ДОКУМЕНТОВ,</w:t>
      </w:r>
    </w:p>
    <w:p w:rsidR="002D7E0C" w:rsidRPr="002440E8" w:rsidRDefault="002D7E0C" w:rsidP="00B424F4">
      <w:r w:rsidRPr="002440E8">
        <w:t xml:space="preserve">представляемых для участия в </w:t>
      </w:r>
      <w:r w:rsidR="00E0287C" w:rsidRPr="002440E8">
        <w:t>Процедур</w:t>
      </w:r>
      <w:r w:rsidR="00AE7368" w:rsidRPr="002440E8">
        <w:t>е</w:t>
      </w:r>
      <w:r w:rsidR="00E0287C" w:rsidRPr="002440E8">
        <w:t xml:space="preserve"> закупки</w:t>
      </w:r>
      <w:r w:rsidRPr="002440E8">
        <w:t xml:space="preserve"> на право заключения Договора на поставку товаров, выполнение работ, оказание услуг __________________________________</w:t>
      </w:r>
    </w:p>
    <w:p w:rsidR="002D7E0C" w:rsidRPr="002440E8" w:rsidRDefault="002D7E0C" w:rsidP="00B424F4">
      <w:r w:rsidRPr="002440E8">
        <w:t>Настоящим __________________________________________________ подтверждает, что для участия</w:t>
      </w:r>
    </w:p>
    <w:p w:rsidR="002D7E0C" w:rsidRPr="002440E8" w:rsidRDefault="002D7E0C" w:rsidP="00B424F4">
      <w:r w:rsidRPr="002440E8">
        <w:t xml:space="preserve">         (наименование или Ф.И.О. Участника </w:t>
      </w:r>
      <w:r w:rsidR="00543341" w:rsidRPr="002440E8">
        <w:t xml:space="preserve">Процедуры </w:t>
      </w:r>
      <w:r w:rsidRPr="002440E8">
        <w:t>закупки)</w:t>
      </w:r>
    </w:p>
    <w:p w:rsidR="002D7E0C" w:rsidRPr="002440E8" w:rsidRDefault="002D7E0C" w:rsidP="00B424F4">
      <w:r w:rsidRPr="002440E8">
        <w:t xml:space="preserve">в </w:t>
      </w:r>
      <w:r w:rsidR="00AE7368" w:rsidRPr="002440E8">
        <w:t>Процедуре</w:t>
      </w:r>
      <w:r w:rsidR="00E0287C" w:rsidRPr="002440E8">
        <w:t xml:space="preserve"> закупки</w:t>
      </w:r>
      <w:r w:rsidRPr="002440E8">
        <w:t xml:space="preserve"> нами направляются нижеперечисленные документы:</w:t>
      </w:r>
    </w:p>
    <w:tbl>
      <w:tblPr>
        <w:tblW w:w="9639" w:type="dxa"/>
        <w:tblInd w:w="5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98"/>
        <w:gridCol w:w="1232"/>
      </w:tblGrid>
      <w:tr w:rsidR="002D7E0C" w:rsidRPr="00695FC1" w:rsidTr="00695FC1">
        <w:trPr>
          <w:trHeight w:val="557"/>
          <w:tblHeader/>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 п\</w:t>
            </w:r>
            <w:proofErr w:type="gramStart"/>
            <w:r w:rsidRPr="00695FC1">
              <w:rPr>
                <w:b/>
                <w:i/>
              </w:rPr>
              <w:t>п</w:t>
            </w:r>
            <w:proofErr w:type="gramEnd"/>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Наименование</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4C2726" w:rsidP="00B424F4">
            <w:pPr>
              <w:jc w:val="center"/>
              <w:rPr>
                <w:b/>
                <w:i/>
              </w:rPr>
            </w:pPr>
            <w:r w:rsidRPr="00695FC1">
              <w:rPr>
                <w:b/>
                <w:i/>
              </w:rPr>
              <w:t>номера страниц</w:t>
            </w:r>
          </w:p>
        </w:tc>
      </w:tr>
      <w:tr w:rsidR="002D7E0C" w:rsidRPr="002440E8" w:rsidTr="00695FC1">
        <w:trPr>
          <w:trHeight w:val="21"/>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Заявка </w:t>
            </w:r>
            <w:r w:rsidR="00F76E6A">
              <w:t>(по Форме 16.2.)</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E770EE">
        <w:trPr>
          <w:trHeight w:val="3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Pr="002440E8" w:rsidRDefault="00BA46D3" w:rsidP="00B424F4">
            <w:r w:rsidRPr="002440E8">
              <w:t>Предложение о цене договора</w:t>
            </w:r>
            <w:r w:rsidR="007233CB">
              <w:t xml:space="preserve"> </w:t>
            </w:r>
            <w:r>
              <w:t>(по Форме 16.2.1.)</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DD4380" w:rsidP="00B424F4">
            <w:r>
              <w:t xml:space="preserve"> </w:t>
            </w:r>
            <w:r w:rsidR="002D7E0C" w:rsidRPr="002440E8">
              <w:t>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Default="00BA46D3" w:rsidP="00B424F4">
            <w:r w:rsidRPr="002440E8">
              <w:t>Предложение о функциональных, количественных и качественных характеристиках товаров, качестве выполнения работ, оказания услуг</w:t>
            </w:r>
            <w:r w:rsidR="007233CB">
              <w:t xml:space="preserve"> (по Форме 16.2.2.)</w:t>
            </w:r>
            <w:r>
              <w:t>, включая:</w:t>
            </w:r>
          </w:p>
          <w:p w:rsidR="00BA46D3" w:rsidRDefault="00BA46D3" w:rsidP="00B424F4">
            <w:r>
              <w:t>- График выполнения работ;</w:t>
            </w:r>
          </w:p>
          <w:p w:rsidR="007233CB" w:rsidRDefault="007233CB" w:rsidP="00B424F4">
            <w:r>
              <w:t>- Справку о перечне и объемах выполнения аналогичных договоров;</w:t>
            </w:r>
          </w:p>
          <w:p w:rsidR="002D7E0C" w:rsidRPr="002440E8" w:rsidRDefault="007233CB" w:rsidP="00D66D82">
            <w:r>
              <w:t>- Справку о кадровых ресурсах</w:t>
            </w:r>
            <w:r w:rsidR="00D66D82">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Анкета Участника </w:t>
            </w:r>
            <w:r w:rsidR="00543341" w:rsidRPr="002440E8">
              <w:t xml:space="preserve">Процедуры </w:t>
            </w:r>
            <w:r w:rsidRPr="002440E8">
              <w:t>закупки</w:t>
            </w:r>
            <w:r w:rsidR="00F76E6A">
              <w:t xml:space="preserve"> (по Форме 16.3.)</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C327CF" w:rsidP="00B424F4">
            <w:r>
              <w:t>Данные о суб</w:t>
            </w:r>
            <w:r w:rsidR="007E628E">
              <w:t xml:space="preserve">подрядчиках (в случае привлечения), включая соглашения о намерениях и </w:t>
            </w:r>
            <w:r w:rsidR="007E628E">
              <w:rPr>
                <w:sz w:val="22"/>
                <w:szCs w:val="22"/>
              </w:rPr>
              <w:t>допуски</w:t>
            </w:r>
            <w:r w:rsidR="007E628E" w:rsidRPr="00034287">
              <w:rPr>
                <w:sz w:val="22"/>
                <w:szCs w:val="22"/>
              </w:rPr>
              <w:t xml:space="preserve"> на выполнение работ в соответствии с законодательством РФ</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юридических лиц,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юридических лиц, в выписке должны быть представлены все сведения, содержащиеся в ЕРГЮЛ)</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индивидуальных предпринимателей, в выписке должны быть представлены все сведения, содержащиеся в ЕРГИП)</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9.</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удостоверенные копии документов, удостоверяющих личность (для физических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10.</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заверенные копии учредительных документов (для юридических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Копии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три месяца до дня размещения на официальном сайте извещения о проведении Процедуры закупки, и их надлежащим образом заверенный перевод на русский язык (для иностранных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Документы, подтверждающие полномочия лица на осуществление действий от имени Участника Процедуры закупки </w:t>
            </w:r>
            <w:r w:rsidR="0039538C">
              <w:t>–</w:t>
            </w:r>
            <w:r w:rsidRPr="002440E8">
              <w:t xml:space="preserve"> юридического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а)</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 если Заявка подписывается руководителем: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Pr>
              <w:rPr>
                <w:highlight w:val="yellow"/>
              </w:rPr>
            </w:pP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копия решения о назначении или об избрании либо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Процедуры закупки без доверенности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115"/>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б)</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w:t>
            </w:r>
            <w:proofErr w:type="gramStart"/>
            <w:r w:rsidRPr="002440E8">
              <w:t>,</w:t>
            </w:r>
            <w:proofErr w:type="gramEnd"/>
            <w:r w:rsidRPr="002440E8">
              <w:t xml:space="preserve"> если от имени Участника Процедуры закупки действует иное лицо представляется:</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52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доверенность на осуществление действий Участника Процедуры закупки</w:t>
            </w:r>
            <w:r>
              <w:t xml:space="preserve"> (по Форме 16.4.)</w:t>
            </w:r>
            <w:r w:rsidRPr="002440E8">
              <w:t>, заверенную печатью Участника Процедуры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440E8">
              <w:t>,</w:t>
            </w:r>
            <w:proofErr w:type="gramEnd"/>
            <w:r w:rsidRPr="002440E8">
              <w:t xml:space="preserve">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14.</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исполнения Договора являются</w:t>
            </w:r>
            <w:proofErr w:type="gramEnd"/>
            <w:r w:rsidRPr="002440E8">
              <w:t xml:space="preserve"> крупной сделкой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15.</w:t>
            </w:r>
          </w:p>
        </w:tc>
        <w:tc>
          <w:tcPr>
            <w:tcW w:w="769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7E628E" w:rsidRPr="002440E8" w:rsidRDefault="007E628E" w:rsidP="00B424F4">
            <w:r w:rsidRPr="002440E8">
              <w:t>Копии документов, подтверждающих соответствие Участника Процедуры закупки требованиям, устанавливаемым в соответствии с законодательством к лицам, осуществляющим поставки товаров, выполнение работ, оказание услуг, являющихся предметом Процедуры закупки:</w:t>
            </w:r>
          </w:p>
          <w:p w:rsidR="007E628E" w:rsidRPr="002440E8" w:rsidRDefault="007E628E" w:rsidP="00B424F4">
            <w:r w:rsidRPr="002440E8">
              <w:t>- копии действующих лицензий по предмету Процедуры закупки;</w:t>
            </w:r>
          </w:p>
          <w:p w:rsidR="007E628E" w:rsidRPr="002440E8" w:rsidRDefault="007E628E" w:rsidP="00B424F4">
            <w:r w:rsidRPr="002440E8">
              <w:t>- иные документы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Документ, подтверждающий внесение денежных сре</w:t>
            </w:r>
            <w:proofErr w:type="gramStart"/>
            <w:r w:rsidRPr="002440E8">
              <w:t>дств в к</w:t>
            </w:r>
            <w:proofErr w:type="gramEnd"/>
            <w:r w:rsidRPr="002440E8">
              <w:t>ачестве обеспечения Заявки (платежное поручение, подтверждающее перечисление денежных средств в качестве обеспечения Заявки или копия такого поручения, банковская гарантия</w:t>
            </w:r>
            <w:r>
              <w:t xml:space="preserve"> по Форме 16.5.</w:t>
            </w:r>
            <w:r w:rsidRPr="002440E8">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(предоставления указанных документов не требуется, если в соответствии с законодательством Российской Федерации такие документы передаются вместе с товаром)</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BB46B5"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B46B5" w:rsidRDefault="00BB46B5" w:rsidP="00B424F4">
            <w:r>
              <w:t>18.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B46B5" w:rsidRPr="002440E8" w:rsidRDefault="00BB46B5" w:rsidP="00B424F4">
            <w:r>
              <w:t>Заявление о безусловном согласии с условиями Договора</w:t>
            </w:r>
            <w:r w:rsidR="00C857B0">
              <w:t xml:space="preserve"> по Форме 16.6.</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B46B5" w:rsidRPr="002440E8" w:rsidRDefault="00BB46B5"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BB46B5" w:rsidP="00B424F4">
            <w:r>
              <w:t>19</w:t>
            </w:r>
            <w:r w:rsidR="007E628E">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Default="007E628E" w:rsidP="00B424F4">
            <w:r w:rsidRPr="002440E8">
              <w:t>Другие документы, прикладываемые Участник</w:t>
            </w:r>
            <w:r w:rsidR="00D66D82">
              <w:t>ом</w:t>
            </w:r>
            <w:r w:rsidRPr="002440E8">
              <w:t xml:space="preserve"> Процедуры закупки (всего </w:t>
            </w:r>
            <w:r w:rsidR="0039538C">
              <w:t>–</w:t>
            </w:r>
            <w:r w:rsidRPr="002440E8">
              <w:t xml:space="preserve"> количество листов)</w:t>
            </w:r>
          </w:p>
          <w:p w:rsidR="00D66D82" w:rsidRPr="00D66D82" w:rsidRDefault="00D66D82" w:rsidP="00D66D82">
            <w:pPr>
              <w:jc w:val="both"/>
              <w:rPr>
                <w:i/>
                <w:sz w:val="22"/>
                <w:szCs w:val="22"/>
              </w:rPr>
            </w:pPr>
            <w:r w:rsidRPr="00D66D82">
              <w:rPr>
                <w:i/>
                <w:sz w:val="22"/>
                <w:szCs w:val="22"/>
              </w:rPr>
              <w:t>-   заверенные копии документов, подтверждающих наличие опыта выполнения аналогичных работ (Акты выполненных работ, Копии договоров, Рекомендательные письма Заказчиков с указанием выполненного объема работ и т.п.)</w:t>
            </w:r>
          </w:p>
          <w:p w:rsidR="00D66D82" w:rsidRPr="00D66D82" w:rsidRDefault="00D66D82" w:rsidP="00D66D82">
            <w:pPr>
              <w:jc w:val="both"/>
              <w:rPr>
                <w:i/>
                <w:sz w:val="22"/>
                <w:szCs w:val="22"/>
              </w:rPr>
            </w:pPr>
            <w:proofErr w:type="gramStart"/>
            <w:r w:rsidRPr="00D66D82">
              <w:rPr>
                <w:i/>
                <w:sz w:val="22"/>
                <w:szCs w:val="22"/>
              </w:rPr>
              <w:t>-</w:t>
            </w:r>
            <w:r w:rsidRPr="00D66D82">
              <w:rPr>
                <w:i/>
                <w:sz w:val="22"/>
                <w:szCs w:val="22"/>
              </w:rPr>
              <w:tab/>
              <w:t>заверенные копии:  свидетельства о допуске к определенному виду или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00774490">
              <w:rPr>
                <w:i/>
                <w:sz w:val="22"/>
                <w:szCs w:val="22"/>
              </w:rPr>
              <w:t>,</w:t>
            </w:r>
            <w:r w:rsidR="009D7C69" w:rsidRPr="00D66D82">
              <w:rPr>
                <w:i/>
                <w:sz w:val="22"/>
                <w:szCs w:val="22"/>
              </w:rPr>
              <w:t xml:space="preserve"> выданное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w:t>
            </w:r>
            <w:r w:rsidR="009D7C69">
              <w:rPr>
                <w:i/>
                <w:sz w:val="22"/>
                <w:szCs w:val="22"/>
              </w:rPr>
              <w:t>,</w:t>
            </w:r>
            <w:r w:rsidR="00774490">
              <w:rPr>
                <w:i/>
                <w:sz w:val="22"/>
                <w:szCs w:val="22"/>
              </w:rPr>
              <w:t xml:space="preserve"> </w:t>
            </w:r>
            <w:r w:rsidR="00774490" w:rsidRPr="00774490">
              <w:rPr>
                <w:i/>
                <w:sz w:val="22"/>
                <w:szCs w:val="22"/>
              </w:rPr>
              <w:t>лицензии МЧС «Деятельность по монтажу, техническому обслуживанию и ремонту средств обеспечения пожарной безопасности зданий</w:t>
            </w:r>
            <w:proofErr w:type="gramEnd"/>
            <w:r w:rsidR="00774490" w:rsidRPr="00774490">
              <w:rPr>
                <w:i/>
                <w:sz w:val="22"/>
                <w:szCs w:val="22"/>
              </w:rPr>
              <w:t xml:space="preserve"> и сооружений».</w:t>
            </w:r>
          </w:p>
          <w:p w:rsidR="00D66D82" w:rsidRPr="00D66D82" w:rsidRDefault="00D66D82" w:rsidP="00D66D82">
            <w:pPr>
              <w:jc w:val="both"/>
              <w:rPr>
                <w:i/>
                <w:sz w:val="22"/>
                <w:szCs w:val="22"/>
              </w:rPr>
            </w:pPr>
            <w:r w:rsidRPr="00D66D82">
              <w:rPr>
                <w:i/>
                <w:sz w:val="22"/>
                <w:szCs w:val="22"/>
              </w:rPr>
              <w:t>-</w:t>
            </w:r>
            <w:r w:rsidRPr="00D66D82">
              <w:rPr>
                <w:i/>
                <w:sz w:val="22"/>
                <w:szCs w:val="22"/>
              </w:rPr>
              <w:tab/>
              <w:t>заверенные копии документов, подтверждающих финансовую устойчивость предприятия (Бухгалтерский баланс, Отчет о прибылях и убытках и т.п.)</w:t>
            </w:r>
          </w:p>
          <w:p w:rsidR="00D66D82" w:rsidRPr="00D66D82" w:rsidRDefault="00D66D82" w:rsidP="00D66D82">
            <w:pPr>
              <w:jc w:val="both"/>
              <w:rPr>
                <w:i/>
                <w:sz w:val="22"/>
                <w:szCs w:val="22"/>
              </w:rPr>
            </w:pPr>
            <w:r w:rsidRPr="00D66D82">
              <w:rPr>
                <w:i/>
                <w:sz w:val="22"/>
                <w:szCs w:val="22"/>
              </w:rPr>
              <w:t>-</w:t>
            </w:r>
            <w:r w:rsidRPr="00D66D82">
              <w:rPr>
                <w:i/>
                <w:sz w:val="22"/>
                <w:szCs w:val="22"/>
              </w:rPr>
              <w:tab/>
              <w:t>резюме предполагаемых руководителей на объекте</w:t>
            </w:r>
            <w:r w:rsidR="00774490">
              <w:rPr>
                <w:i/>
                <w:sz w:val="22"/>
                <w:szCs w:val="22"/>
              </w:rPr>
              <w:t xml:space="preserve">, </w:t>
            </w:r>
            <w:r w:rsidR="00774490" w:rsidRPr="00774490">
              <w:rPr>
                <w:i/>
                <w:sz w:val="22"/>
                <w:szCs w:val="22"/>
              </w:rPr>
              <w:t>копии трудовых книжек или действующи</w:t>
            </w:r>
            <w:r w:rsidR="00774490">
              <w:rPr>
                <w:i/>
                <w:sz w:val="22"/>
                <w:szCs w:val="22"/>
              </w:rPr>
              <w:t>х</w:t>
            </w:r>
            <w:r w:rsidR="00774490" w:rsidRPr="00774490">
              <w:rPr>
                <w:i/>
                <w:sz w:val="22"/>
                <w:szCs w:val="22"/>
              </w:rPr>
              <w:t xml:space="preserve"> договор</w:t>
            </w:r>
            <w:r w:rsidR="00774490">
              <w:rPr>
                <w:i/>
                <w:sz w:val="22"/>
                <w:szCs w:val="22"/>
              </w:rPr>
              <w:t>ов</w:t>
            </w:r>
            <w:r w:rsidR="00774490" w:rsidRPr="00774490">
              <w:rPr>
                <w:i/>
                <w:sz w:val="22"/>
                <w:szCs w:val="22"/>
              </w:rPr>
              <w:t xml:space="preserve"> с исполнителями</w:t>
            </w:r>
            <w:r w:rsidRPr="00D66D82">
              <w:rPr>
                <w:i/>
                <w:sz w:val="22"/>
                <w:szCs w:val="22"/>
              </w:rPr>
              <w:t xml:space="preserve">. </w:t>
            </w:r>
          </w:p>
          <w:p w:rsidR="002376DA" w:rsidRPr="00201930" w:rsidRDefault="00D66D82" w:rsidP="00D66D82">
            <w:pPr>
              <w:jc w:val="both"/>
              <w:rPr>
                <w:i/>
                <w:sz w:val="22"/>
                <w:szCs w:val="22"/>
              </w:rPr>
            </w:pPr>
            <w:r w:rsidRPr="00D66D82">
              <w:rPr>
                <w:i/>
                <w:sz w:val="22"/>
                <w:szCs w:val="22"/>
              </w:rPr>
              <w:t>-     другие документы, прикладываемые по усмотрению Участника Процедуры закупки.</w:t>
            </w:r>
          </w:p>
          <w:p w:rsidR="002F21A8" w:rsidRPr="002F21A8" w:rsidRDefault="002F21A8" w:rsidP="00D66D82">
            <w:pPr>
              <w:jc w:val="both"/>
              <w:rPr>
                <w:i/>
                <w:sz w:val="22"/>
                <w:szCs w:val="22"/>
              </w:rPr>
            </w:pPr>
            <w:r w:rsidRPr="002F21A8">
              <w:rPr>
                <w:sz w:val="22"/>
                <w:szCs w:val="22"/>
              </w:rPr>
              <w:t>Победитель до начала строительно-монтажных работ должен предоставить:</w:t>
            </w:r>
          </w:p>
          <w:p w:rsidR="002F21A8" w:rsidRPr="002F21A8" w:rsidRDefault="002F21A8" w:rsidP="00E541EE">
            <w:pPr>
              <w:jc w:val="both"/>
            </w:pPr>
            <w:r w:rsidRPr="00D66D82">
              <w:rPr>
                <w:i/>
                <w:sz w:val="22"/>
                <w:szCs w:val="22"/>
              </w:rPr>
              <w:t xml:space="preserve">договор страхования профессиональной ответственности и ответственности перед третьими лицами (ущерб, причиненный жизни и здоровью физических лиц; ущерб, причиненный имуществу физических или юридических лиц; расходы на юридическую защиту по предполагаемым страховым случаям) со страховой суммой не менее </w:t>
            </w:r>
            <w:r w:rsidR="00E541EE" w:rsidRPr="00E541EE">
              <w:rPr>
                <w:i/>
                <w:sz w:val="22"/>
                <w:szCs w:val="22"/>
              </w:rPr>
              <w:t>1</w:t>
            </w:r>
            <w:r w:rsidRPr="00D66D82">
              <w:rPr>
                <w:i/>
                <w:sz w:val="22"/>
                <w:szCs w:val="22"/>
              </w:rPr>
              <w:t xml:space="preserve"> 000 000 (</w:t>
            </w:r>
            <w:r w:rsidR="00E541EE">
              <w:rPr>
                <w:i/>
                <w:sz w:val="22"/>
                <w:szCs w:val="22"/>
              </w:rPr>
              <w:t>Один</w:t>
            </w:r>
            <w:r w:rsidRPr="00D66D82">
              <w:rPr>
                <w:i/>
                <w:sz w:val="22"/>
                <w:szCs w:val="22"/>
              </w:rPr>
              <w:t xml:space="preserve"> миллион) долларов США на один страховой случай. Насколько допустимо действующим законодательством и правилами страховой компании ни один из Договоров страхования не должен предусматривать удержание франшизы;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bl>
    <w:p w:rsidR="00A45D86" w:rsidRDefault="00A45D86" w:rsidP="00B424F4"/>
    <w:p w:rsidR="002D7E0C" w:rsidRPr="002440E8" w:rsidRDefault="002D7E0C" w:rsidP="00B424F4">
      <w:r w:rsidRPr="002440E8">
        <w:t>Руководитель _______________/_________/</w:t>
      </w:r>
    </w:p>
    <w:p w:rsidR="00087469" w:rsidRPr="00087469" w:rsidRDefault="00087469" w:rsidP="00B424F4">
      <w:pPr>
        <w:pStyle w:val="4"/>
        <w:spacing w:before="0" w:after="0"/>
      </w:pPr>
    </w:p>
    <w:p w:rsidR="00087469" w:rsidRDefault="00087469" w:rsidP="00087469"/>
    <w:p w:rsidR="00087469" w:rsidRPr="00586E15" w:rsidRDefault="00087469" w:rsidP="00087469">
      <w:pPr>
        <w:rPr>
          <w:color w:val="FF0000"/>
        </w:rPr>
      </w:pPr>
      <w:r w:rsidRPr="00586E15">
        <w:rPr>
          <w:b/>
          <w:color w:val="FF0000"/>
          <w:u w:val="single"/>
        </w:rPr>
        <w:t>Примечания:</w:t>
      </w:r>
      <w:r w:rsidRPr="00586E15">
        <w:rPr>
          <w:color w:val="FF0000"/>
        </w:rPr>
        <w:t xml:space="preserve"> </w:t>
      </w:r>
    </w:p>
    <w:p w:rsidR="00087469" w:rsidRPr="00F20F17" w:rsidRDefault="00087469" w:rsidP="00D916C7">
      <w:pPr>
        <w:pStyle w:val="ac"/>
        <w:numPr>
          <w:ilvl w:val="0"/>
          <w:numId w:val="16"/>
        </w:numPr>
        <w:spacing w:before="120"/>
        <w:ind w:left="714" w:hanging="357"/>
        <w:rPr>
          <w:b/>
          <w:color w:val="FF0000"/>
        </w:rPr>
      </w:pPr>
      <w:r w:rsidRPr="00F20F17">
        <w:rPr>
          <w:b/>
          <w:color w:val="FF0000"/>
        </w:rPr>
        <w:t xml:space="preserve">Таблица Формы описи документов не подлежит редактированию и </w:t>
      </w:r>
      <w:proofErr w:type="gramStart"/>
      <w:r w:rsidRPr="00F20F17">
        <w:rPr>
          <w:b/>
          <w:color w:val="FF0000"/>
        </w:rPr>
        <w:t>форматированию</w:t>
      </w:r>
      <w:proofErr w:type="gramEnd"/>
      <w:r w:rsidRPr="00F20F17">
        <w:rPr>
          <w:b/>
          <w:color w:val="FF0000"/>
        </w:rPr>
        <w:t xml:space="preserve"> ни в </w:t>
      </w:r>
      <w:proofErr w:type="gramStart"/>
      <w:r w:rsidRPr="00F20F17">
        <w:rPr>
          <w:b/>
          <w:color w:val="FF0000"/>
        </w:rPr>
        <w:t>каком</w:t>
      </w:r>
      <w:proofErr w:type="gramEnd"/>
      <w:r w:rsidRPr="00F20F17">
        <w:rPr>
          <w:b/>
          <w:color w:val="FF0000"/>
        </w:rPr>
        <w:t xml:space="preserve"> виде. </w:t>
      </w:r>
    </w:p>
    <w:p w:rsidR="00087469" w:rsidRDefault="00087469" w:rsidP="00D916C7">
      <w:pPr>
        <w:pStyle w:val="ac"/>
        <w:numPr>
          <w:ilvl w:val="0"/>
          <w:numId w:val="16"/>
        </w:numPr>
        <w:spacing w:before="120"/>
        <w:ind w:left="714" w:hanging="357"/>
        <w:rPr>
          <w:b/>
          <w:color w:val="FF0000"/>
        </w:rPr>
      </w:pPr>
      <w:r w:rsidRPr="00F20F17">
        <w:rPr>
          <w:b/>
          <w:color w:val="FF0000"/>
        </w:rPr>
        <w:t>При отсутствии в составе Заявки каких-либо документов, перечисленных в данной Форме, в графе «номера страниц» ставится прочерк или слово «нет».</w:t>
      </w:r>
    </w:p>
    <w:p w:rsidR="00087469" w:rsidRPr="00645D54" w:rsidRDefault="00087469" w:rsidP="00D916C7">
      <w:pPr>
        <w:pStyle w:val="ac"/>
        <w:numPr>
          <w:ilvl w:val="0"/>
          <w:numId w:val="16"/>
        </w:numPr>
        <w:spacing w:before="120"/>
        <w:ind w:left="714" w:hanging="357"/>
        <w:rPr>
          <w:color w:val="FF0000"/>
        </w:rPr>
      </w:pPr>
      <w:r w:rsidRPr="00F20F17">
        <w:rPr>
          <w:b/>
          <w:color w:val="FF0000"/>
        </w:rPr>
        <w:t>При наличии каких-либо документов, не входящих в перечень документов, перечисленных в данной Форме, добавляются сроки внизу данной таблицы.</w:t>
      </w:r>
    </w:p>
    <w:p w:rsidR="002D7E0C" w:rsidRPr="002440E8" w:rsidRDefault="002D7E0C" w:rsidP="00087469">
      <w:pPr>
        <w:pStyle w:val="4"/>
        <w:spacing w:before="0" w:after="0"/>
      </w:pPr>
      <w:r w:rsidRPr="002440E8">
        <w:br w:type="page"/>
      </w:r>
      <w:bookmarkStart w:id="57" w:name="_Toc352615355"/>
      <w:r w:rsidR="003E6243" w:rsidRPr="002440E8">
        <w:t>16</w:t>
      </w:r>
      <w:r w:rsidRPr="002440E8">
        <w:t>.2. ФОРМА ЗАЯВКИ</w:t>
      </w:r>
      <w:bookmarkEnd w:id="57"/>
      <w:r w:rsidRPr="002440E8">
        <w:t xml:space="preserve"> </w:t>
      </w:r>
    </w:p>
    <w:p w:rsidR="002D7E0C" w:rsidRPr="002440E8" w:rsidRDefault="00117A62" w:rsidP="00B424F4">
      <w:r w:rsidRPr="002440E8">
        <w:t xml:space="preserve">                                                                                                          </w:t>
      </w:r>
      <w:r w:rsidR="002D7E0C" w:rsidRPr="002440E8">
        <w:t>На бланке организации</w:t>
      </w:r>
    </w:p>
    <w:p w:rsidR="002D7E0C" w:rsidRPr="002440E8" w:rsidRDefault="00117A62" w:rsidP="00B424F4">
      <w:r w:rsidRPr="002440E8">
        <w:t xml:space="preserve">                                                                                                          </w:t>
      </w:r>
      <w:r w:rsidR="002D7E0C" w:rsidRPr="002440E8">
        <w:t xml:space="preserve">Дата, исх. Номер </w:t>
      </w:r>
    </w:p>
    <w:p w:rsidR="002D7E0C" w:rsidRPr="002440E8" w:rsidRDefault="00117A62" w:rsidP="00B424F4">
      <w:r w:rsidRPr="002440E8">
        <w:t>Заказчику/Организатору     Процедуры закупки</w:t>
      </w:r>
      <w:r w:rsidR="002D7E0C" w:rsidRPr="002440E8">
        <w:t xml:space="preserve"> </w:t>
      </w:r>
    </w:p>
    <w:p w:rsidR="006A4A3D" w:rsidRPr="002440E8" w:rsidRDefault="006A4A3D" w:rsidP="00B424F4"/>
    <w:p w:rsidR="007A06A9" w:rsidRPr="000505FB" w:rsidRDefault="002D7E0C" w:rsidP="00B424F4">
      <w:pPr>
        <w:jc w:val="center"/>
        <w:rPr>
          <w:b/>
        </w:rPr>
      </w:pPr>
      <w:r w:rsidRPr="000505FB">
        <w:rPr>
          <w:b/>
        </w:rPr>
        <w:t xml:space="preserve">ЗАЯВКА </w:t>
      </w:r>
      <w:r w:rsidR="007A06A9" w:rsidRPr="000505FB">
        <w:rPr>
          <w:b/>
        </w:rPr>
        <w:t>(ОФЕРТА)</w:t>
      </w:r>
    </w:p>
    <w:p w:rsidR="002D7E0C" w:rsidRPr="002440E8" w:rsidRDefault="002D7E0C" w:rsidP="00B424F4">
      <w:r w:rsidRPr="002440E8">
        <w:t xml:space="preserve">на </w:t>
      </w:r>
      <w:r w:rsidR="007A06A9" w:rsidRPr="002440E8">
        <w:t>заключение</w:t>
      </w:r>
      <w:r w:rsidRPr="002440E8">
        <w:t xml:space="preserve"> Договора </w:t>
      </w:r>
      <w:proofErr w:type="gramStart"/>
      <w:r w:rsidRPr="002440E8">
        <w:t>на</w:t>
      </w:r>
      <w:proofErr w:type="gramEnd"/>
      <w:r w:rsidRPr="002440E8">
        <w:t xml:space="preserve"> ________________</w:t>
      </w:r>
    </w:p>
    <w:p w:rsidR="002D7E0C" w:rsidRPr="002440E8" w:rsidRDefault="00E541EE" w:rsidP="00E541EE">
      <w:pPr>
        <w:pBdr>
          <w:bottom w:val="single" w:sz="12" w:space="1" w:color="auto"/>
        </w:pBdr>
      </w:pPr>
      <w:r>
        <w:t>1.</w:t>
      </w:r>
      <w:r w:rsidR="009A70B4" w:rsidRPr="002440E8">
        <w:t>Изучив Д</w:t>
      </w:r>
      <w:r w:rsidR="002D7E0C" w:rsidRPr="002440E8">
        <w:t xml:space="preserve">окументацию </w:t>
      </w:r>
      <w:r w:rsidR="009A70B4" w:rsidRPr="002440E8">
        <w:t xml:space="preserve">Процедуры закупки </w:t>
      </w:r>
      <w:r w:rsidR="002D7E0C" w:rsidRPr="002440E8">
        <w:t>на право заключения вышеупомянутого Договора</w:t>
      </w:r>
      <w:r w:rsidR="009A70B4" w:rsidRPr="002440E8">
        <w:t>, а также применимые к данной</w:t>
      </w:r>
      <w:r w:rsidR="002D7E0C" w:rsidRPr="002440E8">
        <w:t xml:space="preserve"> </w:t>
      </w:r>
      <w:r w:rsidR="00E0287C" w:rsidRPr="002440E8">
        <w:t>Процедур</w:t>
      </w:r>
      <w:r w:rsidR="009A70B4" w:rsidRPr="002440E8">
        <w:t>е</w:t>
      </w:r>
      <w:r w:rsidR="00E0287C" w:rsidRPr="002440E8">
        <w:t xml:space="preserve"> закупки</w:t>
      </w:r>
      <w:r w:rsidR="002D7E0C" w:rsidRPr="002440E8">
        <w:t xml:space="preserve"> законодательство и нормативно-правовые акты</w:t>
      </w:r>
    </w:p>
    <w:p w:rsidR="002D7E0C" w:rsidRPr="00194834" w:rsidRDefault="002D7E0C" w:rsidP="00B424F4">
      <w:pPr>
        <w:rPr>
          <w:sz w:val="18"/>
          <w:szCs w:val="18"/>
        </w:rPr>
      </w:pPr>
      <w:proofErr w:type="gramStart"/>
      <w:r w:rsidRPr="00194834">
        <w:rPr>
          <w:sz w:val="18"/>
          <w:szCs w:val="18"/>
        </w:rPr>
        <w:t>(фирменное наименование (наименование)</w:t>
      </w:r>
      <w:r w:rsidR="008D3FCD" w:rsidRPr="00194834">
        <w:rPr>
          <w:sz w:val="18"/>
          <w:szCs w:val="18"/>
        </w:rPr>
        <w:t xml:space="preserve"> Участника процедуры закупки</w:t>
      </w:r>
      <w:r w:rsidRPr="00194834">
        <w:rPr>
          <w:sz w:val="18"/>
          <w:szCs w:val="18"/>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2D7E0C" w:rsidP="00B424F4">
      <w:r w:rsidRPr="002440E8">
        <w:t xml:space="preserve"> в лице, _________________________________________________________________________</w:t>
      </w:r>
    </w:p>
    <w:p w:rsidR="002D7E0C" w:rsidRPr="00194834" w:rsidRDefault="002D7E0C" w:rsidP="00B424F4">
      <w:pPr>
        <w:rPr>
          <w:sz w:val="20"/>
          <w:szCs w:val="20"/>
        </w:rPr>
      </w:pPr>
      <w:r w:rsidRPr="00194834">
        <w:rPr>
          <w:sz w:val="20"/>
          <w:szCs w:val="20"/>
        </w:rPr>
        <w:t>(наименование должности руководителя (уполномоченного лица) и его Ф.И.О.)</w:t>
      </w:r>
    </w:p>
    <w:p w:rsidR="002D7E0C" w:rsidRPr="00194834" w:rsidRDefault="002D7E0C" w:rsidP="00B424F4">
      <w:pPr>
        <w:rPr>
          <w:sz w:val="20"/>
          <w:szCs w:val="20"/>
        </w:rPr>
      </w:pPr>
      <w:r w:rsidRPr="00194834">
        <w:rPr>
          <w:sz w:val="20"/>
          <w:szCs w:val="20"/>
        </w:rPr>
        <w:t xml:space="preserve">сообщает о согласии участвовать в </w:t>
      </w:r>
      <w:r w:rsidR="009A70B4" w:rsidRPr="00194834">
        <w:rPr>
          <w:sz w:val="20"/>
          <w:szCs w:val="20"/>
        </w:rPr>
        <w:t>Процедуре</w:t>
      </w:r>
      <w:r w:rsidR="00E0287C" w:rsidRPr="00194834">
        <w:rPr>
          <w:sz w:val="20"/>
          <w:szCs w:val="20"/>
        </w:rPr>
        <w:t xml:space="preserve"> закупки</w:t>
      </w:r>
      <w:r w:rsidRPr="00194834">
        <w:rPr>
          <w:sz w:val="20"/>
          <w:szCs w:val="20"/>
        </w:rPr>
        <w:t xml:space="preserve"> на условиях, установленных в указанных выше документах, и направляет настоящую </w:t>
      </w:r>
      <w:r w:rsidR="00BC3E74" w:rsidRPr="00194834">
        <w:rPr>
          <w:sz w:val="20"/>
          <w:szCs w:val="20"/>
        </w:rPr>
        <w:t>Заявку</w:t>
      </w:r>
      <w:r w:rsidRPr="00194834">
        <w:rPr>
          <w:sz w:val="20"/>
          <w:szCs w:val="20"/>
        </w:rPr>
        <w:t>.</w:t>
      </w:r>
    </w:p>
    <w:p w:rsidR="009A70B4" w:rsidRPr="002440E8" w:rsidRDefault="009A70B4" w:rsidP="00B424F4">
      <w:r w:rsidRPr="002440E8">
        <w:t>2.___________________________________________________</w:t>
      </w:r>
      <w:r w:rsidR="00194834">
        <w:t>___________________________</w:t>
      </w:r>
    </w:p>
    <w:p w:rsidR="009A70B4" w:rsidRPr="00194834" w:rsidRDefault="009A70B4" w:rsidP="00B424F4">
      <w:pPr>
        <w:rPr>
          <w:sz w:val="20"/>
          <w:szCs w:val="20"/>
        </w:rPr>
      </w:pPr>
      <w:proofErr w:type="gramStart"/>
      <w:r w:rsidRPr="00194834">
        <w:rPr>
          <w:sz w:val="20"/>
          <w:szCs w:val="20"/>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Default="009A70B4" w:rsidP="00B424F4">
      <w:r w:rsidRPr="002440E8">
        <w:t>согласно</w:t>
      </w:r>
      <w:r w:rsidR="002D7E0C" w:rsidRPr="002440E8">
        <w:t xml:space="preserve"> поставить товары, выполнить работы и оказать услуги, предусмотренные Техническим заданием </w:t>
      </w:r>
      <w:r w:rsidRPr="002440E8">
        <w:t>Д</w:t>
      </w:r>
      <w:r w:rsidR="002D7E0C" w:rsidRPr="002440E8">
        <w:t xml:space="preserve">окументации </w:t>
      </w:r>
      <w:r w:rsidRPr="002440E8">
        <w:t xml:space="preserve">Процедуры закупки </w:t>
      </w:r>
      <w:r w:rsidR="002D7E0C" w:rsidRPr="002440E8">
        <w:t>в полном объеме, со следующими показателями:</w:t>
      </w:r>
    </w:p>
    <w:p w:rsidR="007825B7" w:rsidRDefault="007825B7" w:rsidP="00B424F4"/>
    <w:p w:rsidR="0029692E" w:rsidRPr="002440E8" w:rsidRDefault="0029692E" w:rsidP="00B424F4"/>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893"/>
        <w:gridCol w:w="1276"/>
        <w:gridCol w:w="1551"/>
        <w:gridCol w:w="2700"/>
      </w:tblGrid>
      <w:tr w:rsidR="002D7E0C" w:rsidRPr="00636279" w:rsidTr="00636279">
        <w:trPr>
          <w:trHeight w:val="451"/>
          <w:tblHeader/>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 xml:space="preserve">№ </w:t>
            </w:r>
            <w:proofErr w:type="gramStart"/>
            <w:r w:rsidRPr="00636279">
              <w:rPr>
                <w:b/>
                <w:i/>
              </w:rPr>
              <w:t>п</w:t>
            </w:r>
            <w:proofErr w:type="gramEnd"/>
            <w:r w:rsidRPr="00636279">
              <w:rPr>
                <w:b/>
                <w:i/>
              </w:rPr>
              <w:t>/п</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Единица измерения</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Данные Участника</w:t>
            </w:r>
            <w:r w:rsidR="00543341" w:rsidRPr="00636279">
              <w:rPr>
                <w:b/>
                <w:i/>
              </w:rPr>
              <w:t xml:space="preserve"> Процедуры закупки</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Примечание</w:t>
            </w:r>
          </w:p>
        </w:tc>
      </w:tr>
      <w:tr w:rsidR="002D7E0C" w:rsidRPr="002440E8" w:rsidTr="00636279">
        <w:trPr>
          <w:trHeight w:val="577"/>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Предлагаемая стоимость </w:t>
            </w:r>
            <w:r w:rsidR="006E0BEF" w:rsidRPr="002440E8">
              <w:t>договора</w:t>
            </w:r>
            <w:r w:rsidRPr="002440E8">
              <w:t>, включая НДС, (цифрами и прописью)</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руб.</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194834">
            <w:r>
              <w:t>в соответствии с формой 16</w:t>
            </w:r>
            <w:r w:rsidR="002D7E0C" w:rsidRPr="002440E8">
              <w:t>.2.1. (Приложение №</w:t>
            </w:r>
            <w:r w:rsidR="00194834">
              <w:t>1</w:t>
            </w:r>
            <w:r w:rsidR="002D7E0C" w:rsidRPr="002440E8">
              <w:t xml:space="preserve"> к </w:t>
            </w:r>
            <w:r w:rsidR="007F2B5B" w:rsidRPr="002440E8">
              <w:t>Заявке</w:t>
            </w:r>
            <w:r w:rsidR="002D7E0C" w:rsidRPr="002440E8">
              <w:t>)</w:t>
            </w:r>
          </w:p>
        </w:tc>
      </w:tr>
      <w:tr w:rsidR="002D7E0C" w:rsidRPr="002440E8" w:rsidTr="00636279">
        <w:trPr>
          <w:trHeight w:val="67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Размер аванса</w:t>
            </w:r>
            <w:r w:rsidR="002D7E0C" w:rsidRPr="002440E8">
              <w:t xml:space="preserve"> </w:t>
            </w:r>
            <w:r w:rsidR="00645D54">
              <w:t>(не более 30%)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29692E">
            <w:pPr>
              <w:jc w:val="center"/>
            </w:pP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B424F4">
            <w:r>
              <w:t>в соответствии с формой 16</w:t>
            </w:r>
            <w:r w:rsidR="002D7E0C" w:rsidRPr="002440E8">
              <w:t xml:space="preserve">.2.1. (Приложение №__ к </w:t>
            </w:r>
            <w:r w:rsidR="007F2B5B" w:rsidRPr="002440E8">
              <w:t>Заявке</w:t>
            </w:r>
            <w:r w:rsidR="002D7E0C" w:rsidRPr="002440E8">
              <w:t>)</w:t>
            </w:r>
          </w:p>
        </w:tc>
      </w:tr>
      <w:tr w:rsidR="002D7E0C" w:rsidRPr="002440E8" w:rsidTr="00636279">
        <w:trPr>
          <w:trHeight w:val="633"/>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E541EE" w:rsidP="00B424F4">
            <w:r>
              <w:t>3</w:t>
            </w:r>
            <w:r w:rsidR="002D7E0C" w:rsidRPr="002440E8">
              <w:t>.</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Предложение о функциональных, количественных и качественных характеристиках товаров, качестве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proofErr w:type="gramStart"/>
            <w:r w:rsidRPr="002440E8">
              <w:t>есть</w:t>
            </w:r>
            <w:proofErr w:type="gramEnd"/>
            <w:r w:rsidRPr="002440E8">
              <w:t>/нет</w:t>
            </w:r>
          </w:p>
          <w:p w:rsidR="002D7E0C" w:rsidRPr="002440E8" w:rsidRDefault="002D7E0C" w:rsidP="00B424F4">
            <w:r w:rsidRPr="002440E8">
              <w:t>(кол-во лист.)</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06408F">
            <w:r w:rsidRPr="002440E8">
              <w:t xml:space="preserve">в соответствии с формой </w:t>
            </w:r>
            <w:r w:rsidR="0006408F">
              <w:t>16</w:t>
            </w:r>
            <w:r w:rsidRPr="002440E8">
              <w:t xml:space="preserve">.2.2. (Приложение №__ к </w:t>
            </w:r>
            <w:r w:rsidR="007F2B5B" w:rsidRPr="002440E8">
              <w:t>Заявке</w:t>
            </w:r>
            <w:r w:rsidRPr="002440E8">
              <w:t>)</w:t>
            </w:r>
          </w:p>
        </w:tc>
      </w:tr>
      <w:tr w:rsidR="002D7E0C" w:rsidRPr="002440E8" w:rsidTr="00636279">
        <w:trPr>
          <w:trHeight w:val="41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E541EE" w:rsidP="00B424F4">
            <w:r>
              <w:t>4</w:t>
            </w:r>
            <w:r w:rsidR="002D7E0C" w:rsidRPr="002440E8">
              <w:t>.</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Del="00507098" w:rsidRDefault="002D7E0C" w:rsidP="00B424F4">
            <w:r w:rsidRPr="002440E8">
              <w:t>Срок поставки товара,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774490" w:rsidP="00B424F4">
            <w:r>
              <w:t>Ключевые даты</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03253" w:rsidRDefault="002D7E0C" w:rsidP="00B424F4">
            <w:r w:rsidRPr="002440E8">
              <w:t xml:space="preserve">Оформляется в </w:t>
            </w:r>
            <w:r w:rsidR="00203253">
              <w:rPr>
                <w:lang w:val="en-US"/>
              </w:rPr>
              <w:t>MS</w:t>
            </w:r>
            <w:r w:rsidR="00203253" w:rsidRPr="00203253">
              <w:t>-</w:t>
            </w:r>
            <w:r w:rsidR="00203253">
              <w:rPr>
                <w:lang w:val="en-US"/>
              </w:rPr>
              <w:t>Project</w:t>
            </w:r>
            <w:r w:rsidR="00203253">
              <w:t>, является приложением к Заявке, с выделением групп работ в соответствии с требованиями, указанными в Проекте Договора</w:t>
            </w:r>
          </w:p>
        </w:tc>
      </w:tr>
    </w:tbl>
    <w:p w:rsidR="002D7E0C" w:rsidRPr="002440E8" w:rsidRDefault="002D7E0C" w:rsidP="00B424F4">
      <w:r w:rsidRPr="002440E8">
        <w:t>3. Предложение имеет следующие приложения:</w:t>
      </w:r>
    </w:p>
    <w:p w:rsidR="002D7E0C" w:rsidRPr="002440E8" w:rsidRDefault="002D7E0C" w:rsidP="0086541D">
      <w:pPr>
        <w:jc w:val="both"/>
      </w:pPr>
      <w:r w:rsidRPr="002440E8">
        <w:t>3.1. Предложение о цене Договора на _______ лист___. (Приложение №</w:t>
      </w:r>
      <w:r w:rsidR="00194834">
        <w:t>1</w:t>
      </w:r>
      <w:r w:rsidRPr="002440E8">
        <w:t xml:space="preserve"> к </w:t>
      </w:r>
      <w:r w:rsidR="007F2B5B" w:rsidRPr="002440E8">
        <w:t>Заявке</w:t>
      </w:r>
      <w:r w:rsidRPr="002440E8">
        <w:t>).</w:t>
      </w:r>
    </w:p>
    <w:p w:rsidR="002D7E0C" w:rsidRPr="002440E8" w:rsidRDefault="002D7E0C" w:rsidP="0086541D">
      <w:pPr>
        <w:jc w:val="both"/>
      </w:pPr>
      <w:r w:rsidRPr="002440E8">
        <w:t xml:space="preserve">3.2. Предложение о функциональных, количественных и качественных характеристиках товаров,  качестве выполнения работ, оказания услуг на _______ лист___. (Приложение №__ к </w:t>
      </w:r>
      <w:r w:rsidR="007F2B5B" w:rsidRPr="002440E8">
        <w:t xml:space="preserve">Заявке </w:t>
      </w:r>
      <w:r w:rsidRPr="002440E8">
        <w:t xml:space="preserve">на участие в </w:t>
      </w:r>
      <w:r w:rsidR="003B540A" w:rsidRPr="002440E8">
        <w:t>Процедуре</w:t>
      </w:r>
      <w:r w:rsidR="00E0287C" w:rsidRPr="002440E8">
        <w:t xml:space="preserve"> закупки</w:t>
      </w:r>
      <w:r w:rsidRPr="002440E8">
        <w:t>).</w:t>
      </w:r>
    </w:p>
    <w:p w:rsidR="002D7E0C" w:rsidRPr="002440E8" w:rsidRDefault="006A4A3D" w:rsidP="0086541D">
      <w:pPr>
        <w:jc w:val="both"/>
      </w:pPr>
      <w:r w:rsidRPr="002440E8">
        <w:t>4. Цена, указанная в настоящем</w:t>
      </w:r>
      <w:r w:rsidR="002D7E0C" w:rsidRPr="002440E8">
        <w:t xml:space="preserve"> предложении, включает в себя все налоги и пошлины, которые необходимо выплатить при исполнении Договора.</w:t>
      </w:r>
    </w:p>
    <w:p w:rsidR="00DA3708" w:rsidRPr="002440E8" w:rsidRDefault="00DA3708" w:rsidP="0086541D">
      <w:pPr>
        <w:jc w:val="both"/>
      </w:pPr>
      <w:r w:rsidRPr="002440E8">
        <w:t>Услови</w:t>
      </w:r>
      <w:r w:rsidR="00194834">
        <w:t>я</w:t>
      </w:r>
      <w:r w:rsidRPr="002440E8">
        <w:t xml:space="preserve"> авансировани</w:t>
      </w:r>
      <w:r w:rsidR="00194834">
        <w:t>я</w:t>
      </w:r>
      <w:r w:rsidRPr="002440E8">
        <w:t xml:space="preserve"> мною поняты</w:t>
      </w:r>
      <w:r w:rsidR="00A54D9F">
        <w:t>.</w:t>
      </w:r>
    </w:p>
    <w:p w:rsidR="00194834" w:rsidRPr="00CD694F" w:rsidRDefault="00BB1EC8" w:rsidP="00BB1EC8">
      <w:pPr>
        <w:pBdr>
          <w:bottom w:val="single" w:sz="12" w:space="1" w:color="auto"/>
        </w:pBdr>
        <w:jc w:val="both"/>
      </w:pPr>
      <w:r w:rsidRPr="00BB1EC8">
        <w:t xml:space="preserve">5. </w:t>
      </w:r>
      <w:r w:rsidR="006A4A3D" w:rsidRPr="00BB1EC8">
        <w:t xml:space="preserve">Если </w:t>
      </w:r>
      <w:r w:rsidR="002D7E0C" w:rsidRPr="00BB1EC8">
        <w:t xml:space="preserve"> предложения, из</w:t>
      </w:r>
      <w:r w:rsidR="00620914" w:rsidRPr="00BB1EC8">
        <w:t xml:space="preserve">ложенные выше, будут приняты, </w:t>
      </w:r>
    </w:p>
    <w:p w:rsidR="00BB1EC8" w:rsidRPr="00CD694F" w:rsidRDefault="00BB1EC8" w:rsidP="00BB1EC8">
      <w:pPr>
        <w:pBdr>
          <w:bottom w:val="single" w:sz="12" w:space="1" w:color="auto"/>
        </w:pBdr>
        <w:jc w:val="both"/>
      </w:pPr>
    </w:p>
    <w:p w:rsidR="00620914" w:rsidRPr="00194834" w:rsidRDefault="00620914" w:rsidP="0086541D">
      <w:pPr>
        <w:jc w:val="both"/>
        <w:rPr>
          <w:sz w:val="20"/>
          <w:szCs w:val="20"/>
        </w:rPr>
      </w:pPr>
      <w:r w:rsidRPr="00194834">
        <w:rPr>
          <w:sz w:val="20"/>
          <w:szCs w:val="20"/>
        </w:rPr>
        <w:t>(наименование организации или Ф.И.О. Участника Процедуры закупки)</w:t>
      </w:r>
    </w:p>
    <w:p w:rsidR="002D7E0C" w:rsidRPr="002440E8" w:rsidRDefault="00620914" w:rsidP="0086541D">
      <w:pPr>
        <w:jc w:val="both"/>
      </w:pPr>
      <w:r w:rsidRPr="002440E8">
        <w:t>берет</w:t>
      </w:r>
      <w:r w:rsidR="002D7E0C" w:rsidRPr="002440E8">
        <w:t xml:space="preserve"> на себя обязательство поставить товары, выполнить работы, оказать услуги в соответствии с требованиями </w:t>
      </w:r>
      <w:r w:rsidR="00144FDE" w:rsidRPr="002440E8">
        <w:t>Д</w:t>
      </w:r>
      <w:r w:rsidR="002D7E0C" w:rsidRPr="002440E8">
        <w:t>окументации</w:t>
      </w:r>
      <w:r w:rsidR="00144FDE" w:rsidRPr="002440E8">
        <w:t xml:space="preserve"> процедуры закупки</w:t>
      </w:r>
      <w:r w:rsidR="002D7E0C" w:rsidRPr="002440E8">
        <w:t>, утвержденным техническим заданием и согласно нашим предложениям, которые мы просим включить в Договор.</w:t>
      </w:r>
    </w:p>
    <w:p w:rsidR="00194834" w:rsidRDefault="0086541D" w:rsidP="0086541D">
      <w:pPr>
        <w:jc w:val="both"/>
      </w:pPr>
      <w:r>
        <w:t>6.</w:t>
      </w:r>
      <w:r w:rsidR="00620914" w:rsidRPr="002440E8">
        <w:t>Настоящ</w:t>
      </w:r>
      <w:r w:rsidR="00194834">
        <w:t>им</w:t>
      </w:r>
      <w:r w:rsidR="00620914" w:rsidRPr="002440E8">
        <w:t xml:space="preserve"> </w:t>
      </w:r>
      <w:r w:rsidR="002D7E0C" w:rsidRPr="002440E8">
        <w:t>_____________________________________________</w:t>
      </w:r>
      <w:r w:rsidR="00620914" w:rsidRPr="002440E8">
        <w:t>_________________________</w:t>
      </w:r>
      <w:r>
        <w:t>_________</w:t>
      </w:r>
      <w:r w:rsidR="00620914" w:rsidRPr="002440E8">
        <w:t xml:space="preserve"> </w:t>
      </w:r>
    </w:p>
    <w:p w:rsidR="00194834" w:rsidRPr="00194834" w:rsidRDefault="00194834" w:rsidP="0086541D">
      <w:pPr>
        <w:jc w:val="both"/>
        <w:rPr>
          <w:sz w:val="20"/>
          <w:szCs w:val="20"/>
        </w:rPr>
      </w:pPr>
      <w:r w:rsidRPr="00194834">
        <w:rPr>
          <w:sz w:val="20"/>
          <w:szCs w:val="20"/>
        </w:rPr>
        <w:t>(наименование организации или Ф.И.О. Участника Процедуры закупки)</w:t>
      </w:r>
    </w:p>
    <w:p w:rsidR="002D7E0C" w:rsidRPr="002440E8" w:rsidRDefault="00620914" w:rsidP="0086541D">
      <w:pPr>
        <w:jc w:val="both"/>
      </w:pPr>
      <w:proofErr w:type="gramStart"/>
      <w:r w:rsidRPr="002440E8">
        <w:t>подтверждает, что против нашей компании</w:t>
      </w:r>
      <w:r w:rsidR="00194834">
        <w:t xml:space="preserve"> </w:t>
      </w:r>
      <w:r w:rsidR="002D7E0C" w:rsidRPr="002440E8">
        <w:t xml:space="preserve">не проводится процедура ликвидации, не принято арбитражным судом решения о признании ___________(наименование организации или Ф.И.О. Участника </w:t>
      </w:r>
      <w:r w:rsidR="00924B58" w:rsidRPr="002440E8">
        <w:t xml:space="preserve">Процедуры </w:t>
      </w:r>
      <w:r w:rsidR="002D7E0C" w:rsidRPr="002440E8">
        <w:t xml:space="preserve">закупки)_______ банкротом и об открытии </w:t>
      </w:r>
      <w:r w:rsidR="00144FDE" w:rsidRPr="002440E8">
        <w:t>Конкурсного производства</w:t>
      </w:r>
      <w:r w:rsidR="002D7E0C" w:rsidRPr="002440E8">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w:t>
      </w:r>
      <w:proofErr w:type="gramEnd"/>
      <w:r w:rsidR="002D7E0C" w:rsidRPr="002440E8">
        <w:t xml:space="preserve"> превышает ____ %________________________________(значение указать цифрами и прописью) балансовой стоимости активов Участника </w:t>
      </w:r>
      <w:r w:rsidR="00924B58" w:rsidRPr="002440E8">
        <w:t xml:space="preserve">Процедуры </w:t>
      </w:r>
      <w:r w:rsidR="002D7E0C" w:rsidRPr="002440E8">
        <w:t>закупки по данным бухгалтерской отчетности за последний завершенный отчетный период.</w:t>
      </w:r>
    </w:p>
    <w:p w:rsidR="00194834" w:rsidRDefault="00BB1EC8" w:rsidP="00BB1EC8">
      <w:pPr>
        <w:jc w:val="both"/>
      </w:pPr>
      <w:r w:rsidRPr="00644297">
        <w:t>7.</w:t>
      </w:r>
      <w:r w:rsidR="00620914" w:rsidRPr="00644297">
        <w:t>___________________________</w:t>
      </w:r>
      <w:r w:rsidR="0086541D" w:rsidRPr="00644297">
        <w:t>________________________________________________</w:t>
      </w:r>
      <w:r w:rsidR="0086541D">
        <w:t>__</w:t>
      </w:r>
      <w:r w:rsidR="00620914" w:rsidRPr="002440E8">
        <w:t xml:space="preserve"> </w:t>
      </w:r>
    </w:p>
    <w:p w:rsidR="00194834" w:rsidRPr="00194834" w:rsidRDefault="00620914" w:rsidP="0086541D">
      <w:pPr>
        <w:jc w:val="both"/>
        <w:rPr>
          <w:sz w:val="20"/>
          <w:szCs w:val="20"/>
        </w:rPr>
      </w:pPr>
      <w:r w:rsidRPr="00194834">
        <w:rPr>
          <w:sz w:val="20"/>
          <w:szCs w:val="20"/>
        </w:rPr>
        <w:t>(</w:t>
      </w:r>
      <w:r w:rsidR="00194834" w:rsidRPr="00194834">
        <w:rPr>
          <w:sz w:val="20"/>
          <w:szCs w:val="20"/>
        </w:rPr>
        <w:t xml:space="preserve">наименование </w:t>
      </w:r>
      <w:r w:rsidR="008D3FCD" w:rsidRPr="00194834">
        <w:rPr>
          <w:sz w:val="20"/>
          <w:szCs w:val="20"/>
        </w:rPr>
        <w:t>организации или Ф.И.О. Участника Процедуры закупки</w:t>
      </w:r>
      <w:r w:rsidRPr="00194834">
        <w:rPr>
          <w:sz w:val="20"/>
          <w:szCs w:val="20"/>
        </w:rPr>
        <w:t>)</w:t>
      </w:r>
    </w:p>
    <w:p w:rsidR="002B6A4C" w:rsidRPr="002440E8" w:rsidRDefault="00620914" w:rsidP="0086541D">
      <w:pPr>
        <w:jc w:val="both"/>
      </w:pPr>
      <w:r w:rsidRPr="002440E8">
        <w:t xml:space="preserve"> берет</w:t>
      </w:r>
      <w:r w:rsidR="002D7E0C" w:rsidRPr="002440E8">
        <w:t xml:space="preserve"> на себя обязательства подписать со своей стороны Договор  на поставку товаров, выполнение работ, оказание услуг в соответствии с требованиями </w:t>
      </w:r>
      <w:r w:rsidR="007A06A9" w:rsidRPr="002440E8">
        <w:t>Документации Процедуры</w:t>
      </w:r>
      <w:r w:rsidR="00E0287C" w:rsidRPr="002440E8">
        <w:t xml:space="preserve"> закупки</w:t>
      </w:r>
      <w:r w:rsidR="002D7E0C" w:rsidRPr="002440E8">
        <w:t xml:space="preserve"> и условиями наших предложений, в срок не </w:t>
      </w:r>
      <w:r w:rsidR="00D5312A">
        <w:t>позднее</w:t>
      </w:r>
      <w:r w:rsidR="002D7E0C" w:rsidRPr="002440E8">
        <w:t xml:space="preserve">, чем </w:t>
      </w:r>
      <w:r w:rsidR="00BB1EC8" w:rsidRPr="00BB1EC8">
        <w:t>3</w:t>
      </w:r>
      <w:r w:rsidR="00BB1EC8" w:rsidRPr="002440E8">
        <w:t xml:space="preserve"> </w:t>
      </w:r>
      <w:r w:rsidR="002D7E0C" w:rsidRPr="002440E8">
        <w:t>(</w:t>
      </w:r>
      <w:r w:rsidR="00BB1EC8">
        <w:t>три</w:t>
      </w:r>
      <w:r w:rsidR="002D7E0C" w:rsidRPr="002440E8">
        <w:t>) дн</w:t>
      </w:r>
      <w:r w:rsidR="00BB1EC8">
        <w:t>я</w:t>
      </w:r>
      <w:r w:rsidR="002D7E0C" w:rsidRPr="002440E8">
        <w:t xml:space="preserve"> со дня</w:t>
      </w:r>
      <w:r w:rsidR="003C7EA2" w:rsidRPr="002440E8">
        <w:t xml:space="preserve"> получения</w:t>
      </w:r>
      <w:r w:rsidR="008D3FCD" w:rsidRPr="002440E8">
        <w:t xml:space="preserve"> проекта Договора от Заказчика, Организатора процедуры закупки</w:t>
      </w:r>
      <w:r w:rsidR="002D7E0C" w:rsidRPr="002440E8">
        <w:t>.</w:t>
      </w:r>
    </w:p>
    <w:p w:rsidR="0086541D" w:rsidRDefault="002B6A4C" w:rsidP="0086541D">
      <w:pPr>
        <w:jc w:val="both"/>
      </w:pPr>
      <w:r w:rsidRPr="002440E8">
        <w:t xml:space="preserve"> </w:t>
      </w:r>
      <w:r w:rsidR="0086541D">
        <w:t xml:space="preserve"> </w:t>
      </w:r>
      <w:r w:rsidRPr="002440E8">
        <w:t>___________________________</w:t>
      </w:r>
      <w:r w:rsidR="0086541D">
        <w:t>_____________________________________________</w:t>
      </w:r>
      <w:r w:rsidR="009F0B1E">
        <w:t>_____</w:t>
      </w:r>
    </w:p>
    <w:p w:rsidR="0086541D" w:rsidRPr="0086541D" w:rsidRDefault="002B6A4C" w:rsidP="0086541D">
      <w:pPr>
        <w:jc w:val="both"/>
        <w:rPr>
          <w:sz w:val="20"/>
          <w:szCs w:val="20"/>
        </w:rPr>
      </w:pPr>
      <w:r w:rsidRPr="0086541D">
        <w:rPr>
          <w:sz w:val="20"/>
          <w:szCs w:val="20"/>
        </w:rPr>
        <w:t xml:space="preserve"> (</w:t>
      </w:r>
      <w:r w:rsidR="009F0B1E">
        <w:rPr>
          <w:sz w:val="20"/>
          <w:szCs w:val="20"/>
        </w:rPr>
        <w:t xml:space="preserve">наименование </w:t>
      </w:r>
      <w:r w:rsidRPr="0086541D">
        <w:rPr>
          <w:sz w:val="20"/>
          <w:szCs w:val="20"/>
        </w:rPr>
        <w:t>организации или Ф.И</w:t>
      </w:r>
      <w:r w:rsidR="0086541D" w:rsidRPr="0086541D">
        <w:rPr>
          <w:sz w:val="20"/>
          <w:szCs w:val="20"/>
        </w:rPr>
        <w:t>.О. Участника Процедуры закупки</w:t>
      </w:r>
      <w:r w:rsidRPr="0086541D">
        <w:rPr>
          <w:sz w:val="20"/>
          <w:szCs w:val="20"/>
        </w:rPr>
        <w:t xml:space="preserve">) </w:t>
      </w:r>
    </w:p>
    <w:p w:rsidR="009F0B1E" w:rsidRDefault="002B6A4C" w:rsidP="0086541D">
      <w:pPr>
        <w:jc w:val="both"/>
      </w:pPr>
      <w:r w:rsidRPr="002440E8">
        <w:t>понимает и соглашается с тем, что в случае отказа или уклонения от подписания проекта Договора, представленного Заказчиком, Организатором процедуры закупки сведения о  ___________________________</w:t>
      </w:r>
      <w:r w:rsidR="009F0B1E">
        <w:t>____________________________________________________</w:t>
      </w:r>
      <w:r w:rsidRPr="002440E8">
        <w:t xml:space="preserve"> </w:t>
      </w:r>
      <w:r w:rsidRPr="009F0B1E">
        <w:rPr>
          <w:sz w:val="20"/>
          <w:szCs w:val="20"/>
        </w:rPr>
        <w:t>(</w:t>
      </w:r>
      <w:r w:rsidR="009F0B1E" w:rsidRPr="009F0B1E">
        <w:rPr>
          <w:sz w:val="20"/>
          <w:szCs w:val="20"/>
        </w:rPr>
        <w:t xml:space="preserve">наименование </w:t>
      </w:r>
      <w:r w:rsidRPr="009F0B1E">
        <w:rPr>
          <w:sz w:val="20"/>
          <w:szCs w:val="20"/>
        </w:rPr>
        <w:t>организации или Ф.И</w:t>
      </w:r>
      <w:r w:rsidR="009F0B1E">
        <w:rPr>
          <w:sz w:val="20"/>
          <w:szCs w:val="20"/>
        </w:rPr>
        <w:t>.О. Участника Процедуры закупки</w:t>
      </w:r>
      <w:r w:rsidRPr="009F0B1E">
        <w:rPr>
          <w:sz w:val="20"/>
          <w:szCs w:val="20"/>
        </w:rPr>
        <w:t>)</w:t>
      </w:r>
      <w:r w:rsidRPr="002440E8">
        <w:t xml:space="preserve"> </w:t>
      </w:r>
    </w:p>
    <w:p w:rsidR="002B6A4C" w:rsidRPr="002440E8" w:rsidRDefault="002B6A4C" w:rsidP="0086541D">
      <w:pPr>
        <w:jc w:val="both"/>
      </w:pPr>
      <w:r w:rsidRPr="002440E8">
        <w:t>будут внесены в Реестр недобросовестных Поставщиков, который ведется Фондом.</w:t>
      </w:r>
    </w:p>
    <w:p w:rsidR="009F0B1E" w:rsidRDefault="005C6C3F" w:rsidP="0086541D">
      <w:pPr>
        <w:jc w:val="both"/>
      </w:pPr>
      <w:r>
        <w:t>8</w:t>
      </w:r>
      <w:r w:rsidR="002B6A4C" w:rsidRPr="002440E8">
        <w:t xml:space="preserve">. </w:t>
      </w:r>
      <w:r w:rsidR="008D3FCD" w:rsidRPr="002440E8">
        <w:t xml:space="preserve"> _________________________________</w:t>
      </w:r>
      <w:r w:rsidR="009F0B1E">
        <w:t>____________________________________________</w:t>
      </w:r>
      <w:r w:rsidR="008D3FCD" w:rsidRPr="002440E8">
        <w:t xml:space="preserve"> </w:t>
      </w:r>
    </w:p>
    <w:p w:rsidR="009F0B1E" w:rsidRPr="009F0B1E" w:rsidRDefault="008D3FCD" w:rsidP="0086541D">
      <w:pPr>
        <w:jc w:val="both"/>
        <w:rPr>
          <w:sz w:val="20"/>
          <w:szCs w:val="20"/>
        </w:rPr>
      </w:pPr>
      <w:r w:rsidRPr="009F0B1E">
        <w:rPr>
          <w:sz w:val="20"/>
          <w:szCs w:val="20"/>
        </w:rPr>
        <w:t>(</w:t>
      </w:r>
      <w:r w:rsidR="009F0B1E" w:rsidRPr="009F0B1E">
        <w:rPr>
          <w:sz w:val="20"/>
          <w:szCs w:val="20"/>
        </w:rPr>
        <w:t xml:space="preserve">наименование </w:t>
      </w:r>
      <w:r w:rsidRPr="009F0B1E">
        <w:rPr>
          <w:sz w:val="20"/>
          <w:szCs w:val="20"/>
        </w:rPr>
        <w:t>организации или Ф.И.О. Участника Процедуры закупки)</w:t>
      </w:r>
    </w:p>
    <w:p w:rsidR="008D3FCD" w:rsidRPr="002440E8" w:rsidRDefault="008D3FCD" w:rsidP="0086541D">
      <w:pPr>
        <w:jc w:val="both"/>
      </w:pPr>
      <w:r w:rsidRPr="002440E8">
        <w:t>согласно с тем, ч</w:t>
      </w:r>
      <w:r w:rsidR="005C6C3F">
        <w:t>то проведение Процедуры закупки,</w:t>
      </w:r>
      <w:r w:rsidRPr="002440E8">
        <w:t xml:space="preserve"> на участие в которой подана настоящая </w:t>
      </w:r>
      <w:r w:rsidR="007F2B5B" w:rsidRPr="002440E8">
        <w:t>Заявка</w:t>
      </w:r>
      <w:r w:rsidR="005C6C3F">
        <w:t xml:space="preserve">, </w:t>
      </w:r>
      <w:r w:rsidR="007F2B5B" w:rsidRPr="002440E8">
        <w:t xml:space="preserve"> </w:t>
      </w:r>
      <w:r w:rsidRPr="002440E8">
        <w:t xml:space="preserve">может быть приостановлено на любом этапе ее проведения, в том числе по решению Арбитражного комитета. </w:t>
      </w:r>
    </w:p>
    <w:p w:rsidR="005C6C3F" w:rsidRDefault="008D3FCD" w:rsidP="0086541D">
      <w:pPr>
        <w:jc w:val="both"/>
      </w:pPr>
      <w:r w:rsidRPr="002440E8">
        <w:t>_________________________________</w:t>
      </w:r>
      <w:r w:rsidR="005C6C3F">
        <w:t>_______________________________________________</w:t>
      </w:r>
      <w:r w:rsidRPr="002440E8">
        <w:t xml:space="preserve"> </w:t>
      </w:r>
    </w:p>
    <w:p w:rsidR="005C6C3F" w:rsidRPr="005C6C3F" w:rsidRDefault="008D3FCD" w:rsidP="0086541D">
      <w:pPr>
        <w:jc w:val="both"/>
        <w:rPr>
          <w:sz w:val="20"/>
          <w:szCs w:val="20"/>
        </w:rPr>
      </w:pPr>
      <w:r w:rsidRPr="005C6C3F">
        <w:rPr>
          <w:sz w:val="20"/>
          <w:szCs w:val="20"/>
        </w:rPr>
        <w:t>(</w:t>
      </w:r>
      <w:r w:rsidR="005C6C3F" w:rsidRPr="005C6C3F">
        <w:rPr>
          <w:sz w:val="20"/>
          <w:szCs w:val="20"/>
        </w:rPr>
        <w:t xml:space="preserve">наименование </w:t>
      </w:r>
      <w:r w:rsidRPr="005C6C3F">
        <w:rPr>
          <w:sz w:val="20"/>
          <w:szCs w:val="20"/>
        </w:rPr>
        <w:t>организации или Ф.И.О. Участника Процедуры закупки)</w:t>
      </w:r>
    </w:p>
    <w:p w:rsidR="005C6C3F" w:rsidRDefault="008D3FCD" w:rsidP="0086541D">
      <w:pPr>
        <w:jc w:val="both"/>
      </w:pPr>
      <w:r w:rsidRPr="002440E8">
        <w:t xml:space="preserve"> понимает и соглашается с тем, что результаты Процедуры закупки могут быть отменены по решению компетентного органа (организации), в том числе Арбитражного комитета и _________________________________</w:t>
      </w:r>
      <w:r w:rsidR="005C6C3F">
        <w:t>______________________________________________</w:t>
      </w:r>
    </w:p>
    <w:p w:rsidR="005C6C3F" w:rsidRPr="005C6C3F" w:rsidRDefault="008D3FCD" w:rsidP="0086541D">
      <w:pPr>
        <w:jc w:val="both"/>
        <w:rPr>
          <w:sz w:val="20"/>
          <w:szCs w:val="20"/>
        </w:rPr>
      </w:pPr>
      <w:r w:rsidRPr="005C6C3F">
        <w:rPr>
          <w:sz w:val="20"/>
          <w:szCs w:val="20"/>
        </w:rPr>
        <w:t xml:space="preserve"> (</w:t>
      </w:r>
      <w:r w:rsidR="005C6C3F" w:rsidRPr="005C6C3F">
        <w:rPr>
          <w:sz w:val="20"/>
          <w:szCs w:val="20"/>
        </w:rPr>
        <w:t xml:space="preserve">наименование </w:t>
      </w:r>
      <w:r w:rsidRPr="005C6C3F">
        <w:rPr>
          <w:sz w:val="20"/>
          <w:szCs w:val="20"/>
        </w:rPr>
        <w:t>организации или Ф.И.О. Участника Процедуры закупки)</w:t>
      </w:r>
    </w:p>
    <w:p w:rsidR="002D7E0C" w:rsidRPr="002440E8" w:rsidRDefault="008D3FCD" w:rsidP="0086541D">
      <w:pPr>
        <w:jc w:val="both"/>
      </w:pPr>
      <w:r w:rsidRPr="002440E8">
        <w:t xml:space="preserve"> и не будет предъявлять никаких претензий, связанным с указанной отменой ни к </w:t>
      </w:r>
      <w:proofErr w:type="gramStart"/>
      <w:r w:rsidRPr="002440E8">
        <w:t>Заказчику</w:t>
      </w:r>
      <w:proofErr w:type="gramEnd"/>
      <w:r w:rsidRPr="002440E8">
        <w:t xml:space="preserve"> ни к Организатору процедуры закупки.</w:t>
      </w:r>
    </w:p>
    <w:p w:rsidR="002D7E0C" w:rsidRPr="002440E8" w:rsidRDefault="009A70B4" w:rsidP="0086541D">
      <w:pPr>
        <w:jc w:val="both"/>
      </w:pPr>
      <w:r w:rsidRPr="002440E8">
        <w:t>9</w:t>
      </w:r>
      <w:r w:rsidR="002D7E0C" w:rsidRPr="002440E8">
        <w:t>. В случае</w:t>
      </w:r>
      <w:r w:rsidR="003C7EA2" w:rsidRPr="002440E8">
        <w:t xml:space="preserve"> поступления акцепта на настоящую оферту</w:t>
      </w:r>
      <w:r w:rsidR="002D7E0C" w:rsidRPr="002440E8">
        <w:t xml:space="preserve">, одновременно с передачей Заказчику подписанного договора </w:t>
      </w:r>
      <w:r w:rsidR="00620914" w:rsidRPr="002440E8">
        <w:t>___________________________(наименование компании</w:t>
      </w:r>
      <w:r w:rsidR="005C6C3F">
        <w:t>)</w:t>
      </w:r>
      <w:r w:rsidR="00620914" w:rsidRPr="002440E8">
        <w:t xml:space="preserve"> </w:t>
      </w:r>
      <w:r w:rsidR="002D7E0C" w:rsidRPr="002440E8">
        <w:t xml:space="preserve">будет представлено обеспечение исполнения договора в виде безотзывной банковской гарантии. </w:t>
      </w:r>
      <w:r w:rsidR="006A4A3D" w:rsidRPr="002440E8">
        <w:t xml:space="preserve">Реквизиты перечисления </w:t>
      </w:r>
    </w:p>
    <w:p w:rsidR="002D7E0C" w:rsidRPr="002440E8" w:rsidRDefault="002D7E0C" w:rsidP="0086541D">
      <w:pPr>
        <w:jc w:val="both"/>
      </w:pPr>
      <w:r w:rsidRPr="002440E8">
        <w:t xml:space="preserve"> (В случае</w:t>
      </w:r>
      <w:proofErr w:type="gramStart"/>
      <w:r w:rsidRPr="002440E8">
        <w:t>,</w:t>
      </w:r>
      <w:proofErr w:type="gramEnd"/>
      <w:r w:rsidRPr="002440E8">
        <w:t xml:space="preserve"> если обеспечение не требуется – этот пункт не нужен)</w:t>
      </w:r>
    </w:p>
    <w:p w:rsidR="00143334" w:rsidRPr="002440E8" w:rsidRDefault="00143334" w:rsidP="0086541D">
      <w:pPr>
        <w:jc w:val="both"/>
      </w:pPr>
      <w:r w:rsidRPr="002440E8">
        <w:t xml:space="preserve">10. Мы согласны с тем, что Заказчик, Организатор процедуры закупки, Комиссия вправе проверять достоверность любой представленной нами </w:t>
      </w:r>
      <w:proofErr w:type="gramStart"/>
      <w:r w:rsidRPr="002440E8">
        <w:t>информации</w:t>
      </w:r>
      <w:proofErr w:type="gramEnd"/>
      <w:r w:rsidRPr="002440E8">
        <w:t xml:space="preserve"> в том числе с привлечением третьих лиц.</w:t>
      </w:r>
    </w:p>
    <w:p w:rsidR="002D7E0C" w:rsidRPr="002440E8" w:rsidRDefault="002D7E0C" w:rsidP="0086541D">
      <w:pPr>
        <w:jc w:val="both"/>
      </w:pPr>
      <w:r w:rsidRPr="002440E8">
        <w:t>1</w:t>
      </w:r>
      <w:r w:rsidR="00143334" w:rsidRPr="002440E8">
        <w:t>1</w:t>
      </w:r>
      <w:r w:rsidRPr="002440E8">
        <w:t>. Сообщаем, что для оперативного уведомления нас по вопросам организационного характера и взаимодействия с Заказчиком, нами уполномочен __________________________ (Ф.И.О., телефон представителя Участника процедуры закупки).</w:t>
      </w:r>
    </w:p>
    <w:p w:rsidR="002D7E0C" w:rsidRPr="002440E8" w:rsidRDefault="002D7E0C" w:rsidP="0086541D">
      <w:pPr>
        <w:jc w:val="both"/>
      </w:pPr>
      <w:r w:rsidRPr="002440E8">
        <w:t xml:space="preserve">Все сведения о проведении </w:t>
      </w:r>
      <w:r w:rsidR="003C7EA2" w:rsidRPr="002440E8">
        <w:t>Процедуры</w:t>
      </w:r>
      <w:r w:rsidR="00E0287C" w:rsidRPr="002440E8">
        <w:t xml:space="preserve"> закупки</w:t>
      </w:r>
      <w:r w:rsidRPr="002440E8">
        <w:t xml:space="preserve"> просим сообщать уполномоченному лицу.</w:t>
      </w:r>
    </w:p>
    <w:p w:rsidR="002D7E0C" w:rsidRPr="002440E8" w:rsidRDefault="002D7E0C" w:rsidP="00812DBC">
      <w:r w:rsidRPr="002440E8">
        <w:t>1</w:t>
      </w:r>
      <w:r w:rsidR="00143334" w:rsidRPr="002440E8">
        <w:t>2</w:t>
      </w:r>
      <w:r w:rsidRPr="002440E8">
        <w:t xml:space="preserve">. </w:t>
      </w:r>
      <w:r w:rsidR="00117A62" w:rsidRPr="002440E8">
        <w:t xml:space="preserve">Настоящая </w:t>
      </w:r>
      <w:r w:rsidR="007F2B5B" w:rsidRPr="002440E8">
        <w:t xml:space="preserve">Заявка </w:t>
      </w:r>
      <w:r w:rsidR="00117A62" w:rsidRPr="002440E8">
        <w:t xml:space="preserve">действует не менее </w:t>
      </w:r>
      <w:r w:rsidR="00812DBC">
        <w:t>90 календарных дней со дня окончания срока подачи Заявок.</w:t>
      </w:r>
      <w:proofErr w:type="gramStart"/>
      <w:r w:rsidR="00812DBC" w:rsidRPr="00812DBC">
        <w:t xml:space="preserve"> </w:t>
      </w:r>
      <w:r w:rsidRPr="002440E8">
        <w:t>.</w:t>
      </w:r>
      <w:proofErr w:type="gramEnd"/>
    </w:p>
    <w:p w:rsidR="002D7E0C" w:rsidRPr="002440E8" w:rsidRDefault="002D7E0C" w:rsidP="0086541D">
      <w:pPr>
        <w:jc w:val="both"/>
      </w:pPr>
      <w:r w:rsidRPr="002440E8">
        <w:t>1</w:t>
      </w:r>
      <w:r w:rsidR="00143334" w:rsidRPr="002440E8">
        <w:t>3</w:t>
      </w:r>
      <w:r w:rsidRPr="002440E8">
        <w:t>. Контактный телефон __________________, факс ________ , e-</w:t>
      </w:r>
      <w:proofErr w:type="spellStart"/>
      <w:r w:rsidRPr="002440E8">
        <w:t>mail</w:t>
      </w:r>
      <w:proofErr w:type="spellEnd"/>
      <w:r w:rsidRPr="002440E8">
        <w:t xml:space="preserve"> _______________, банковские реквизиты________________________________________________________</w:t>
      </w:r>
    </w:p>
    <w:p w:rsidR="002D7E0C" w:rsidRPr="002440E8" w:rsidRDefault="002D7E0C" w:rsidP="0086541D">
      <w:pPr>
        <w:jc w:val="both"/>
      </w:pPr>
      <w:r w:rsidRPr="002440E8">
        <w:t>1</w:t>
      </w:r>
      <w:r w:rsidR="00143334" w:rsidRPr="002440E8">
        <w:t>4</w:t>
      </w:r>
      <w:r w:rsidRPr="002440E8">
        <w:t>. Корреспонденцию в наш адрес просим направлять по адресу: __________________________________________, факс ________ , e-</w:t>
      </w:r>
      <w:proofErr w:type="spellStart"/>
      <w:r w:rsidRPr="002440E8">
        <w:t>mail</w:t>
      </w:r>
      <w:proofErr w:type="spellEnd"/>
      <w:r w:rsidRPr="002440E8">
        <w:t xml:space="preserve"> _______________</w:t>
      </w:r>
    </w:p>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9A70B4" w:rsidRPr="000505FB" w:rsidRDefault="009A70B4" w:rsidP="00B424F4">
      <w:pPr>
        <w:rPr>
          <w:b/>
        </w:rPr>
      </w:pPr>
      <w:r w:rsidRPr="000505FB">
        <w:rPr>
          <w:b/>
        </w:rPr>
        <w:t>*Настоящая Заявка является Офертой</w:t>
      </w:r>
      <w:r w:rsidR="008C67BF" w:rsidRPr="000505FB">
        <w:rPr>
          <w:b/>
        </w:rPr>
        <w:t xml:space="preserve"> </w:t>
      </w:r>
      <w:r w:rsidR="00044B56" w:rsidRPr="000505FB">
        <w:rPr>
          <w:b/>
        </w:rPr>
        <w:t xml:space="preserve"> согласно положениям </w:t>
      </w:r>
      <w:r w:rsidR="00620914" w:rsidRPr="000505FB">
        <w:rPr>
          <w:b/>
        </w:rPr>
        <w:t>Гражданского кодекса РФ</w:t>
      </w:r>
    </w:p>
    <w:p w:rsidR="003C7EA2" w:rsidRPr="002440E8" w:rsidRDefault="003C7EA2" w:rsidP="00B424F4"/>
    <w:p w:rsidR="005C2067" w:rsidRPr="002440E8" w:rsidRDefault="005C2067" w:rsidP="00B424F4">
      <w:r w:rsidRPr="002440E8">
        <w:br w:type="page"/>
      </w:r>
    </w:p>
    <w:p w:rsidR="00FC4A2D" w:rsidRDefault="00FC4A2D" w:rsidP="00B424F4">
      <w:pPr>
        <w:pStyle w:val="4"/>
        <w:spacing w:before="0" w:after="0"/>
        <w:sectPr w:rsidR="00FC4A2D" w:rsidSect="00FC4A2D">
          <w:footerReference w:type="default" r:id="rId17"/>
          <w:pgSz w:w="11906" w:h="16838"/>
          <w:pgMar w:top="1871" w:right="851" w:bottom="964" w:left="1418" w:header="709" w:footer="0" w:gutter="0"/>
          <w:cols w:space="708"/>
          <w:titlePg/>
          <w:docGrid w:linePitch="360"/>
        </w:sectPr>
      </w:pPr>
    </w:p>
    <w:p w:rsidR="002D7E0C" w:rsidRPr="002440E8" w:rsidRDefault="003E6243" w:rsidP="00B424F4">
      <w:pPr>
        <w:pStyle w:val="4"/>
        <w:spacing w:before="0" w:after="0"/>
      </w:pPr>
      <w:bookmarkStart w:id="58" w:name="_Toc352615356"/>
      <w:r w:rsidRPr="002440E8">
        <w:t>16</w:t>
      </w:r>
      <w:r w:rsidR="002D7E0C" w:rsidRPr="002440E8">
        <w:t>.2.1. ФОРМА «ПРЕДЛОЖЕНИЕ О ЦЕНЕ ДОГОВОРА»</w:t>
      </w:r>
      <w:bookmarkEnd w:id="58"/>
    </w:p>
    <w:p w:rsidR="002D7E0C" w:rsidRDefault="002D7E0C" w:rsidP="00B424F4">
      <w:r w:rsidRPr="002440E8">
        <w:t xml:space="preserve">(предоставляется </w:t>
      </w:r>
      <w:r w:rsidR="00475EAE">
        <w:t>обязательно</w:t>
      </w:r>
      <w:r w:rsidRPr="002440E8">
        <w:t xml:space="preserve"> </w:t>
      </w:r>
      <w:r w:rsidR="00924B58" w:rsidRPr="002440E8">
        <w:t>Участник</w:t>
      </w:r>
      <w:r w:rsidR="00475EAE">
        <w:t>ом</w:t>
      </w:r>
      <w:r w:rsidR="00924B58" w:rsidRPr="002440E8">
        <w:t xml:space="preserve"> Процедуры </w:t>
      </w:r>
      <w:r w:rsidRPr="002440E8">
        <w:t>закупки)</w:t>
      </w:r>
    </w:p>
    <w:p w:rsidR="00475EAE" w:rsidRPr="002440E8" w:rsidRDefault="00475EAE" w:rsidP="00B424F4">
      <w:pPr>
        <w:rPr>
          <w:highlight w:val="green"/>
        </w:rPr>
      </w:pPr>
      <w:r w:rsidRPr="002440E8">
        <w:t xml:space="preserve">Приложение № </w:t>
      </w:r>
      <w:r w:rsidR="004F7D88">
        <w:t>1</w:t>
      </w:r>
      <w:r w:rsidRPr="002440E8">
        <w:t xml:space="preserve"> к Заявке</w:t>
      </w:r>
    </w:p>
    <w:tbl>
      <w:tblPr>
        <w:tblW w:w="13839" w:type="dxa"/>
        <w:tblInd w:w="93" w:type="dxa"/>
        <w:tblLook w:val="04A0" w:firstRow="1" w:lastRow="0" w:firstColumn="1" w:lastColumn="0" w:noHBand="0" w:noVBand="1"/>
      </w:tblPr>
      <w:tblGrid>
        <w:gridCol w:w="2142"/>
        <w:gridCol w:w="4536"/>
        <w:gridCol w:w="1417"/>
        <w:gridCol w:w="1418"/>
        <w:gridCol w:w="2165"/>
        <w:gridCol w:w="2161"/>
      </w:tblGrid>
      <w:tr w:rsidR="007825B7" w:rsidTr="00194834">
        <w:trPr>
          <w:trHeight w:val="1152"/>
        </w:trPr>
        <w:tc>
          <w:tcPr>
            <w:tcW w:w="2142"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825B7" w:rsidRDefault="007825B7">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4536" w:type="dxa"/>
            <w:tcBorders>
              <w:top w:val="single" w:sz="8" w:space="0" w:color="auto"/>
              <w:left w:val="nil"/>
              <w:bottom w:val="single" w:sz="8" w:space="0" w:color="auto"/>
              <w:right w:val="single" w:sz="4" w:space="0" w:color="auto"/>
            </w:tcBorders>
            <w:shd w:val="clear" w:color="auto" w:fill="auto"/>
            <w:vAlign w:val="center"/>
            <w:hideMark/>
          </w:tcPr>
          <w:p w:rsidR="007825B7" w:rsidRDefault="007825B7">
            <w:pPr>
              <w:jc w:val="center"/>
              <w:rPr>
                <w:b/>
                <w:bCs/>
                <w:color w:val="000000"/>
                <w:sz w:val="23"/>
                <w:szCs w:val="23"/>
              </w:rPr>
            </w:pPr>
            <w:r>
              <w:rPr>
                <w:b/>
                <w:bCs/>
                <w:color w:val="000000"/>
                <w:sz w:val="23"/>
                <w:szCs w:val="23"/>
              </w:rPr>
              <w:t>Наименование работ и затрат</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825B7" w:rsidRDefault="007825B7" w:rsidP="00194834">
            <w:pPr>
              <w:jc w:val="center"/>
              <w:rPr>
                <w:b/>
                <w:bCs/>
                <w:color w:val="000000"/>
                <w:sz w:val="23"/>
                <w:szCs w:val="23"/>
              </w:rPr>
            </w:pPr>
            <w:r>
              <w:rPr>
                <w:b/>
                <w:bCs/>
                <w:color w:val="000000"/>
                <w:sz w:val="23"/>
                <w:szCs w:val="23"/>
              </w:rPr>
              <w:t>Ед</w:t>
            </w:r>
            <w:r w:rsidR="00194834">
              <w:rPr>
                <w:b/>
                <w:bCs/>
                <w:color w:val="000000"/>
                <w:sz w:val="23"/>
                <w:szCs w:val="23"/>
              </w:rPr>
              <w:t xml:space="preserve">иница </w:t>
            </w:r>
            <w:r>
              <w:rPr>
                <w:b/>
                <w:bCs/>
                <w:color w:val="000000"/>
                <w:sz w:val="23"/>
                <w:szCs w:val="23"/>
              </w:rPr>
              <w:t>изм</w:t>
            </w:r>
            <w:r w:rsidR="00194834">
              <w:rPr>
                <w:b/>
                <w:bCs/>
                <w:color w:val="000000"/>
                <w:sz w:val="23"/>
                <w:szCs w:val="23"/>
              </w:rPr>
              <w:t>ерения</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7825B7" w:rsidRDefault="007825B7">
            <w:pPr>
              <w:jc w:val="center"/>
              <w:rPr>
                <w:b/>
                <w:bCs/>
                <w:color w:val="000000"/>
                <w:sz w:val="23"/>
                <w:szCs w:val="23"/>
              </w:rPr>
            </w:pPr>
            <w:r>
              <w:rPr>
                <w:b/>
                <w:bCs/>
                <w:color w:val="000000"/>
                <w:sz w:val="23"/>
                <w:szCs w:val="23"/>
              </w:rPr>
              <w:t>Кол-во</w:t>
            </w:r>
          </w:p>
        </w:tc>
        <w:tc>
          <w:tcPr>
            <w:tcW w:w="2165" w:type="dxa"/>
            <w:tcBorders>
              <w:top w:val="single" w:sz="8" w:space="0" w:color="auto"/>
              <w:left w:val="nil"/>
              <w:bottom w:val="single" w:sz="8" w:space="0" w:color="auto"/>
              <w:right w:val="single" w:sz="4" w:space="0" w:color="auto"/>
            </w:tcBorders>
            <w:shd w:val="clear" w:color="auto" w:fill="auto"/>
            <w:vAlign w:val="center"/>
            <w:hideMark/>
          </w:tcPr>
          <w:p w:rsidR="007825B7" w:rsidRDefault="007825B7" w:rsidP="00194834">
            <w:pPr>
              <w:jc w:val="center"/>
              <w:rPr>
                <w:b/>
                <w:bCs/>
                <w:color w:val="000000"/>
                <w:sz w:val="23"/>
                <w:szCs w:val="23"/>
              </w:rPr>
            </w:pPr>
            <w:r>
              <w:rPr>
                <w:b/>
                <w:bCs/>
                <w:color w:val="000000"/>
                <w:sz w:val="23"/>
                <w:szCs w:val="23"/>
              </w:rPr>
              <w:t>Цена за един</w:t>
            </w:r>
            <w:r w:rsidR="00194834">
              <w:rPr>
                <w:b/>
                <w:bCs/>
                <w:color w:val="000000"/>
                <w:sz w:val="23"/>
                <w:szCs w:val="23"/>
              </w:rPr>
              <w:t>ицу</w:t>
            </w:r>
            <w:r>
              <w:rPr>
                <w:b/>
                <w:bCs/>
                <w:color w:val="000000"/>
                <w:sz w:val="23"/>
                <w:szCs w:val="23"/>
              </w:rPr>
              <w:t xml:space="preserve"> из</w:t>
            </w:r>
            <w:r w:rsidR="00194834">
              <w:rPr>
                <w:b/>
                <w:bCs/>
                <w:color w:val="000000"/>
                <w:sz w:val="23"/>
                <w:szCs w:val="23"/>
              </w:rPr>
              <w:t>мерения, руб.</w:t>
            </w:r>
            <w:r>
              <w:rPr>
                <w:b/>
                <w:bCs/>
                <w:color w:val="000000"/>
                <w:sz w:val="23"/>
                <w:szCs w:val="23"/>
              </w:rPr>
              <w:t>, вкл. НДС 18%</w:t>
            </w:r>
          </w:p>
        </w:tc>
        <w:tc>
          <w:tcPr>
            <w:tcW w:w="2161" w:type="dxa"/>
            <w:tcBorders>
              <w:top w:val="single" w:sz="8" w:space="0" w:color="auto"/>
              <w:left w:val="nil"/>
              <w:bottom w:val="single" w:sz="8" w:space="0" w:color="auto"/>
              <w:right w:val="single" w:sz="8" w:space="0" w:color="auto"/>
            </w:tcBorders>
            <w:shd w:val="clear" w:color="auto" w:fill="auto"/>
            <w:vAlign w:val="center"/>
            <w:hideMark/>
          </w:tcPr>
          <w:p w:rsidR="007825B7" w:rsidRDefault="007825B7">
            <w:pPr>
              <w:jc w:val="center"/>
              <w:rPr>
                <w:b/>
                <w:bCs/>
                <w:color w:val="000000"/>
                <w:sz w:val="23"/>
                <w:szCs w:val="23"/>
              </w:rPr>
            </w:pPr>
            <w:r>
              <w:rPr>
                <w:b/>
                <w:bCs/>
                <w:color w:val="000000"/>
                <w:sz w:val="23"/>
                <w:szCs w:val="23"/>
              </w:rPr>
              <w:t>Стоимость, руб., вкл. НДС 18%</w:t>
            </w:r>
          </w:p>
        </w:tc>
      </w:tr>
      <w:tr w:rsidR="00774490" w:rsidRPr="00774490" w:rsidTr="00194834">
        <w:trPr>
          <w:trHeight w:val="509"/>
        </w:trPr>
        <w:tc>
          <w:tcPr>
            <w:tcW w:w="2142" w:type="dxa"/>
            <w:tcBorders>
              <w:top w:val="nil"/>
              <w:left w:val="single" w:sz="8" w:space="0" w:color="auto"/>
              <w:bottom w:val="single" w:sz="4" w:space="0" w:color="auto"/>
              <w:right w:val="single" w:sz="4" w:space="0" w:color="auto"/>
            </w:tcBorders>
            <w:shd w:val="clear" w:color="auto" w:fill="auto"/>
            <w:vAlign w:val="center"/>
          </w:tcPr>
          <w:p w:rsidR="00774490" w:rsidRPr="00774490" w:rsidRDefault="00774490">
            <w:pPr>
              <w:jc w:val="center"/>
              <w:rPr>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bCs/>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color w:val="000000"/>
                <w:sz w:val="20"/>
                <w:szCs w:val="20"/>
              </w:rPr>
            </w:pPr>
          </w:p>
        </w:tc>
        <w:tc>
          <w:tcPr>
            <w:tcW w:w="2165"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color w:val="000000"/>
                <w:sz w:val="20"/>
                <w:szCs w:val="20"/>
              </w:rPr>
            </w:pPr>
          </w:p>
        </w:tc>
        <w:tc>
          <w:tcPr>
            <w:tcW w:w="2161" w:type="dxa"/>
            <w:tcBorders>
              <w:top w:val="nil"/>
              <w:left w:val="nil"/>
              <w:bottom w:val="single" w:sz="4" w:space="0" w:color="auto"/>
              <w:right w:val="single" w:sz="8" w:space="0" w:color="auto"/>
            </w:tcBorders>
            <w:shd w:val="clear" w:color="auto" w:fill="auto"/>
            <w:vAlign w:val="center"/>
          </w:tcPr>
          <w:p w:rsidR="00774490" w:rsidRPr="00774490" w:rsidRDefault="00774490">
            <w:pPr>
              <w:jc w:val="center"/>
              <w:rPr>
                <w:color w:val="000000"/>
                <w:sz w:val="20"/>
                <w:szCs w:val="20"/>
              </w:rPr>
            </w:pPr>
          </w:p>
        </w:tc>
      </w:tr>
      <w:tr w:rsidR="00774490" w:rsidRPr="00774490" w:rsidTr="00194834">
        <w:trPr>
          <w:trHeight w:val="509"/>
        </w:trPr>
        <w:tc>
          <w:tcPr>
            <w:tcW w:w="2142" w:type="dxa"/>
            <w:tcBorders>
              <w:top w:val="nil"/>
              <w:left w:val="single" w:sz="8" w:space="0" w:color="auto"/>
              <w:bottom w:val="single" w:sz="4" w:space="0" w:color="auto"/>
              <w:right w:val="single" w:sz="4" w:space="0" w:color="auto"/>
            </w:tcBorders>
            <w:shd w:val="clear" w:color="auto" w:fill="auto"/>
            <w:vAlign w:val="center"/>
          </w:tcPr>
          <w:p w:rsidR="00774490" w:rsidRPr="00774490" w:rsidRDefault="00774490">
            <w:pPr>
              <w:jc w:val="center"/>
              <w:rPr>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bCs/>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color w:val="000000"/>
                <w:sz w:val="20"/>
                <w:szCs w:val="20"/>
              </w:rPr>
            </w:pPr>
          </w:p>
        </w:tc>
        <w:tc>
          <w:tcPr>
            <w:tcW w:w="2165"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color w:val="000000"/>
                <w:sz w:val="20"/>
                <w:szCs w:val="20"/>
              </w:rPr>
            </w:pPr>
          </w:p>
        </w:tc>
        <w:tc>
          <w:tcPr>
            <w:tcW w:w="2161" w:type="dxa"/>
            <w:tcBorders>
              <w:top w:val="nil"/>
              <w:left w:val="nil"/>
              <w:bottom w:val="single" w:sz="4" w:space="0" w:color="auto"/>
              <w:right w:val="single" w:sz="8" w:space="0" w:color="auto"/>
            </w:tcBorders>
            <w:shd w:val="clear" w:color="auto" w:fill="auto"/>
            <w:vAlign w:val="center"/>
          </w:tcPr>
          <w:p w:rsidR="00774490" w:rsidRPr="00774490" w:rsidRDefault="00774490">
            <w:pPr>
              <w:jc w:val="center"/>
              <w:rPr>
                <w:color w:val="000000"/>
                <w:sz w:val="20"/>
                <w:szCs w:val="20"/>
              </w:rPr>
            </w:pPr>
          </w:p>
        </w:tc>
      </w:tr>
      <w:tr w:rsidR="00774490" w:rsidRPr="00774490" w:rsidTr="00774490">
        <w:trPr>
          <w:trHeight w:val="509"/>
        </w:trPr>
        <w:tc>
          <w:tcPr>
            <w:tcW w:w="2142" w:type="dxa"/>
            <w:tcBorders>
              <w:top w:val="nil"/>
              <w:left w:val="single" w:sz="8" w:space="0" w:color="auto"/>
              <w:bottom w:val="single" w:sz="4" w:space="0" w:color="auto"/>
              <w:right w:val="single" w:sz="4" w:space="0" w:color="auto"/>
            </w:tcBorders>
            <w:shd w:val="clear" w:color="auto" w:fill="auto"/>
            <w:vAlign w:val="center"/>
            <w:hideMark/>
          </w:tcPr>
          <w:p w:rsidR="00774490" w:rsidRPr="00774490" w:rsidRDefault="00774490" w:rsidP="00E541EE">
            <w:pPr>
              <w:jc w:val="center"/>
              <w:rPr>
                <w:bCs/>
                <w:color w:val="000000"/>
                <w:sz w:val="20"/>
                <w:szCs w:val="20"/>
              </w:rPr>
            </w:pPr>
          </w:p>
        </w:tc>
        <w:tc>
          <w:tcPr>
            <w:tcW w:w="4536" w:type="dxa"/>
            <w:tcBorders>
              <w:top w:val="nil"/>
              <w:left w:val="nil"/>
              <w:bottom w:val="single" w:sz="4" w:space="0" w:color="auto"/>
              <w:right w:val="single" w:sz="4" w:space="0" w:color="auto"/>
            </w:tcBorders>
            <w:shd w:val="clear" w:color="auto" w:fill="auto"/>
            <w:vAlign w:val="center"/>
            <w:hideMark/>
          </w:tcPr>
          <w:p w:rsidR="00774490" w:rsidRPr="00774490" w:rsidRDefault="00774490" w:rsidP="00774490">
            <w:pPr>
              <w:jc w:val="center"/>
              <w:rPr>
                <w:bCs/>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hideMark/>
          </w:tcPr>
          <w:p w:rsidR="00774490" w:rsidRPr="00774490" w:rsidRDefault="00774490" w:rsidP="00E541EE">
            <w:pP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774490" w:rsidRPr="00774490" w:rsidRDefault="00774490" w:rsidP="00B97F35">
            <w:pPr>
              <w:jc w:val="center"/>
              <w:rPr>
                <w:color w:val="000000"/>
                <w:sz w:val="20"/>
                <w:szCs w:val="20"/>
              </w:rPr>
            </w:pPr>
          </w:p>
        </w:tc>
        <w:tc>
          <w:tcPr>
            <w:tcW w:w="2165" w:type="dxa"/>
            <w:tcBorders>
              <w:top w:val="nil"/>
              <w:left w:val="nil"/>
              <w:bottom w:val="single" w:sz="4" w:space="0" w:color="auto"/>
              <w:right w:val="single" w:sz="4" w:space="0" w:color="auto"/>
            </w:tcBorders>
            <w:shd w:val="clear" w:color="auto" w:fill="auto"/>
            <w:vAlign w:val="center"/>
          </w:tcPr>
          <w:p w:rsidR="00774490" w:rsidRPr="00774490" w:rsidRDefault="00774490">
            <w:pPr>
              <w:jc w:val="center"/>
              <w:rPr>
                <w:color w:val="000000"/>
                <w:sz w:val="20"/>
                <w:szCs w:val="20"/>
              </w:rPr>
            </w:pPr>
          </w:p>
        </w:tc>
        <w:tc>
          <w:tcPr>
            <w:tcW w:w="2161" w:type="dxa"/>
            <w:tcBorders>
              <w:top w:val="nil"/>
              <w:left w:val="nil"/>
              <w:bottom w:val="single" w:sz="4" w:space="0" w:color="auto"/>
              <w:right w:val="single" w:sz="8" w:space="0" w:color="auto"/>
            </w:tcBorders>
            <w:shd w:val="clear" w:color="auto" w:fill="auto"/>
            <w:vAlign w:val="center"/>
          </w:tcPr>
          <w:p w:rsidR="00774490" w:rsidRPr="00774490" w:rsidRDefault="00774490">
            <w:pPr>
              <w:jc w:val="center"/>
              <w:rPr>
                <w:color w:val="000000"/>
                <w:sz w:val="20"/>
                <w:szCs w:val="20"/>
              </w:rPr>
            </w:pPr>
          </w:p>
        </w:tc>
      </w:tr>
      <w:tr w:rsidR="00194834" w:rsidTr="00830436">
        <w:trPr>
          <w:trHeight w:val="509"/>
        </w:trPr>
        <w:tc>
          <w:tcPr>
            <w:tcW w:w="6678"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194834" w:rsidRPr="00194834" w:rsidRDefault="00194834">
            <w:pPr>
              <w:rPr>
                <w:b/>
                <w:color w:val="000000"/>
                <w:sz w:val="22"/>
                <w:szCs w:val="22"/>
              </w:rPr>
            </w:pPr>
            <w:r w:rsidRPr="00194834">
              <w:rPr>
                <w:b/>
                <w:color w:val="000000"/>
                <w:sz w:val="22"/>
                <w:szCs w:val="22"/>
              </w:rPr>
              <w:t xml:space="preserve">Итого (в </w:t>
            </w:r>
            <w:proofErr w:type="spellStart"/>
            <w:r w:rsidRPr="00194834">
              <w:rPr>
                <w:b/>
                <w:color w:val="000000"/>
                <w:sz w:val="22"/>
                <w:szCs w:val="22"/>
              </w:rPr>
              <w:t>т.ч</w:t>
            </w:r>
            <w:proofErr w:type="spellEnd"/>
            <w:r w:rsidRPr="00194834">
              <w:rPr>
                <w:b/>
                <w:color w:val="000000"/>
                <w:sz w:val="22"/>
                <w:szCs w:val="22"/>
              </w:rPr>
              <w:t>. НДС 18%)</w:t>
            </w:r>
          </w:p>
          <w:p w:rsidR="00194834" w:rsidRPr="00194834" w:rsidRDefault="00194834">
            <w:pPr>
              <w:rPr>
                <w:b/>
                <w:color w:val="000000"/>
                <w:sz w:val="22"/>
                <w:szCs w:val="22"/>
              </w:rPr>
            </w:pPr>
            <w:r w:rsidRPr="00194834">
              <w:rPr>
                <w:b/>
                <w:color w:val="000000"/>
                <w:sz w:val="22"/>
                <w:szCs w:val="22"/>
              </w:rPr>
              <w:t> </w:t>
            </w:r>
          </w:p>
        </w:tc>
        <w:tc>
          <w:tcPr>
            <w:tcW w:w="1417" w:type="dxa"/>
            <w:tcBorders>
              <w:top w:val="single" w:sz="4" w:space="0" w:color="auto"/>
              <w:left w:val="nil"/>
              <w:bottom w:val="single" w:sz="8" w:space="0" w:color="auto"/>
              <w:right w:val="single" w:sz="4" w:space="0" w:color="auto"/>
            </w:tcBorders>
            <w:shd w:val="clear" w:color="auto" w:fill="auto"/>
            <w:noWrap/>
            <w:vAlign w:val="bottom"/>
            <w:hideMark/>
          </w:tcPr>
          <w:p w:rsidR="00194834" w:rsidRDefault="00194834">
            <w:pPr>
              <w:jc w:val="center"/>
              <w:rPr>
                <w:color w:val="000000"/>
                <w:sz w:val="22"/>
                <w:szCs w:val="22"/>
              </w:rPr>
            </w:pPr>
            <w:r>
              <w:rPr>
                <w:color w:val="000000"/>
                <w:sz w:val="22"/>
                <w:szCs w:val="22"/>
              </w:rPr>
              <w:t> </w:t>
            </w:r>
          </w:p>
        </w:tc>
        <w:tc>
          <w:tcPr>
            <w:tcW w:w="1418" w:type="dxa"/>
            <w:tcBorders>
              <w:top w:val="single" w:sz="4" w:space="0" w:color="auto"/>
              <w:left w:val="nil"/>
              <w:bottom w:val="single" w:sz="8" w:space="0" w:color="auto"/>
              <w:right w:val="single" w:sz="4" w:space="0" w:color="auto"/>
            </w:tcBorders>
            <w:shd w:val="clear" w:color="auto" w:fill="auto"/>
            <w:noWrap/>
            <w:vAlign w:val="bottom"/>
            <w:hideMark/>
          </w:tcPr>
          <w:p w:rsidR="00194834" w:rsidRDefault="00194834">
            <w:pPr>
              <w:jc w:val="center"/>
              <w:rPr>
                <w:color w:val="000000"/>
                <w:sz w:val="22"/>
                <w:szCs w:val="22"/>
              </w:rPr>
            </w:pPr>
            <w:r>
              <w:rPr>
                <w:color w:val="000000"/>
                <w:sz w:val="22"/>
                <w:szCs w:val="22"/>
              </w:rPr>
              <w:t> </w:t>
            </w:r>
          </w:p>
        </w:tc>
        <w:tc>
          <w:tcPr>
            <w:tcW w:w="2165" w:type="dxa"/>
            <w:tcBorders>
              <w:top w:val="single" w:sz="4" w:space="0" w:color="auto"/>
              <w:left w:val="nil"/>
              <w:bottom w:val="single" w:sz="8" w:space="0" w:color="auto"/>
              <w:right w:val="single" w:sz="4" w:space="0" w:color="auto"/>
            </w:tcBorders>
            <w:shd w:val="clear" w:color="auto" w:fill="auto"/>
            <w:noWrap/>
            <w:vAlign w:val="center"/>
          </w:tcPr>
          <w:p w:rsidR="00194834" w:rsidRDefault="00194834">
            <w:pPr>
              <w:jc w:val="center"/>
              <w:rPr>
                <w:b/>
                <w:bCs/>
                <w:color w:val="000000"/>
                <w:sz w:val="22"/>
                <w:szCs w:val="22"/>
              </w:rPr>
            </w:pPr>
          </w:p>
        </w:tc>
        <w:tc>
          <w:tcPr>
            <w:tcW w:w="2161" w:type="dxa"/>
            <w:tcBorders>
              <w:top w:val="single" w:sz="4" w:space="0" w:color="auto"/>
              <w:left w:val="nil"/>
              <w:bottom w:val="single" w:sz="8" w:space="0" w:color="auto"/>
              <w:right w:val="single" w:sz="8" w:space="0" w:color="auto"/>
            </w:tcBorders>
            <w:shd w:val="clear" w:color="auto" w:fill="auto"/>
            <w:noWrap/>
            <w:vAlign w:val="bottom"/>
          </w:tcPr>
          <w:p w:rsidR="00194834" w:rsidRDefault="00194834">
            <w:pPr>
              <w:jc w:val="center"/>
              <w:rPr>
                <w:color w:val="000000"/>
                <w:sz w:val="22"/>
                <w:szCs w:val="22"/>
              </w:rPr>
            </w:pPr>
          </w:p>
        </w:tc>
      </w:tr>
    </w:tbl>
    <w:p w:rsidR="002D7E0C" w:rsidRDefault="002D7E0C" w:rsidP="00B424F4">
      <w:pPr>
        <w:rPr>
          <w:highlight w:val="green"/>
        </w:rPr>
      </w:pPr>
    </w:p>
    <w:p w:rsidR="002D7E0C" w:rsidRDefault="002D7E0C" w:rsidP="00475EAE">
      <w:pPr>
        <w:jc w:val="both"/>
        <w:rPr>
          <w:bCs/>
          <w:sz w:val="22"/>
          <w:szCs w:val="22"/>
        </w:rPr>
      </w:pPr>
      <w:r w:rsidRPr="002440E8">
        <w:t xml:space="preserve"> </w:t>
      </w:r>
      <w:r w:rsidR="00475EAE" w:rsidRPr="001F4FE2">
        <w:rPr>
          <w:bCs/>
          <w:sz w:val="22"/>
          <w:szCs w:val="22"/>
        </w:rPr>
        <w:t>*Примечание: общие площади Объекта</w:t>
      </w:r>
      <w:r w:rsidR="0067514A">
        <w:rPr>
          <w:bCs/>
          <w:sz w:val="22"/>
          <w:szCs w:val="22"/>
        </w:rPr>
        <w:t xml:space="preserve"> и указанные объемы работ </w:t>
      </w:r>
      <w:r w:rsidR="00475EAE" w:rsidRPr="001F4FE2">
        <w:rPr>
          <w:bCs/>
          <w:sz w:val="22"/>
          <w:szCs w:val="22"/>
        </w:rPr>
        <w:t xml:space="preserve">могут изменяться в связи с перепланировкой и модернизацией Заказчиком, повторными обмерами БТИ, переоформлением Заказчиком права собственности и т.п. По условиям настоящей </w:t>
      </w:r>
      <w:r w:rsidR="00475EAE">
        <w:rPr>
          <w:bCs/>
          <w:sz w:val="22"/>
          <w:szCs w:val="22"/>
        </w:rPr>
        <w:t>Документации</w:t>
      </w:r>
      <w:r w:rsidR="00475EAE" w:rsidRPr="001F4FE2">
        <w:rPr>
          <w:bCs/>
          <w:sz w:val="22"/>
          <w:szCs w:val="22"/>
        </w:rPr>
        <w:t xml:space="preserve"> и заключаемого Договора, общая стоимость </w:t>
      </w:r>
    </w:p>
    <w:p w:rsidR="009A172B" w:rsidRDefault="009A172B" w:rsidP="009A172B">
      <w:pPr>
        <w:jc w:val="both"/>
        <w:rPr>
          <w:sz w:val="22"/>
          <w:szCs w:val="22"/>
        </w:rPr>
      </w:pPr>
      <w:r>
        <w:t xml:space="preserve">** </w:t>
      </w:r>
      <w:r w:rsidRPr="002440E8">
        <w:t>Цена, указанная в настоящем предложении</w:t>
      </w:r>
      <w:r w:rsidRPr="0085260E">
        <w:rPr>
          <w:sz w:val="22"/>
          <w:szCs w:val="22"/>
        </w:rPr>
        <w:t xml:space="preserve"> включ</w:t>
      </w:r>
      <w:r>
        <w:rPr>
          <w:sz w:val="22"/>
          <w:szCs w:val="22"/>
        </w:rPr>
        <w:t>ает</w:t>
      </w:r>
      <w:r w:rsidRPr="0085260E">
        <w:rPr>
          <w:sz w:val="22"/>
          <w:szCs w:val="22"/>
        </w:rPr>
        <w:t xml:space="preserve"> все расходы, связанные с выполнением работ по договору, в том числе расходы на погрузку, разгрузку, доставку материалов, оборудования, инструмента до объекта, оплату НДС и других обязательных платежей в соответствии с законодательством РФ.</w:t>
      </w:r>
    </w:p>
    <w:p w:rsidR="009A172B" w:rsidRPr="0085260E" w:rsidRDefault="009A172B" w:rsidP="009A172B">
      <w:pPr>
        <w:jc w:val="both"/>
        <w:rPr>
          <w:sz w:val="22"/>
          <w:szCs w:val="22"/>
        </w:rPr>
      </w:pPr>
      <w:r w:rsidRPr="00E3387C">
        <w:rPr>
          <w:sz w:val="22"/>
          <w:szCs w:val="22"/>
        </w:rPr>
        <w:t xml:space="preserve">Изменения цен на материалы, оборудование и работы не является основанием для корректировки </w:t>
      </w:r>
      <w:r>
        <w:rPr>
          <w:sz w:val="22"/>
          <w:szCs w:val="22"/>
        </w:rPr>
        <w:t>Ц</w:t>
      </w:r>
      <w:r w:rsidRPr="00E3387C">
        <w:rPr>
          <w:sz w:val="22"/>
          <w:szCs w:val="22"/>
        </w:rPr>
        <w:t xml:space="preserve">ены </w:t>
      </w:r>
      <w:r>
        <w:rPr>
          <w:sz w:val="22"/>
          <w:szCs w:val="22"/>
        </w:rPr>
        <w:t>Д</w:t>
      </w:r>
      <w:r w:rsidRPr="00E3387C">
        <w:rPr>
          <w:sz w:val="22"/>
          <w:szCs w:val="22"/>
        </w:rPr>
        <w:t xml:space="preserve">оговора, кроме случаев, когда Заказчик вносит технические изменения. </w:t>
      </w:r>
      <w:r w:rsidRPr="0085260E">
        <w:rPr>
          <w:sz w:val="22"/>
          <w:szCs w:val="22"/>
        </w:rPr>
        <w:t xml:space="preserve">Расходы на выполнение сопутствующих работ (в том числе погрузка и вывоз строительного мусора, расходные материалы) </w:t>
      </w:r>
      <w:r w:rsidR="00D916C7">
        <w:rPr>
          <w:sz w:val="22"/>
          <w:szCs w:val="22"/>
        </w:rPr>
        <w:t>включены в Цену, указанную в настоящем предложении</w:t>
      </w:r>
      <w:r w:rsidRPr="0085260E">
        <w:rPr>
          <w:sz w:val="22"/>
          <w:szCs w:val="22"/>
        </w:rPr>
        <w:t>.</w:t>
      </w:r>
    </w:p>
    <w:p w:rsidR="0067514A" w:rsidRPr="002440E8" w:rsidRDefault="0067514A" w:rsidP="00475EAE">
      <w:pPr>
        <w:jc w:val="both"/>
      </w:pPr>
    </w:p>
    <w:p w:rsidR="002D7E0C" w:rsidRPr="002440E8" w:rsidRDefault="00475EAE" w:rsidP="00B424F4">
      <w:r w:rsidRPr="0067514A">
        <w:rPr>
          <w:highlight w:val="yellow"/>
        </w:rPr>
        <w:t>У</w:t>
      </w:r>
      <w:r w:rsidR="00DA3708" w:rsidRPr="0067514A">
        <w:rPr>
          <w:highlight w:val="yellow"/>
        </w:rPr>
        <w:t>слови</w:t>
      </w:r>
      <w:r w:rsidR="0067514A" w:rsidRPr="0067514A">
        <w:rPr>
          <w:highlight w:val="yellow"/>
        </w:rPr>
        <w:t xml:space="preserve">я </w:t>
      </w:r>
      <w:r w:rsidR="00DA3708" w:rsidRPr="0067514A">
        <w:rPr>
          <w:highlight w:val="yellow"/>
        </w:rPr>
        <w:t>авансировани</w:t>
      </w:r>
      <w:r w:rsidR="0067514A" w:rsidRPr="0067514A">
        <w:rPr>
          <w:highlight w:val="yellow"/>
        </w:rPr>
        <w:t>я</w:t>
      </w:r>
      <w:r w:rsidR="00D916C7">
        <w:t xml:space="preserve"> </w:t>
      </w:r>
      <w:r w:rsidR="005C6055">
        <w:t>–</w:t>
      </w:r>
      <w:r w:rsidR="00D916C7">
        <w:t xml:space="preserve"> </w:t>
      </w:r>
    </w:p>
    <w:p w:rsidR="00DA3708" w:rsidRPr="002440E8" w:rsidRDefault="00DA3708"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 xml:space="preserve">/___________________/ </w:t>
      </w:r>
    </w:p>
    <w:p w:rsidR="002D7E0C" w:rsidRPr="002440E8" w:rsidRDefault="002D7E0C" w:rsidP="00B424F4">
      <w:r w:rsidRPr="002440E8">
        <w:t xml:space="preserve">(подпись) </w:t>
      </w:r>
      <w:r w:rsidRPr="002440E8">
        <w:tab/>
      </w:r>
      <w:r w:rsidRPr="002440E8">
        <w:tab/>
      </w:r>
      <w:r w:rsidRPr="002440E8">
        <w:tab/>
      </w:r>
      <w:r w:rsidRPr="002440E8">
        <w:tab/>
        <w:t>(ФИО)</w:t>
      </w:r>
    </w:p>
    <w:p w:rsidR="004F7D88" w:rsidRPr="00ED668E" w:rsidRDefault="004F7D88" w:rsidP="004F7D88">
      <w:pPr>
        <w:spacing w:after="200" w:line="276" w:lineRule="auto"/>
        <w:rPr>
          <w:b/>
          <w:bCs/>
          <w:sz w:val="22"/>
          <w:szCs w:val="22"/>
        </w:rPr>
      </w:pPr>
      <w:r w:rsidRPr="00ED668E">
        <w:rPr>
          <w:b/>
          <w:bCs/>
          <w:sz w:val="22"/>
          <w:szCs w:val="22"/>
        </w:rPr>
        <w:br w:type="page"/>
      </w:r>
    </w:p>
    <w:p w:rsidR="000C3BA2" w:rsidRDefault="000C3BA2" w:rsidP="00B424F4">
      <w:pPr>
        <w:pStyle w:val="4"/>
        <w:spacing w:before="0" w:after="0"/>
        <w:sectPr w:rsidR="000C3BA2" w:rsidSect="00FC4A2D">
          <w:headerReference w:type="first" r:id="rId18"/>
          <w:pgSz w:w="16838" w:h="11906" w:orient="landscape"/>
          <w:pgMar w:top="1418" w:right="1871" w:bottom="851" w:left="964" w:header="709" w:footer="0" w:gutter="0"/>
          <w:cols w:space="708"/>
          <w:titlePg/>
          <w:docGrid w:linePitch="360"/>
        </w:sectPr>
      </w:pPr>
    </w:p>
    <w:p w:rsidR="004B6249" w:rsidRPr="002440E8" w:rsidRDefault="003E6243" w:rsidP="00B424F4">
      <w:pPr>
        <w:pStyle w:val="4"/>
        <w:spacing w:before="0" w:after="0"/>
      </w:pPr>
      <w:bookmarkStart w:id="59" w:name="_Toc352615357"/>
      <w:r w:rsidRPr="002440E8">
        <w:t>16</w:t>
      </w:r>
      <w:r w:rsidR="004B6249" w:rsidRPr="002440E8">
        <w:t>.2.2. ФОРМА ПРЕДЛОЖЕНИЯ О ФУНКЦИОНАЛЬНЫХ, КОЛИЧЕСТВЕННЫХ И КАЧЕСТВЕННЫХ ХАРАКТЕРИСТИКАХ ТОВАРОВ, КАЧЕСТВЕ РАБОТ, УСЛУГ</w:t>
      </w:r>
      <w:bookmarkEnd w:id="59"/>
    </w:p>
    <w:p w:rsidR="004B6249" w:rsidRPr="002440E8" w:rsidRDefault="004B6249" w:rsidP="00B424F4">
      <w:r w:rsidRPr="002440E8">
        <w:t>На бланке организации</w:t>
      </w:r>
    </w:p>
    <w:p w:rsidR="004B6249" w:rsidRPr="002440E8" w:rsidRDefault="004B6249" w:rsidP="00B424F4">
      <w:r w:rsidRPr="002440E8">
        <w:t xml:space="preserve">Дата, исх. </w:t>
      </w:r>
      <w:r w:rsidR="005C6055" w:rsidRPr="002440E8">
        <w:t>Н</w:t>
      </w:r>
      <w:r w:rsidRPr="002440E8">
        <w:t>омер</w:t>
      </w:r>
      <w:r w:rsidRPr="002440E8">
        <w:tab/>
      </w:r>
      <w:r w:rsidRPr="002440E8">
        <w:tab/>
      </w:r>
      <w:r w:rsidRPr="002440E8">
        <w:tab/>
      </w:r>
      <w:r w:rsidRPr="002440E8">
        <w:tab/>
      </w:r>
      <w:r w:rsidRPr="002440E8">
        <w:tab/>
      </w:r>
      <w:r w:rsidRPr="002440E8">
        <w:tab/>
        <w:t xml:space="preserve">                  Приложение № __ к </w:t>
      </w:r>
      <w:r w:rsidR="007F2B5B" w:rsidRPr="002440E8">
        <w:t xml:space="preserve">Заявке </w:t>
      </w:r>
    </w:p>
    <w:p w:rsidR="004B6249" w:rsidRPr="002440E8" w:rsidRDefault="004B6249" w:rsidP="00B424F4">
      <w:r w:rsidRPr="002440E8">
        <w:t xml:space="preserve"> </w:t>
      </w:r>
    </w:p>
    <w:p w:rsidR="004B6249" w:rsidRDefault="00A45122" w:rsidP="00B424F4">
      <w:r w:rsidRPr="002440E8">
        <w:t>Заказчику/Организатору Процедуры закупки</w:t>
      </w:r>
    </w:p>
    <w:p w:rsidR="00C86D1F" w:rsidRPr="002440E8" w:rsidRDefault="00C86D1F" w:rsidP="00B424F4"/>
    <w:p w:rsidR="004B6249" w:rsidRDefault="004B6249" w:rsidP="00B424F4">
      <w:r w:rsidRPr="002440E8">
        <w:t>ПРЕДЛОЖЕНИЕ О ФУНКЦИОНАЛЬНЫХ, КОЛИЧЕСТВЕННЫХ И КАЧЕСТВЕННЫХ ХАРАКТЕРИСТИКАХ ТОВАРОВ, КАЧЕСТВЕ РАБОТ, УСЛУГ</w:t>
      </w:r>
    </w:p>
    <w:p w:rsidR="00C86D1F" w:rsidRPr="002440E8" w:rsidRDefault="00C86D1F" w:rsidP="00B424F4"/>
    <w:p w:rsidR="004B6249" w:rsidRPr="002440E8" w:rsidRDefault="004B6249" w:rsidP="00FD6ED9">
      <w:pPr>
        <w:pStyle w:val="ac"/>
        <w:numPr>
          <w:ilvl w:val="0"/>
          <w:numId w:val="43"/>
        </w:numPr>
      </w:pPr>
      <w:r w:rsidRPr="002440E8">
        <w:t xml:space="preserve">Исполняя обязательства и изучив </w:t>
      </w:r>
      <w:r w:rsidR="00BA172F" w:rsidRPr="002440E8">
        <w:t>Документацию п</w:t>
      </w:r>
      <w:r w:rsidR="006A4A3D" w:rsidRPr="002440E8">
        <w:t>роцедуры</w:t>
      </w:r>
      <w:r w:rsidR="00E0287C" w:rsidRPr="002440E8">
        <w:t xml:space="preserve"> закупки</w:t>
      </w:r>
      <w:r w:rsidRPr="002440E8">
        <w:t xml:space="preserve"> на право заключения </w:t>
      </w:r>
      <w:r w:rsidR="00A34146" w:rsidRPr="002440E8">
        <w:t>Договора</w:t>
      </w:r>
      <w:r w:rsidRPr="002440E8">
        <w:t xml:space="preserve"> на поставку товара, выполнение работ, оказание услуг </w:t>
      </w:r>
      <w:proofErr w:type="gramStart"/>
      <w:r w:rsidRPr="002440E8">
        <w:t>по</w:t>
      </w:r>
      <w:proofErr w:type="gramEnd"/>
      <w:r w:rsidRPr="002440E8">
        <w:t xml:space="preserve"> ___________________________________ в том числе условия </w:t>
      </w:r>
      <w:r w:rsidR="00BA172F" w:rsidRPr="002440E8">
        <w:t>и порядок проведения настоящей Процедуры</w:t>
      </w:r>
      <w:r w:rsidR="00E0287C" w:rsidRPr="002440E8">
        <w:t xml:space="preserve"> закупки</w:t>
      </w:r>
      <w:r w:rsidRPr="002440E8">
        <w:t xml:space="preserve">, проект </w:t>
      </w:r>
      <w:r w:rsidR="00A34146" w:rsidRPr="002440E8">
        <w:t>Договора</w:t>
      </w:r>
      <w:r w:rsidRPr="002440E8">
        <w:t xml:space="preserve"> на выполнение вышеуказанного заказа, техническое задание, _________</w:t>
      </w:r>
      <w:r w:rsidRPr="002440E8">
        <w:softHyphen/>
      </w:r>
      <w:r w:rsidRPr="002440E8">
        <w:softHyphen/>
      </w:r>
      <w:r w:rsidRPr="002440E8">
        <w:softHyphen/>
      </w:r>
      <w:r w:rsidRPr="002440E8">
        <w:softHyphen/>
      </w:r>
      <w:r w:rsidRPr="002440E8">
        <w:softHyphen/>
      </w:r>
      <w:r w:rsidRPr="002440E8">
        <w:softHyphen/>
        <w:t>___________________________________________________________________</w:t>
      </w:r>
    </w:p>
    <w:p w:rsidR="004B6249" w:rsidRPr="0067514A" w:rsidRDefault="004B6249" w:rsidP="00B424F4">
      <w:pPr>
        <w:rPr>
          <w:sz w:val="20"/>
          <w:szCs w:val="20"/>
        </w:rPr>
      </w:pPr>
      <w:r w:rsidRPr="0067514A">
        <w:rPr>
          <w:sz w:val="20"/>
          <w:szCs w:val="20"/>
        </w:rPr>
        <w:t xml:space="preserve">(полное наименование организации или Ф.И.О. Участника </w:t>
      </w:r>
      <w:r w:rsidR="00731F7E" w:rsidRPr="0067514A">
        <w:rPr>
          <w:sz w:val="20"/>
          <w:szCs w:val="20"/>
        </w:rPr>
        <w:t>Процедуры закупки</w:t>
      </w:r>
      <w:r w:rsidRPr="0067514A">
        <w:rPr>
          <w:sz w:val="20"/>
          <w:szCs w:val="20"/>
        </w:rPr>
        <w:t>)</w:t>
      </w:r>
    </w:p>
    <w:p w:rsidR="004B6249" w:rsidRPr="002440E8" w:rsidRDefault="004B6249" w:rsidP="00B424F4">
      <w:r w:rsidRPr="002440E8">
        <w:t>в лице _________________________________________________________________________________</w:t>
      </w:r>
    </w:p>
    <w:p w:rsidR="004B6249" w:rsidRPr="0067514A" w:rsidRDefault="004B6249" w:rsidP="00B424F4">
      <w:pPr>
        <w:rPr>
          <w:sz w:val="20"/>
          <w:szCs w:val="20"/>
        </w:rPr>
      </w:pPr>
      <w:r w:rsidRPr="0067514A">
        <w:rPr>
          <w:sz w:val="20"/>
          <w:szCs w:val="20"/>
        </w:rPr>
        <w:t>(наименование должности руководителя организации (уполномоченного лица), его Ф.И.О. (полностью))</w:t>
      </w:r>
    </w:p>
    <w:p w:rsidR="004B6249" w:rsidRPr="002440E8" w:rsidRDefault="00620914" w:rsidP="00B424F4">
      <w:r w:rsidRPr="002440E8">
        <w:t>согласно__</w:t>
      </w:r>
      <w:r w:rsidR="004B6249" w:rsidRPr="002440E8">
        <w:t xml:space="preserve"> поставить товары, выполнить работы, оказать услуги в соответствии с требованиями </w:t>
      </w:r>
      <w:r w:rsidR="00BA172F" w:rsidRPr="002440E8">
        <w:t>Процедуры</w:t>
      </w:r>
      <w:r w:rsidR="00E0287C" w:rsidRPr="002440E8">
        <w:t xml:space="preserve"> закупки</w:t>
      </w:r>
      <w:r w:rsidRPr="002440E8">
        <w:t xml:space="preserve"> документации, положениями Заявки (Оферты) </w:t>
      </w:r>
      <w:r w:rsidR="004B6249" w:rsidRPr="002440E8">
        <w:t>и на условиях, указанных в нижеприведенн</w:t>
      </w:r>
      <w:r w:rsidR="0080475B" w:rsidRPr="002440E8">
        <w:t>ых</w:t>
      </w:r>
      <w:r w:rsidR="004B6249" w:rsidRPr="002440E8">
        <w:t xml:space="preserve"> таблицах:</w:t>
      </w:r>
    </w:p>
    <w:p w:rsidR="00E52F8F" w:rsidRDefault="00E52F8F" w:rsidP="00B424F4"/>
    <w:p w:rsidR="00D22670" w:rsidRDefault="00D22670" w:rsidP="00B424F4"/>
    <w:p w:rsidR="00475EAE" w:rsidRPr="00CF06C9" w:rsidRDefault="00475EAE" w:rsidP="00475EAE">
      <w:pPr>
        <w:pStyle w:val="1a"/>
      </w:pPr>
      <w:bookmarkStart w:id="60" w:name="_Toc351583938"/>
      <w:r>
        <w:t>Таблица №1 «</w:t>
      </w:r>
      <w:r w:rsidRPr="00E623FA">
        <w:t>Организационная Структура выполнения работ/</w:t>
      </w:r>
      <w:r>
        <w:t xml:space="preserve">оказания </w:t>
      </w:r>
      <w:r w:rsidRPr="00E623FA">
        <w:t>услуг</w:t>
      </w:r>
      <w:r>
        <w:t>»</w:t>
      </w:r>
      <w:bookmarkEnd w:id="60"/>
    </w:p>
    <w:p w:rsidR="00475EAE" w:rsidRPr="00CF06C9" w:rsidRDefault="00475EAE" w:rsidP="00475EAE">
      <w:pPr>
        <w:widowControl w:val="0"/>
        <w:spacing w:after="100"/>
        <w:jc w:val="both"/>
      </w:pPr>
      <w:r w:rsidRPr="00CF06C9">
        <w:t xml:space="preserve">Приложение № __ к </w:t>
      </w:r>
      <w:r>
        <w:t>Заявк</w:t>
      </w:r>
      <w:r w:rsidRPr="00CF06C9">
        <w:t xml:space="preserve">е </w:t>
      </w:r>
      <w:proofErr w:type="gramStart"/>
      <w:r w:rsidRPr="00CF06C9">
        <w:t>на</w:t>
      </w:r>
      <w:proofErr w:type="gramEnd"/>
      <w:r w:rsidRPr="00CF06C9">
        <w:t xml:space="preserve"> </w:t>
      </w:r>
    </w:p>
    <w:p w:rsidR="00475EAE" w:rsidRPr="00CF06C9" w:rsidRDefault="00475EAE" w:rsidP="00475EAE">
      <w:pPr>
        <w:widowControl w:val="0"/>
      </w:pPr>
      <w:r w:rsidRPr="00CF06C9">
        <w:t>участие в Процедуре закупки</w:t>
      </w:r>
      <w:r>
        <w:t xml:space="preserve"> № ____ </w:t>
      </w:r>
      <w:proofErr w:type="gramStart"/>
      <w:r>
        <w:t>от</w:t>
      </w:r>
      <w:proofErr w:type="gramEnd"/>
      <w:r>
        <w:t xml:space="preserve"> _______________</w:t>
      </w:r>
    </w:p>
    <w:p w:rsidR="00475EAE" w:rsidRPr="00CF06C9" w:rsidRDefault="00475EAE" w:rsidP="00475EAE">
      <w:pPr>
        <w:widowControl w:val="0"/>
        <w:jc w:val="both"/>
      </w:pPr>
    </w:p>
    <w:p w:rsidR="00475EAE" w:rsidRDefault="00475EAE" w:rsidP="00475EAE">
      <w:pPr>
        <w:widowControl w:val="0"/>
        <w:rPr>
          <w:b/>
        </w:rPr>
      </w:pPr>
    </w:p>
    <w:p w:rsidR="00475EAE" w:rsidRDefault="00475EAE" w:rsidP="00475EAE">
      <w:pPr>
        <w:widowControl w:val="0"/>
        <w:suppressAutoHyphens/>
        <w:jc w:val="center"/>
        <w:rPr>
          <w:b/>
          <w:snapToGrid w:val="0"/>
        </w:rPr>
      </w:pPr>
      <w:r>
        <w:rPr>
          <w:lang w:eastAsia="en-US"/>
        </w:rPr>
        <w:t>Организационная Структура выполнения работ/оказания услуг</w:t>
      </w:r>
      <w:r w:rsidRPr="005B0ABE">
        <w:rPr>
          <w:b/>
          <w:snapToGrid w:val="0"/>
        </w:rPr>
        <w:t>.</w:t>
      </w:r>
    </w:p>
    <w:p w:rsidR="00475EAE" w:rsidRDefault="00475EAE" w:rsidP="00475EAE">
      <w:pPr>
        <w:widowControl w:val="0"/>
        <w:ind w:firstLine="567"/>
        <w:rPr>
          <w:snapToGrid w:val="0"/>
        </w:rPr>
      </w:pPr>
    </w:p>
    <w:p w:rsidR="00475EAE" w:rsidRDefault="00475EAE" w:rsidP="00475EAE">
      <w:pPr>
        <w:widowControl w:val="0"/>
        <w:ind w:firstLine="567"/>
        <w:rPr>
          <w:snapToGrid w:val="0"/>
        </w:rPr>
      </w:pPr>
    </w:p>
    <w:p w:rsidR="00475EAE" w:rsidRDefault="00475EAE" w:rsidP="00475EAE">
      <w:pPr>
        <w:widowControl w:val="0"/>
        <w:ind w:firstLine="567"/>
        <w:rPr>
          <w:snapToGrid w:val="0"/>
        </w:rPr>
      </w:pPr>
    </w:p>
    <w:p w:rsidR="00475EAE" w:rsidRDefault="00475EAE" w:rsidP="00475EAE">
      <w:pPr>
        <w:widowControl w:val="0"/>
        <w:ind w:firstLine="567"/>
        <w:rPr>
          <w:snapToGrid w:val="0"/>
        </w:rPr>
      </w:pPr>
    </w:p>
    <w:p w:rsidR="00475EAE" w:rsidRDefault="00475EAE" w:rsidP="00475EAE">
      <w:pPr>
        <w:widowControl w:val="0"/>
        <w:ind w:firstLine="567"/>
        <w:rPr>
          <w:snapToGrid w:val="0"/>
        </w:rPr>
      </w:pPr>
    </w:p>
    <w:p w:rsidR="00475EAE" w:rsidRDefault="00475EAE" w:rsidP="00475EAE">
      <w:pPr>
        <w:widowControl w:val="0"/>
        <w:ind w:firstLine="567"/>
        <w:rPr>
          <w:snapToGrid w:val="0"/>
        </w:rPr>
      </w:pPr>
    </w:p>
    <w:p w:rsidR="00475EAE" w:rsidRDefault="00475EAE" w:rsidP="00475EAE">
      <w:pPr>
        <w:widowControl w:val="0"/>
        <w:ind w:firstLine="567"/>
        <w:rPr>
          <w:snapToGrid w:val="0"/>
        </w:rPr>
      </w:pPr>
    </w:p>
    <w:p w:rsidR="00475EAE" w:rsidRDefault="00475EAE" w:rsidP="00475EAE">
      <w:pPr>
        <w:rPr>
          <w:i/>
          <w:sz w:val="20"/>
          <w:szCs w:val="20"/>
        </w:rPr>
      </w:pPr>
    </w:p>
    <w:p w:rsidR="00475EAE" w:rsidRPr="00CF06C9" w:rsidRDefault="00475EAE" w:rsidP="00475EAE">
      <w:pPr>
        <w:widowControl w:val="0"/>
        <w:jc w:val="both"/>
      </w:pPr>
    </w:p>
    <w:p w:rsidR="00475EAE" w:rsidRPr="003A13B2" w:rsidRDefault="00475EAE" w:rsidP="00475EAE">
      <w:pPr>
        <w:widowControl w:val="0"/>
        <w:jc w:val="center"/>
        <w:rPr>
          <w:b/>
          <w:sz w:val="28"/>
          <w:szCs w:val="28"/>
        </w:rPr>
      </w:pPr>
    </w:p>
    <w:p w:rsidR="00475EAE" w:rsidRPr="005B0ABE" w:rsidRDefault="00475EAE" w:rsidP="00475EAE">
      <w:pPr>
        <w:widowControl w:val="0"/>
        <w:suppressAutoHyphens/>
        <w:jc w:val="center"/>
        <w:rPr>
          <w:b/>
          <w:snapToGrid w:val="0"/>
        </w:rPr>
      </w:pPr>
    </w:p>
    <w:p w:rsidR="00475EAE" w:rsidRDefault="00475EAE" w:rsidP="00B424F4"/>
    <w:p w:rsidR="00D22670" w:rsidRDefault="00D22670" w:rsidP="00B424F4"/>
    <w:p w:rsidR="00A45122" w:rsidRPr="002440E8" w:rsidRDefault="00A45122" w:rsidP="00B424F4">
      <w:pPr>
        <w:pStyle w:val="4"/>
        <w:spacing w:before="0" w:after="0"/>
      </w:pPr>
      <w:bookmarkStart w:id="61" w:name="_Toc352615358"/>
      <w:r w:rsidRPr="002440E8">
        <w:t>Таблица №</w:t>
      </w:r>
      <w:r w:rsidR="0067514A">
        <w:t>2</w:t>
      </w:r>
      <w:r w:rsidR="000C3BA2">
        <w:t xml:space="preserve"> «</w:t>
      </w:r>
      <w:r w:rsidR="008E68F8">
        <w:t xml:space="preserve">СПРАВКА О </w:t>
      </w:r>
      <w:r w:rsidR="00754C04">
        <w:t>ПЕРЕЧНЕ И ОБЪЕМАХ ВЫПОЛНЕНИЯ АНАЛОГИЧНЫХ ДОГОВОРОВ</w:t>
      </w:r>
      <w:r w:rsidR="000C3BA2">
        <w:t>»</w:t>
      </w:r>
      <w:bookmarkEnd w:id="61"/>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694"/>
        <w:gridCol w:w="2126"/>
        <w:gridCol w:w="1843"/>
        <w:gridCol w:w="1559"/>
        <w:gridCol w:w="2410"/>
        <w:gridCol w:w="2409"/>
      </w:tblGrid>
      <w:tr w:rsidR="005D7B3F" w:rsidRPr="00B54FB6" w:rsidTr="006D643A">
        <w:trPr>
          <w:cantSplit/>
          <w:tblHeader/>
        </w:trPr>
        <w:tc>
          <w:tcPr>
            <w:tcW w:w="567" w:type="dxa"/>
            <w:vAlign w:val="center"/>
          </w:tcPr>
          <w:p w:rsidR="00830E25" w:rsidRPr="00B54FB6" w:rsidRDefault="00830E25" w:rsidP="00B424F4">
            <w:pPr>
              <w:rPr>
                <w:b/>
                <w:i/>
                <w:snapToGrid w:val="0"/>
                <w:sz w:val="20"/>
                <w:szCs w:val="20"/>
              </w:rPr>
            </w:pPr>
            <w:r w:rsidRPr="00B54FB6">
              <w:rPr>
                <w:b/>
                <w:i/>
                <w:snapToGrid w:val="0"/>
                <w:sz w:val="20"/>
                <w:szCs w:val="20"/>
              </w:rPr>
              <w:t>№</w:t>
            </w:r>
          </w:p>
          <w:p w:rsidR="00830E25" w:rsidRPr="00B54FB6" w:rsidRDefault="00830E25" w:rsidP="00B424F4">
            <w:pPr>
              <w:rPr>
                <w:b/>
                <w:i/>
                <w:snapToGrid w:val="0"/>
                <w:sz w:val="20"/>
                <w:szCs w:val="20"/>
              </w:rPr>
            </w:pPr>
            <w:proofErr w:type="gramStart"/>
            <w:r w:rsidRPr="00B54FB6">
              <w:rPr>
                <w:b/>
                <w:i/>
                <w:snapToGrid w:val="0"/>
                <w:sz w:val="20"/>
                <w:szCs w:val="20"/>
              </w:rPr>
              <w:t>п</w:t>
            </w:r>
            <w:proofErr w:type="gramEnd"/>
            <w:r w:rsidRPr="00B54FB6">
              <w:rPr>
                <w:b/>
                <w:i/>
                <w:snapToGrid w:val="0"/>
                <w:sz w:val="20"/>
                <w:szCs w:val="20"/>
              </w:rPr>
              <w:t>/п</w:t>
            </w:r>
          </w:p>
        </w:tc>
        <w:tc>
          <w:tcPr>
            <w:tcW w:w="1701" w:type="dxa"/>
            <w:vAlign w:val="center"/>
          </w:tcPr>
          <w:p w:rsidR="00830E25" w:rsidRPr="00B54FB6" w:rsidRDefault="00830E25" w:rsidP="00B424F4">
            <w:pPr>
              <w:rPr>
                <w:b/>
                <w:i/>
                <w:snapToGrid w:val="0"/>
                <w:sz w:val="20"/>
                <w:szCs w:val="20"/>
              </w:rPr>
            </w:pPr>
            <w:r w:rsidRPr="00B54FB6">
              <w:rPr>
                <w:b/>
                <w:i/>
                <w:snapToGrid w:val="0"/>
                <w:sz w:val="20"/>
                <w:szCs w:val="20"/>
              </w:rPr>
              <w:t>Сроки выполнения</w:t>
            </w:r>
          </w:p>
        </w:tc>
        <w:tc>
          <w:tcPr>
            <w:tcW w:w="2694" w:type="dxa"/>
            <w:vAlign w:val="center"/>
          </w:tcPr>
          <w:p w:rsidR="00830E25" w:rsidRPr="00B54FB6" w:rsidRDefault="00830E25" w:rsidP="00B424F4">
            <w:pPr>
              <w:rPr>
                <w:b/>
                <w:i/>
                <w:snapToGrid w:val="0"/>
                <w:sz w:val="20"/>
                <w:szCs w:val="20"/>
              </w:rPr>
            </w:pPr>
            <w:r w:rsidRPr="00B54FB6">
              <w:rPr>
                <w:b/>
                <w:i/>
                <w:snapToGrid w:val="0"/>
                <w:sz w:val="20"/>
                <w:szCs w:val="20"/>
              </w:rPr>
              <w:t xml:space="preserve">Заказчик </w:t>
            </w:r>
            <w:r w:rsidRPr="00B54FB6">
              <w:rPr>
                <w:b/>
                <w:i/>
                <w:snapToGrid w:val="0"/>
                <w:sz w:val="20"/>
                <w:szCs w:val="20"/>
              </w:rPr>
              <w:br/>
            </w:r>
          </w:p>
        </w:tc>
        <w:tc>
          <w:tcPr>
            <w:tcW w:w="2126" w:type="dxa"/>
            <w:vAlign w:val="center"/>
          </w:tcPr>
          <w:p w:rsidR="00830E25" w:rsidRPr="00B54FB6" w:rsidRDefault="00830E25" w:rsidP="00B424F4">
            <w:pPr>
              <w:rPr>
                <w:b/>
                <w:i/>
                <w:snapToGrid w:val="0"/>
                <w:sz w:val="20"/>
                <w:szCs w:val="20"/>
              </w:rPr>
            </w:pPr>
            <w:r w:rsidRPr="00B54FB6">
              <w:rPr>
                <w:b/>
                <w:i/>
                <w:snapToGrid w:val="0"/>
                <w:sz w:val="20"/>
                <w:szCs w:val="20"/>
              </w:rPr>
              <w:t>Наименование проекта</w:t>
            </w:r>
          </w:p>
        </w:tc>
        <w:tc>
          <w:tcPr>
            <w:tcW w:w="1843" w:type="dxa"/>
            <w:vAlign w:val="center"/>
          </w:tcPr>
          <w:p w:rsidR="00830E25" w:rsidRPr="00B54FB6" w:rsidRDefault="00830E25" w:rsidP="00B424F4">
            <w:pPr>
              <w:rPr>
                <w:b/>
                <w:i/>
                <w:snapToGrid w:val="0"/>
                <w:sz w:val="20"/>
                <w:szCs w:val="20"/>
              </w:rPr>
            </w:pPr>
            <w:r w:rsidRPr="00B54FB6">
              <w:rPr>
                <w:b/>
                <w:i/>
                <w:snapToGrid w:val="0"/>
                <w:sz w:val="20"/>
                <w:szCs w:val="20"/>
              </w:rPr>
              <w:t>Стоимость выполненных работ</w:t>
            </w:r>
          </w:p>
        </w:tc>
        <w:tc>
          <w:tcPr>
            <w:tcW w:w="1559" w:type="dxa"/>
            <w:vAlign w:val="center"/>
          </w:tcPr>
          <w:p w:rsidR="00830E25" w:rsidRPr="00B54FB6" w:rsidRDefault="00830E25" w:rsidP="00B424F4">
            <w:pPr>
              <w:rPr>
                <w:b/>
                <w:i/>
                <w:snapToGrid w:val="0"/>
                <w:sz w:val="20"/>
                <w:szCs w:val="20"/>
              </w:rPr>
            </w:pPr>
            <w:r w:rsidRPr="00B54FB6">
              <w:rPr>
                <w:b/>
                <w:i/>
                <w:snapToGrid w:val="0"/>
                <w:sz w:val="20"/>
                <w:szCs w:val="20"/>
              </w:rPr>
              <w:t>Бюджет проекта</w:t>
            </w:r>
          </w:p>
        </w:tc>
        <w:tc>
          <w:tcPr>
            <w:tcW w:w="2410" w:type="dxa"/>
            <w:vAlign w:val="center"/>
          </w:tcPr>
          <w:p w:rsidR="00830E25" w:rsidRPr="00B54FB6" w:rsidRDefault="00830E25" w:rsidP="00B424F4">
            <w:pPr>
              <w:rPr>
                <w:b/>
                <w:i/>
                <w:snapToGrid w:val="0"/>
                <w:sz w:val="20"/>
                <w:szCs w:val="20"/>
              </w:rPr>
            </w:pPr>
            <w:r w:rsidRPr="00B54FB6">
              <w:rPr>
                <w:b/>
                <w:i/>
                <w:snapToGrid w:val="0"/>
                <w:sz w:val="20"/>
                <w:szCs w:val="20"/>
              </w:rPr>
              <w:t>Роль участия в проекте</w:t>
            </w:r>
          </w:p>
        </w:tc>
        <w:tc>
          <w:tcPr>
            <w:tcW w:w="2409" w:type="dxa"/>
            <w:vAlign w:val="center"/>
          </w:tcPr>
          <w:p w:rsidR="00830E25" w:rsidRPr="00B54FB6" w:rsidRDefault="00F21A0A" w:rsidP="00B424F4">
            <w:pPr>
              <w:rPr>
                <w:b/>
                <w:i/>
                <w:snapToGrid w:val="0"/>
                <w:sz w:val="20"/>
                <w:szCs w:val="20"/>
              </w:rPr>
            </w:pPr>
            <w:r w:rsidRPr="00B54FB6">
              <w:rPr>
                <w:b/>
                <w:i/>
                <w:snapToGrid w:val="0"/>
                <w:sz w:val="20"/>
                <w:szCs w:val="20"/>
              </w:rPr>
              <w:t>К</w:t>
            </w:r>
            <w:r w:rsidR="00830E25" w:rsidRPr="00B54FB6">
              <w:rPr>
                <w:b/>
                <w:i/>
                <w:snapToGrid w:val="0"/>
                <w:sz w:val="20"/>
                <w:szCs w:val="20"/>
              </w:rPr>
              <w:t>опии подтверждающих документов</w:t>
            </w:r>
          </w:p>
        </w:tc>
      </w:tr>
      <w:tr w:rsidR="005D47E7" w:rsidRPr="00B54FB6" w:rsidTr="006D643A">
        <w:trPr>
          <w:cantSplit/>
          <w:tblHeader/>
        </w:trPr>
        <w:tc>
          <w:tcPr>
            <w:tcW w:w="567" w:type="dxa"/>
          </w:tcPr>
          <w:p w:rsidR="005D47E7" w:rsidRPr="00B54FB6" w:rsidRDefault="005D47E7" w:rsidP="00B424F4">
            <w:pPr>
              <w:rPr>
                <w:snapToGrid w:val="0"/>
                <w:sz w:val="20"/>
                <w:szCs w:val="20"/>
              </w:rPr>
            </w:pPr>
          </w:p>
        </w:tc>
        <w:tc>
          <w:tcPr>
            <w:tcW w:w="1701" w:type="dxa"/>
          </w:tcPr>
          <w:p w:rsidR="005D47E7" w:rsidRPr="00B54FB6" w:rsidRDefault="005D7B3F" w:rsidP="00B424F4">
            <w:pPr>
              <w:rPr>
                <w:snapToGrid w:val="0"/>
                <w:sz w:val="20"/>
                <w:szCs w:val="20"/>
              </w:rPr>
            </w:pPr>
            <w:r w:rsidRPr="00B54FB6">
              <w:rPr>
                <w:snapToGrid w:val="0"/>
                <w:sz w:val="20"/>
                <w:szCs w:val="20"/>
              </w:rPr>
              <w:t>Дни, месяцы, даты</w:t>
            </w:r>
          </w:p>
        </w:tc>
        <w:tc>
          <w:tcPr>
            <w:tcW w:w="2694" w:type="dxa"/>
          </w:tcPr>
          <w:p w:rsidR="005D47E7" w:rsidRPr="00B54FB6" w:rsidRDefault="0095751E" w:rsidP="00B424F4">
            <w:pPr>
              <w:rPr>
                <w:snapToGrid w:val="0"/>
                <w:sz w:val="20"/>
                <w:szCs w:val="20"/>
              </w:rPr>
            </w:pPr>
            <w:r w:rsidRPr="00B54FB6">
              <w:rPr>
                <w:snapToGrid w:val="0"/>
                <w:sz w:val="20"/>
                <w:szCs w:val="20"/>
              </w:rPr>
              <w:t>наименование, адрес, контактное лицо с указанием должности, контактные телефоны</w:t>
            </w:r>
          </w:p>
        </w:tc>
        <w:tc>
          <w:tcPr>
            <w:tcW w:w="2126" w:type="dxa"/>
          </w:tcPr>
          <w:p w:rsidR="005D47E7" w:rsidRPr="00B54FB6" w:rsidRDefault="0095751E" w:rsidP="00B424F4">
            <w:pPr>
              <w:rPr>
                <w:snapToGrid w:val="0"/>
                <w:sz w:val="20"/>
                <w:szCs w:val="20"/>
              </w:rPr>
            </w:pPr>
            <w:r w:rsidRPr="00B54FB6">
              <w:rPr>
                <w:snapToGrid w:val="0"/>
                <w:sz w:val="20"/>
                <w:szCs w:val="20"/>
              </w:rPr>
              <w:t>адрес, краткое описание проекта</w:t>
            </w:r>
          </w:p>
        </w:tc>
        <w:tc>
          <w:tcPr>
            <w:tcW w:w="1843" w:type="dxa"/>
          </w:tcPr>
          <w:p w:rsidR="005D47E7" w:rsidRPr="00B54FB6" w:rsidRDefault="0095751E" w:rsidP="00B424F4">
            <w:pPr>
              <w:rPr>
                <w:snapToGrid w:val="0"/>
                <w:sz w:val="20"/>
                <w:szCs w:val="20"/>
              </w:rPr>
            </w:pPr>
            <w:r w:rsidRPr="00B54FB6">
              <w:rPr>
                <w:snapToGrid w:val="0"/>
                <w:sz w:val="20"/>
                <w:szCs w:val="20"/>
              </w:rPr>
              <w:t>Руб. с НДС</w:t>
            </w:r>
          </w:p>
        </w:tc>
        <w:tc>
          <w:tcPr>
            <w:tcW w:w="1559" w:type="dxa"/>
          </w:tcPr>
          <w:p w:rsidR="005D47E7" w:rsidRPr="00B54FB6" w:rsidRDefault="0095751E" w:rsidP="00B424F4">
            <w:pPr>
              <w:rPr>
                <w:snapToGrid w:val="0"/>
                <w:sz w:val="20"/>
                <w:szCs w:val="20"/>
              </w:rPr>
            </w:pPr>
            <w:r w:rsidRPr="00B54FB6">
              <w:rPr>
                <w:snapToGrid w:val="0"/>
                <w:sz w:val="20"/>
                <w:szCs w:val="20"/>
              </w:rPr>
              <w:t>Руб. с НДС</w:t>
            </w:r>
          </w:p>
        </w:tc>
        <w:tc>
          <w:tcPr>
            <w:tcW w:w="2410" w:type="dxa"/>
          </w:tcPr>
          <w:p w:rsidR="005D47E7" w:rsidRPr="00B54FB6" w:rsidRDefault="00F21A0A" w:rsidP="0067514A">
            <w:pPr>
              <w:rPr>
                <w:snapToGrid w:val="0"/>
                <w:sz w:val="20"/>
                <w:szCs w:val="20"/>
              </w:rPr>
            </w:pPr>
            <w:r w:rsidRPr="00B54FB6">
              <w:rPr>
                <w:snapToGrid w:val="0"/>
                <w:sz w:val="20"/>
                <w:szCs w:val="20"/>
              </w:rPr>
              <w:t xml:space="preserve">Перечень выполняемых </w:t>
            </w:r>
            <w:r w:rsidR="0067514A">
              <w:rPr>
                <w:snapToGrid w:val="0"/>
                <w:sz w:val="20"/>
                <w:szCs w:val="20"/>
              </w:rPr>
              <w:t>работ</w:t>
            </w:r>
          </w:p>
        </w:tc>
        <w:tc>
          <w:tcPr>
            <w:tcW w:w="2409" w:type="dxa"/>
          </w:tcPr>
          <w:p w:rsidR="005D47E7" w:rsidRPr="00B54FB6" w:rsidRDefault="00F21A0A" w:rsidP="00B424F4">
            <w:pPr>
              <w:rPr>
                <w:snapToGrid w:val="0"/>
                <w:sz w:val="20"/>
                <w:szCs w:val="20"/>
              </w:rPr>
            </w:pPr>
            <w:r w:rsidRPr="00B54FB6">
              <w:rPr>
                <w:snapToGrid w:val="0"/>
                <w:sz w:val="20"/>
                <w:szCs w:val="20"/>
              </w:rPr>
              <w:t>№№ страниц</w:t>
            </w:r>
          </w:p>
        </w:tc>
      </w:tr>
      <w:tr w:rsidR="005D7B3F" w:rsidRPr="00B54FB6" w:rsidTr="005D7B3F">
        <w:trPr>
          <w:cantSplit/>
        </w:trPr>
        <w:tc>
          <w:tcPr>
            <w:tcW w:w="567" w:type="dxa"/>
          </w:tcPr>
          <w:p w:rsidR="00830E25" w:rsidRPr="00B54FB6" w:rsidRDefault="00830E25" w:rsidP="00B424F4">
            <w:pPr>
              <w:rPr>
                <w:snapToGrid w:val="0"/>
                <w:sz w:val="20"/>
                <w:szCs w:val="20"/>
              </w:rPr>
            </w:pPr>
          </w:p>
        </w:tc>
        <w:tc>
          <w:tcPr>
            <w:tcW w:w="1701" w:type="dxa"/>
          </w:tcPr>
          <w:p w:rsidR="00830E25" w:rsidRPr="00B54FB6" w:rsidRDefault="00830E25" w:rsidP="00B424F4">
            <w:pPr>
              <w:rPr>
                <w:snapToGrid w:val="0"/>
                <w:sz w:val="20"/>
                <w:szCs w:val="20"/>
              </w:rPr>
            </w:pPr>
          </w:p>
        </w:tc>
        <w:tc>
          <w:tcPr>
            <w:tcW w:w="2694" w:type="dxa"/>
          </w:tcPr>
          <w:p w:rsidR="00830E25" w:rsidRPr="00B54FB6" w:rsidRDefault="00830E25" w:rsidP="00B424F4">
            <w:pPr>
              <w:rPr>
                <w:snapToGrid w:val="0"/>
                <w:sz w:val="20"/>
                <w:szCs w:val="20"/>
              </w:rPr>
            </w:pPr>
          </w:p>
        </w:tc>
        <w:tc>
          <w:tcPr>
            <w:tcW w:w="2126" w:type="dxa"/>
          </w:tcPr>
          <w:p w:rsidR="00830E25" w:rsidRPr="00B54FB6" w:rsidRDefault="00830E25" w:rsidP="00B424F4">
            <w:pPr>
              <w:rPr>
                <w:snapToGrid w:val="0"/>
                <w:sz w:val="20"/>
                <w:szCs w:val="20"/>
              </w:rPr>
            </w:pPr>
          </w:p>
        </w:tc>
        <w:tc>
          <w:tcPr>
            <w:tcW w:w="1843" w:type="dxa"/>
          </w:tcPr>
          <w:p w:rsidR="00830E25" w:rsidRPr="00B54FB6" w:rsidRDefault="00830E25" w:rsidP="00B424F4">
            <w:pPr>
              <w:rPr>
                <w:snapToGrid w:val="0"/>
                <w:sz w:val="20"/>
                <w:szCs w:val="20"/>
              </w:rPr>
            </w:pPr>
          </w:p>
        </w:tc>
        <w:tc>
          <w:tcPr>
            <w:tcW w:w="1559" w:type="dxa"/>
          </w:tcPr>
          <w:p w:rsidR="00830E25" w:rsidRPr="00B54FB6" w:rsidRDefault="00830E25" w:rsidP="00B424F4">
            <w:pPr>
              <w:rPr>
                <w:snapToGrid w:val="0"/>
                <w:sz w:val="20"/>
                <w:szCs w:val="20"/>
              </w:rPr>
            </w:pPr>
          </w:p>
        </w:tc>
        <w:tc>
          <w:tcPr>
            <w:tcW w:w="2410" w:type="dxa"/>
          </w:tcPr>
          <w:p w:rsidR="00830E25" w:rsidRPr="00B54FB6" w:rsidRDefault="00830E25" w:rsidP="00B424F4">
            <w:pPr>
              <w:rPr>
                <w:snapToGrid w:val="0"/>
                <w:sz w:val="20"/>
                <w:szCs w:val="20"/>
              </w:rPr>
            </w:pPr>
          </w:p>
        </w:tc>
        <w:tc>
          <w:tcPr>
            <w:tcW w:w="2409" w:type="dxa"/>
          </w:tcPr>
          <w:p w:rsidR="00830E25" w:rsidRPr="00B54FB6" w:rsidRDefault="00830E25" w:rsidP="00B424F4">
            <w:pPr>
              <w:rPr>
                <w:snapToGrid w:val="0"/>
                <w:sz w:val="20"/>
                <w:szCs w:val="20"/>
              </w:rPr>
            </w:pPr>
          </w:p>
        </w:tc>
      </w:tr>
      <w:tr w:rsidR="005D7B3F" w:rsidRPr="00B54FB6" w:rsidTr="005D7B3F">
        <w:trPr>
          <w:cantSplit/>
        </w:trPr>
        <w:tc>
          <w:tcPr>
            <w:tcW w:w="567" w:type="dxa"/>
          </w:tcPr>
          <w:p w:rsidR="00830E25" w:rsidRPr="00B54FB6" w:rsidRDefault="00830E25" w:rsidP="00B424F4">
            <w:pPr>
              <w:rPr>
                <w:snapToGrid w:val="0"/>
                <w:sz w:val="20"/>
                <w:szCs w:val="20"/>
              </w:rPr>
            </w:pPr>
          </w:p>
        </w:tc>
        <w:tc>
          <w:tcPr>
            <w:tcW w:w="1701" w:type="dxa"/>
          </w:tcPr>
          <w:p w:rsidR="00830E25" w:rsidRPr="00B54FB6" w:rsidRDefault="00830E25" w:rsidP="00B424F4">
            <w:pPr>
              <w:rPr>
                <w:snapToGrid w:val="0"/>
                <w:sz w:val="20"/>
                <w:szCs w:val="20"/>
              </w:rPr>
            </w:pPr>
          </w:p>
        </w:tc>
        <w:tc>
          <w:tcPr>
            <w:tcW w:w="2694" w:type="dxa"/>
          </w:tcPr>
          <w:p w:rsidR="00830E25" w:rsidRPr="00B54FB6" w:rsidRDefault="00830E25" w:rsidP="00B424F4">
            <w:pPr>
              <w:rPr>
                <w:snapToGrid w:val="0"/>
                <w:sz w:val="20"/>
                <w:szCs w:val="20"/>
              </w:rPr>
            </w:pPr>
          </w:p>
        </w:tc>
        <w:tc>
          <w:tcPr>
            <w:tcW w:w="2126" w:type="dxa"/>
          </w:tcPr>
          <w:p w:rsidR="00830E25" w:rsidRPr="00B54FB6" w:rsidRDefault="00830E25" w:rsidP="00B424F4">
            <w:pPr>
              <w:rPr>
                <w:snapToGrid w:val="0"/>
                <w:sz w:val="20"/>
                <w:szCs w:val="20"/>
              </w:rPr>
            </w:pPr>
          </w:p>
        </w:tc>
        <w:tc>
          <w:tcPr>
            <w:tcW w:w="1843" w:type="dxa"/>
          </w:tcPr>
          <w:p w:rsidR="00830E25" w:rsidRPr="00B54FB6" w:rsidRDefault="00830E25" w:rsidP="00B424F4">
            <w:pPr>
              <w:rPr>
                <w:snapToGrid w:val="0"/>
                <w:sz w:val="20"/>
                <w:szCs w:val="20"/>
              </w:rPr>
            </w:pPr>
          </w:p>
        </w:tc>
        <w:tc>
          <w:tcPr>
            <w:tcW w:w="1559" w:type="dxa"/>
          </w:tcPr>
          <w:p w:rsidR="00830E25" w:rsidRPr="00B54FB6" w:rsidRDefault="00830E25" w:rsidP="00B424F4">
            <w:pPr>
              <w:rPr>
                <w:snapToGrid w:val="0"/>
                <w:sz w:val="20"/>
                <w:szCs w:val="20"/>
              </w:rPr>
            </w:pPr>
          </w:p>
        </w:tc>
        <w:tc>
          <w:tcPr>
            <w:tcW w:w="2410" w:type="dxa"/>
          </w:tcPr>
          <w:p w:rsidR="00830E25" w:rsidRPr="00B54FB6" w:rsidRDefault="00830E25" w:rsidP="00B424F4">
            <w:pPr>
              <w:rPr>
                <w:snapToGrid w:val="0"/>
                <w:sz w:val="20"/>
                <w:szCs w:val="20"/>
              </w:rPr>
            </w:pPr>
          </w:p>
        </w:tc>
        <w:tc>
          <w:tcPr>
            <w:tcW w:w="2409" w:type="dxa"/>
          </w:tcPr>
          <w:p w:rsidR="00830E25" w:rsidRPr="00B54FB6" w:rsidRDefault="00830E25" w:rsidP="00B424F4">
            <w:pPr>
              <w:rPr>
                <w:snapToGrid w:val="0"/>
                <w:sz w:val="20"/>
                <w:szCs w:val="20"/>
              </w:rPr>
            </w:pPr>
          </w:p>
        </w:tc>
      </w:tr>
      <w:tr w:rsidR="005D7B3F" w:rsidRPr="00B54FB6" w:rsidTr="005D7B3F">
        <w:trPr>
          <w:cantSplit/>
        </w:trPr>
        <w:tc>
          <w:tcPr>
            <w:tcW w:w="567" w:type="dxa"/>
          </w:tcPr>
          <w:p w:rsidR="00830E25" w:rsidRPr="00B54FB6" w:rsidRDefault="00830E25" w:rsidP="00B424F4">
            <w:pPr>
              <w:rPr>
                <w:snapToGrid w:val="0"/>
                <w:sz w:val="20"/>
                <w:szCs w:val="20"/>
              </w:rPr>
            </w:pPr>
          </w:p>
        </w:tc>
        <w:tc>
          <w:tcPr>
            <w:tcW w:w="1701" w:type="dxa"/>
          </w:tcPr>
          <w:p w:rsidR="00830E25" w:rsidRPr="00B54FB6" w:rsidRDefault="00830E25" w:rsidP="00B424F4">
            <w:pPr>
              <w:rPr>
                <w:snapToGrid w:val="0"/>
                <w:sz w:val="20"/>
                <w:szCs w:val="20"/>
              </w:rPr>
            </w:pPr>
          </w:p>
        </w:tc>
        <w:tc>
          <w:tcPr>
            <w:tcW w:w="2694" w:type="dxa"/>
          </w:tcPr>
          <w:p w:rsidR="00830E25" w:rsidRPr="00B54FB6" w:rsidRDefault="00830E25" w:rsidP="00B424F4">
            <w:pPr>
              <w:rPr>
                <w:snapToGrid w:val="0"/>
                <w:sz w:val="20"/>
                <w:szCs w:val="20"/>
              </w:rPr>
            </w:pPr>
          </w:p>
        </w:tc>
        <w:tc>
          <w:tcPr>
            <w:tcW w:w="2126" w:type="dxa"/>
          </w:tcPr>
          <w:p w:rsidR="00830E25" w:rsidRPr="00B54FB6" w:rsidRDefault="00830E25" w:rsidP="00B424F4">
            <w:pPr>
              <w:rPr>
                <w:snapToGrid w:val="0"/>
                <w:sz w:val="20"/>
                <w:szCs w:val="20"/>
              </w:rPr>
            </w:pPr>
          </w:p>
        </w:tc>
        <w:tc>
          <w:tcPr>
            <w:tcW w:w="1843" w:type="dxa"/>
          </w:tcPr>
          <w:p w:rsidR="00830E25" w:rsidRPr="00B54FB6" w:rsidRDefault="00830E25" w:rsidP="00B424F4">
            <w:pPr>
              <w:rPr>
                <w:snapToGrid w:val="0"/>
                <w:sz w:val="20"/>
                <w:szCs w:val="20"/>
              </w:rPr>
            </w:pPr>
          </w:p>
        </w:tc>
        <w:tc>
          <w:tcPr>
            <w:tcW w:w="1559" w:type="dxa"/>
          </w:tcPr>
          <w:p w:rsidR="00830E25" w:rsidRPr="00B54FB6" w:rsidRDefault="00830E25" w:rsidP="00B424F4">
            <w:pPr>
              <w:rPr>
                <w:snapToGrid w:val="0"/>
                <w:sz w:val="20"/>
                <w:szCs w:val="20"/>
              </w:rPr>
            </w:pPr>
          </w:p>
        </w:tc>
        <w:tc>
          <w:tcPr>
            <w:tcW w:w="2410" w:type="dxa"/>
          </w:tcPr>
          <w:p w:rsidR="00830E25" w:rsidRPr="00B54FB6" w:rsidRDefault="00830E25" w:rsidP="00B424F4">
            <w:pPr>
              <w:rPr>
                <w:snapToGrid w:val="0"/>
                <w:sz w:val="20"/>
                <w:szCs w:val="20"/>
              </w:rPr>
            </w:pPr>
          </w:p>
        </w:tc>
        <w:tc>
          <w:tcPr>
            <w:tcW w:w="2409" w:type="dxa"/>
          </w:tcPr>
          <w:p w:rsidR="00830E25" w:rsidRPr="00B54FB6" w:rsidRDefault="00830E25" w:rsidP="00B424F4">
            <w:pPr>
              <w:rPr>
                <w:snapToGrid w:val="0"/>
                <w:sz w:val="20"/>
                <w:szCs w:val="20"/>
              </w:rPr>
            </w:pPr>
          </w:p>
        </w:tc>
      </w:tr>
      <w:tr w:rsidR="005D7B3F" w:rsidRPr="00B54FB6" w:rsidTr="00E016BA">
        <w:trPr>
          <w:cantSplit/>
          <w:trHeight w:val="554"/>
        </w:trPr>
        <w:tc>
          <w:tcPr>
            <w:tcW w:w="567" w:type="dxa"/>
          </w:tcPr>
          <w:p w:rsidR="00830E25" w:rsidRPr="00B54FB6" w:rsidRDefault="00830E25" w:rsidP="00B424F4">
            <w:pPr>
              <w:rPr>
                <w:snapToGrid w:val="0"/>
                <w:sz w:val="20"/>
                <w:szCs w:val="20"/>
              </w:rPr>
            </w:pPr>
            <w:r w:rsidRPr="00B54FB6">
              <w:rPr>
                <w:snapToGrid w:val="0"/>
                <w:sz w:val="20"/>
                <w:szCs w:val="20"/>
              </w:rPr>
              <w:t>…</w:t>
            </w:r>
          </w:p>
        </w:tc>
        <w:tc>
          <w:tcPr>
            <w:tcW w:w="1701" w:type="dxa"/>
          </w:tcPr>
          <w:p w:rsidR="00830E25" w:rsidRPr="00B54FB6" w:rsidRDefault="00830E25" w:rsidP="00B424F4">
            <w:pPr>
              <w:rPr>
                <w:snapToGrid w:val="0"/>
                <w:sz w:val="20"/>
                <w:szCs w:val="20"/>
              </w:rPr>
            </w:pPr>
          </w:p>
        </w:tc>
        <w:tc>
          <w:tcPr>
            <w:tcW w:w="2694" w:type="dxa"/>
          </w:tcPr>
          <w:p w:rsidR="00830E25" w:rsidRPr="00B54FB6" w:rsidRDefault="00830E25" w:rsidP="00B424F4">
            <w:pPr>
              <w:rPr>
                <w:snapToGrid w:val="0"/>
                <w:sz w:val="20"/>
                <w:szCs w:val="20"/>
              </w:rPr>
            </w:pPr>
          </w:p>
        </w:tc>
        <w:tc>
          <w:tcPr>
            <w:tcW w:w="2126" w:type="dxa"/>
          </w:tcPr>
          <w:p w:rsidR="00830E25" w:rsidRPr="00B54FB6" w:rsidRDefault="00830E25" w:rsidP="00B424F4">
            <w:pPr>
              <w:rPr>
                <w:snapToGrid w:val="0"/>
                <w:sz w:val="20"/>
                <w:szCs w:val="20"/>
              </w:rPr>
            </w:pPr>
          </w:p>
        </w:tc>
        <w:tc>
          <w:tcPr>
            <w:tcW w:w="1843" w:type="dxa"/>
          </w:tcPr>
          <w:p w:rsidR="00830E25" w:rsidRPr="00B54FB6" w:rsidRDefault="00830E25" w:rsidP="00B424F4">
            <w:pPr>
              <w:rPr>
                <w:snapToGrid w:val="0"/>
                <w:sz w:val="20"/>
                <w:szCs w:val="20"/>
              </w:rPr>
            </w:pPr>
          </w:p>
        </w:tc>
        <w:tc>
          <w:tcPr>
            <w:tcW w:w="1559" w:type="dxa"/>
          </w:tcPr>
          <w:p w:rsidR="00830E25" w:rsidRPr="00B54FB6" w:rsidRDefault="00830E25" w:rsidP="00B424F4">
            <w:pPr>
              <w:rPr>
                <w:snapToGrid w:val="0"/>
                <w:sz w:val="20"/>
                <w:szCs w:val="20"/>
              </w:rPr>
            </w:pPr>
          </w:p>
        </w:tc>
        <w:tc>
          <w:tcPr>
            <w:tcW w:w="2410" w:type="dxa"/>
          </w:tcPr>
          <w:p w:rsidR="00830E25" w:rsidRPr="00B54FB6" w:rsidRDefault="00830E25" w:rsidP="00B424F4">
            <w:pPr>
              <w:rPr>
                <w:snapToGrid w:val="0"/>
                <w:sz w:val="20"/>
                <w:szCs w:val="20"/>
              </w:rPr>
            </w:pPr>
          </w:p>
        </w:tc>
        <w:tc>
          <w:tcPr>
            <w:tcW w:w="2409" w:type="dxa"/>
          </w:tcPr>
          <w:p w:rsidR="00830E25" w:rsidRPr="00B54FB6" w:rsidRDefault="00830E25" w:rsidP="00B424F4">
            <w:pPr>
              <w:rPr>
                <w:snapToGrid w:val="0"/>
                <w:sz w:val="20"/>
                <w:szCs w:val="20"/>
              </w:rPr>
            </w:pPr>
          </w:p>
        </w:tc>
      </w:tr>
    </w:tbl>
    <w:p w:rsidR="00830E25" w:rsidRDefault="00830E25" w:rsidP="00B424F4"/>
    <w:p w:rsidR="005C2986" w:rsidRPr="009443EF" w:rsidRDefault="005C2986" w:rsidP="00B424F4">
      <w:pPr>
        <w:rPr>
          <w:i/>
          <w:u w:val="single"/>
        </w:rPr>
      </w:pPr>
      <w:r w:rsidRPr="009443EF">
        <w:rPr>
          <w:i/>
          <w:u w:val="single"/>
        </w:rPr>
        <w:t>Примечания:</w:t>
      </w:r>
    </w:p>
    <w:p w:rsidR="005C2986" w:rsidRPr="009443EF" w:rsidRDefault="005C2986" w:rsidP="00B424F4">
      <w:pPr>
        <w:rPr>
          <w:i/>
          <w:snapToGrid w:val="0"/>
        </w:rPr>
      </w:pPr>
      <w:r w:rsidRPr="009443EF">
        <w:rPr>
          <w:i/>
          <w:snapToGrid w:val="0"/>
        </w:rPr>
        <w:t xml:space="preserve">Участник Процедуры закупки указывает перечень и объемы выполнения аналогичных договоров, сопоставимых по объемам с предметом Процедуры закупки. </w:t>
      </w:r>
    </w:p>
    <w:p w:rsidR="005C2986" w:rsidRPr="009443EF" w:rsidRDefault="005C2986" w:rsidP="00B424F4">
      <w:pPr>
        <w:rPr>
          <w:i/>
          <w:snapToGrid w:val="0"/>
        </w:rPr>
      </w:pPr>
      <w:r w:rsidRPr="009443EF">
        <w:rPr>
          <w:i/>
          <w:snapToGrid w:val="0"/>
        </w:rPr>
        <w:t>Участник Процедуры закупки может самостоятельно выбрать выполненные им объекты, которые, по его мнению, наилучшим образом характеризуют его опыт.</w:t>
      </w:r>
    </w:p>
    <w:p w:rsidR="005C2986" w:rsidRPr="009443EF" w:rsidRDefault="005C2986" w:rsidP="00B424F4">
      <w:pPr>
        <w:rPr>
          <w:i/>
          <w:snapToGrid w:val="0"/>
        </w:rPr>
      </w:pPr>
      <w:r w:rsidRPr="009443EF">
        <w:rPr>
          <w:i/>
          <w:snapToGrid w:val="0"/>
        </w:rPr>
        <w:t>Участник Процедуры закупки может включать и незавершенные договоры, обязательно отмечая данный факт.</w:t>
      </w:r>
    </w:p>
    <w:p w:rsidR="005C2986" w:rsidRPr="009443EF" w:rsidRDefault="005C2986" w:rsidP="00B424F4">
      <w:r w:rsidRPr="009443EF">
        <w:rPr>
          <w:b/>
          <w:i/>
          <w:snapToGrid w:val="0"/>
        </w:rPr>
        <w:t>Вся информация, представленная в данной Форме, должна быть подтверждена документально</w:t>
      </w:r>
      <w:r w:rsidR="001764BA" w:rsidRPr="009443EF">
        <w:rPr>
          <w:b/>
          <w:i/>
          <w:snapToGrid w:val="0"/>
        </w:rPr>
        <w:t xml:space="preserve"> </w:t>
      </w:r>
      <w:r w:rsidRPr="009443EF">
        <w:rPr>
          <w:b/>
          <w:i/>
          <w:snapToGrid w:val="0"/>
        </w:rPr>
        <w:t xml:space="preserve">с указанием роли Участника Процедуры закупки и </w:t>
      </w:r>
      <w:proofErr w:type="gramStart"/>
      <w:r w:rsidRPr="009443EF">
        <w:rPr>
          <w:b/>
          <w:i/>
          <w:snapToGrid w:val="0"/>
        </w:rPr>
        <w:t>объема</w:t>
      </w:r>
      <w:proofErr w:type="gramEnd"/>
      <w:r w:rsidRPr="009443EF">
        <w:rPr>
          <w:b/>
          <w:i/>
          <w:snapToGrid w:val="0"/>
        </w:rPr>
        <w:t xml:space="preserve"> выполненных им работ/оказанных услуг (копиями </w:t>
      </w:r>
      <w:r w:rsidR="003D62C9" w:rsidRPr="009443EF">
        <w:rPr>
          <w:b/>
          <w:i/>
          <w:snapToGrid w:val="0"/>
        </w:rPr>
        <w:t xml:space="preserve">договоров, </w:t>
      </w:r>
      <w:r w:rsidRPr="009443EF">
        <w:rPr>
          <w:b/>
          <w:i/>
          <w:snapToGrid w:val="0"/>
        </w:rPr>
        <w:t xml:space="preserve">актов </w:t>
      </w:r>
      <w:r w:rsidR="001764BA" w:rsidRPr="009443EF">
        <w:rPr>
          <w:b/>
          <w:i/>
          <w:snapToGrid w:val="0"/>
        </w:rPr>
        <w:t xml:space="preserve">приемки выполненных работ, актами </w:t>
      </w:r>
      <w:r w:rsidRPr="009443EF">
        <w:rPr>
          <w:b/>
          <w:i/>
          <w:snapToGrid w:val="0"/>
        </w:rPr>
        <w:t>ввода объекта в эксплуатацию, положительного заключения экспертизы и т.п.).</w:t>
      </w:r>
    </w:p>
    <w:p w:rsidR="00830E25" w:rsidRPr="009443EF" w:rsidRDefault="00830E25" w:rsidP="00B424F4"/>
    <w:p w:rsidR="00A45122" w:rsidRDefault="00A45122" w:rsidP="00B424F4">
      <w:pPr>
        <w:pStyle w:val="4"/>
        <w:spacing w:before="0" w:after="0"/>
      </w:pPr>
      <w:bookmarkStart w:id="62" w:name="_Toc352615359"/>
      <w:r w:rsidRPr="002440E8">
        <w:t>Таблица №</w:t>
      </w:r>
      <w:r w:rsidR="0067514A">
        <w:t>3</w:t>
      </w:r>
      <w:r w:rsidR="008E68F8">
        <w:t xml:space="preserve"> «СПРАВКА О КАДРОВЫХ РЕСУРСАХ</w:t>
      </w:r>
      <w:r w:rsidR="00351BEF">
        <w:t>»</w:t>
      </w:r>
      <w:bookmarkEnd w:id="62"/>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2168"/>
        <w:gridCol w:w="2128"/>
        <w:gridCol w:w="1699"/>
        <w:gridCol w:w="1984"/>
        <w:gridCol w:w="1987"/>
        <w:gridCol w:w="1840"/>
      </w:tblGrid>
      <w:tr w:rsidR="00394037" w:rsidRPr="00B54FB6" w:rsidTr="006D643A">
        <w:trPr>
          <w:cantSplit/>
          <w:tblHeader/>
        </w:trPr>
        <w:tc>
          <w:tcPr>
            <w:tcW w:w="1144" w:type="pct"/>
            <w:vMerge w:val="restart"/>
            <w:shd w:val="clear" w:color="auto" w:fill="auto"/>
            <w:vAlign w:val="center"/>
          </w:tcPr>
          <w:p w:rsidR="006E0C8B" w:rsidRPr="00B54FB6" w:rsidRDefault="006E0C8B" w:rsidP="00B424F4">
            <w:pPr>
              <w:rPr>
                <w:rFonts w:eastAsia="Calibri"/>
                <w:b/>
                <w:bCs/>
                <w:i/>
                <w:sz w:val="20"/>
                <w:szCs w:val="20"/>
              </w:rPr>
            </w:pPr>
            <w:r w:rsidRPr="00B54FB6">
              <w:rPr>
                <w:rFonts w:eastAsia="Calibri"/>
                <w:b/>
                <w:bCs/>
                <w:i/>
                <w:sz w:val="20"/>
                <w:szCs w:val="20"/>
              </w:rPr>
              <w:t>Штатный персонал</w:t>
            </w:r>
          </w:p>
        </w:tc>
        <w:tc>
          <w:tcPr>
            <w:tcW w:w="1403" w:type="pct"/>
            <w:gridSpan w:val="2"/>
            <w:shd w:val="clear" w:color="auto" w:fill="auto"/>
            <w:vAlign w:val="center"/>
          </w:tcPr>
          <w:p w:rsidR="006E0C8B" w:rsidRPr="00B54FB6" w:rsidRDefault="006E0C8B" w:rsidP="00B424F4">
            <w:pPr>
              <w:rPr>
                <w:rFonts w:eastAsia="Calibri"/>
                <w:b/>
                <w:i/>
                <w:sz w:val="20"/>
                <w:szCs w:val="20"/>
              </w:rPr>
            </w:pPr>
            <w:r w:rsidRPr="00B54FB6">
              <w:rPr>
                <w:rFonts w:eastAsia="Calibri"/>
                <w:b/>
                <w:i/>
                <w:sz w:val="20"/>
                <w:szCs w:val="20"/>
              </w:rPr>
              <w:t>Участник размещения заказа</w:t>
            </w:r>
          </w:p>
        </w:tc>
        <w:tc>
          <w:tcPr>
            <w:tcW w:w="1852" w:type="pct"/>
            <w:gridSpan w:val="3"/>
            <w:shd w:val="clear" w:color="auto" w:fill="auto"/>
            <w:vAlign w:val="center"/>
          </w:tcPr>
          <w:p w:rsidR="006E0C8B" w:rsidRPr="00B54FB6" w:rsidRDefault="006E0C8B" w:rsidP="00B424F4">
            <w:pPr>
              <w:rPr>
                <w:rFonts w:eastAsia="Calibri"/>
                <w:b/>
                <w:i/>
                <w:sz w:val="20"/>
                <w:szCs w:val="20"/>
              </w:rPr>
            </w:pPr>
            <w:r w:rsidRPr="00B54FB6">
              <w:rPr>
                <w:rFonts w:eastAsia="Calibri"/>
                <w:b/>
                <w:i/>
                <w:sz w:val="20"/>
                <w:szCs w:val="20"/>
              </w:rPr>
              <w:t>Организация</w:t>
            </w:r>
          </w:p>
          <w:p w:rsidR="006E0C8B" w:rsidRPr="00B54FB6" w:rsidRDefault="006E0C8B" w:rsidP="00B424F4">
            <w:pPr>
              <w:rPr>
                <w:rFonts w:eastAsia="Calibri"/>
                <w:b/>
                <w:i/>
                <w:sz w:val="20"/>
                <w:szCs w:val="20"/>
              </w:rPr>
            </w:pPr>
            <w:r w:rsidRPr="00B54FB6">
              <w:rPr>
                <w:rFonts w:eastAsia="Calibri"/>
                <w:b/>
                <w:i/>
                <w:sz w:val="20"/>
                <w:szCs w:val="20"/>
              </w:rPr>
              <w:t>(при субподряде)</w:t>
            </w:r>
          </w:p>
        </w:tc>
        <w:tc>
          <w:tcPr>
            <w:tcW w:w="601" w:type="pct"/>
            <w:vAlign w:val="center"/>
          </w:tcPr>
          <w:p w:rsidR="006E0C8B" w:rsidRPr="00B54FB6" w:rsidRDefault="006E0C8B" w:rsidP="00B424F4">
            <w:pPr>
              <w:rPr>
                <w:rFonts w:eastAsia="Calibri"/>
                <w:b/>
                <w:i/>
                <w:sz w:val="20"/>
                <w:szCs w:val="20"/>
              </w:rPr>
            </w:pPr>
            <w:r w:rsidRPr="00B54FB6">
              <w:rPr>
                <w:rFonts w:eastAsia="Calibri"/>
                <w:b/>
                <w:i/>
                <w:sz w:val="20"/>
                <w:szCs w:val="20"/>
              </w:rPr>
              <w:t>Приложения</w:t>
            </w:r>
          </w:p>
          <w:p w:rsidR="006E0C8B" w:rsidRPr="00B54FB6" w:rsidRDefault="006E0C8B" w:rsidP="00B424F4">
            <w:pPr>
              <w:rPr>
                <w:rFonts w:eastAsia="Calibri"/>
                <w:b/>
                <w:i/>
                <w:sz w:val="20"/>
                <w:szCs w:val="20"/>
              </w:rPr>
            </w:pPr>
            <w:r w:rsidRPr="00B54FB6">
              <w:rPr>
                <w:rFonts w:eastAsia="Calibri"/>
                <w:b/>
                <w:i/>
                <w:sz w:val="20"/>
                <w:szCs w:val="20"/>
              </w:rPr>
              <w:t>(резюме)</w:t>
            </w:r>
          </w:p>
        </w:tc>
      </w:tr>
      <w:tr w:rsidR="00394037" w:rsidRPr="00B54FB6" w:rsidTr="006D643A">
        <w:trPr>
          <w:cantSplit/>
          <w:trHeight w:val="340"/>
          <w:tblHeader/>
        </w:trPr>
        <w:tc>
          <w:tcPr>
            <w:tcW w:w="1144" w:type="pct"/>
            <w:vMerge/>
            <w:shd w:val="clear" w:color="auto" w:fill="auto"/>
            <w:vAlign w:val="center"/>
          </w:tcPr>
          <w:p w:rsidR="006E0C8B" w:rsidRPr="00B54FB6" w:rsidRDefault="006E0C8B" w:rsidP="00B424F4">
            <w:pPr>
              <w:rPr>
                <w:b/>
                <w:sz w:val="20"/>
                <w:szCs w:val="20"/>
              </w:rPr>
            </w:pPr>
          </w:p>
        </w:tc>
        <w:tc>
          <w:tcPr>
            <w:tcW w:w="708" w:type="pct"/>
            <w:shd w:val="clear" w:color="auto" w:fill="auto"/>
            <w:vAlign w:val="center"/>
          </w:tcPr>
          <w:p w:rsidR="006E0C8B" w:rsidRPr="00B54FB6" w:rsidRDefault="006E0C8B" w:rsidP="00B424F4">
            <w:pPr>
              <w:rPr>
                <w:rFonts w:eastAsia="Calibri"/>
                <w:sz w:val="20"/>
                <w:szCs w:val="20"/>
              </w:rPr>
            </w:pPr>
            <w:r w:rsidRPr="00B54FB6">
              <w:rPr>
                <w:rFonts w:eastAsia="Calibri"/>
                <w:sz w:val="20"/>
                <w:szCs w:val="20"/>
              </w:rPr>
              <w:t>Общая численность</w:t>
            </w:r>
          </w:p>
        </w:tc>
        <w:tc>
          <w:tcPr>
            <w:tcW w:w="695" w:type="pct"/>
            <w:shd w:val="clear" w:color="auto" w:fill="auto"/>
            <w:vAlign w:val="center"/>
          </w:tcPr>
          <w:p w:rsidR="006E0C8B" w:rsidRPr="00B54FB6" w:rsidRDefault="006E0C8B" w:rsidP="00B424F4">
            <w:pPr>
              <w:rPr>
                <w:rFonts w:eastAsia="Calibri"/>
                <w:sz w:val="20"/>
                <w:szCs w:val="20"/>
              </w:rPr>
            </w:pPr>
            <w:r w:rsidRPr="00B54FB6">
              <w:rPr>
                <w:rFonts w:eastAsia="Calibri"/>
                <w:sz w:val="20"/>
                <w:szCs w:val="20"/>
              </w:rPr>
              <w:t xml:space="preserve">В </w:t>
            </w:r>
            <w:proofErr w:type="spellStart"/>
            <w:r w:rsidRPr="00B54FB6">
              <w:rPr>
                <w:rFonts w:eastAsia="Calibri"/>
                <w:sz w:val="20"/>
                <w:szCs w:val="20"/>
              </w:rPr>
              <w:t>т.ч</w:t>
            </w:r>
            <w:proofErr w:type="spellEnd"/>
            <w:r w:rsidRPr="00B54FB6">
              <w:rPr>
                <w:rFonts w:eastAsia="Calibri"/>
                <w:sz w:val="20"/>
                <w:szCs w:val="20"/>
              </w:rPr>
              <w:t>. для работ по данному договору</w:t>
            </w:r>
          </w:p>
        </w:tc>
        <w:tc>
          <w:tcPr>
            <w:tcW w:w="555" w:type="pct"/>
            <w:shd w:val="clear" w:color="auto" w:fill="auto"/>
            <w:vAlign w:val="center"/>
          </w:tcPr>
          <w:p w:rsidR="006E0C8B" w:rsidRPr="00B54FB6" w:rsidRDefault="006E0C8B" w:rsidP="00B424F4">
            <w:pPr>
              <w:rPr>
                <w:rFonts w:eastAsia="Calibri"/>
                <w:sz w:val="20"/>
                <w:szCs w:val="20"/>
              </w:rPr>
            </w:pPr>
            <w:r w:rsidRPr="00B54FB6">
              <w:rPr>
                <w:rFonts w:eastAsia="Calibri"/>
                <w:sz w:val="20"/>
                <w:szCs w:val="20"/>
              </w:rPr>
              <w:t>Общая численность</w:t>
            </w:r>
          </w:p>
        </w:tc>
        <w:tc>
          <w:tcPr>
            <w:tcW w:w="648" w:type="pct"/>
            <w:shd w:val="clear" w:color="auto" w:fill="auto"/>
            <w:vAlign w:val="center"/>
          </w:tcPr>
          <w:p w:rsidR="006E0C8B" w:rsidRPr="00B54FB6" w:rsidRDefault="006E0C8B" w:rsidP="00B424F4">
            <w:pPr>
              <w:rPr>
                <w:rFonts w:eastAsia="Calibri"/>
                <w:sz w:val="20"/>
                <w:szCs w:val="20"/>
              </w:rPr>
            </w:pPr>
            <w:r w:rsidRPr="00B54FB6">
              <w:rPr>
                <w:rFonts w:eastAsia="Calibri"/>
                <w:sz w:val="20"/>
                <w:szCs w:val="20"/>
              </w:rPr>
              <w:t xml:space="preserve">В </w:t>
            </w:r>
            <w:proofErr w:type="spellStart"/>
            <w:r w:rsidRPr="00B54FB6">
              <w:rPr>
                <w:rFonts w:eastAsia="Calibri"/>
                <w:sz w:val="20"/>
                <w:szCs w:val="20"/>
              </w:rPr>
              <w:t>т.ч</w:t>
            </w:r>
            <w:proofErr w:type="spellEnd"/>
            <w:r w:rsidRPr="00B54FB6">
              <w:rPr>
                <w:rFonts w:eastAsia="Calibri"/>
                <w:sz w:val="20"/>
                <w:szCs w:val="20"/>
              </w:rPr>
              <w:t>. для работ по данному договору</w:t>
            </w:r>
          </w:p>
        </w:tc>
        <w:tc>
          <w:tcPr>
            <w:tcW w:w="649" w:type="pct"/>
            <w:vAlign w:val="center"/>
          </w:tcPr>
          <w:p w:rsidR="006E0C8B" w:rsidRPr="00B54FB6" w:rsidRDefault="006E0C8B" w:rsidP="00B424F4">
            <w:pPr>
              <w:rPr>
                <w:rFonts w:eastAsia="Calibri"/>
                <w:sz w:val="20"/>
                <w:szCs w:val="20"/>
              </w:rPr>
            </w:pPr>
            <w:r w:rsidRPr="00B54FB6">
              <w:rPr>
                <w:rFonts w:eastAsia="Calibri"/>
                <w:sz w:val="20"/>
                <w:szCs w:val="20"/>
              </w:rPr>
              <w:t>Наименование организации субподрядчика</w:t>
            </w:r>
          </w:p>
        </w:tc>
        <w:tc>
          <w:tcPr>
            <w:tcW w:w="601" w:type="pct"/>
            <w:vAlign w:val="center"/>
          </w:tcPr>
          <w:p w:rsidR="006E0C8B" w:rsidRPr="00B54FB6" w:rsidRDefault="00394037" w:rsidP="00B424F4">
            <w:pPr>
              <w:rPr>
                <w:rFonts w:eastAsia="Calibri"/>
                <w:sz w:val="20"/>
                <w:szCs w:val="20"/>
              </w:rPr>
            </w:pPr>
            <w:r w:rsidRPr="00B54FB6">
              <w:rPr>
                <w:rFonts w:eastAsia="Calibri"/>
                <w:sz w:val="20"/>
                <w:szCs w:val="20"/>
              </w:rPr>
              <w:t>№№ страниц</w:t>
            </w:r>
          </w:p>
        </w:tc>
      </w:tr>
      <w:tr w:rsidR="00394037" w:rsidRPr="00B54FB6" w:rsidTr="00D555E6">
        <w:trPr>
          <w:trHeight w:val="340"/>
        </w:trPr>
        <w:tc>
          <w:tcPr>
            <w:tcW w:w="1144" w:type="pct"/>
            <w:vAlign w:val="center"/>
          </w:tcPr>
          <w:p w:rsidR="006E0C8B" w:rsidRPr="00B54FB6" w:rsidRDefault="00D916C7" w:rsidP="00B424F4">
            <w:pPr>
              <w:rPr>
                <w:rFonts w:eastAsia="Calibri"/>
                <w:sz w:val="20"/>
                <w:szCs w:val="20"/>
              </w:rPr>
            </w:pPr>
            <w:r>
              <w:rPr>
                <w:rFonts w:eastAsia="Calibri"/>
                <w:sz w:val="20"/>
                <w:szCs w:val="20"/>
              </w:rPr>
              <w:t>Руководители</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D916C7" w:rsidP="00B424F4">
            <w:pPr>
              <w:rPr>
                <w:rFonts w:eastAsia="Calibri"/>
                <w:sz w:val="20"/>
                <w:szCs w:val="20"/>
              </w:rPr>
            </w:pPr>
            <w:r>
              <w:rPr>
                <w:rFonts w:eastAsia="Calibri"/>
                <w:sz w:val="20"/>
                <w:szCs w:val="20"/>
              </w:rPr>
              <w:t>Инженеры</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39538C" w:rsidP="00B424F4">
            <w:pPr>
              <w:rPr>
                <w:rFonts w:eastAsia="Calibri"/>
                <w:sz w:val="20"/>
                <w:szCs w:val="20"/>
              </w:rPr>
            </w:pPr>
            <w:r>
              <w:rPr>
                <w:rFonts w:eastAsia="Calibri"/>
                <w:sz w:val="20"/>
                <w:szCs w:val="20"/>
              </w:rPr>
              <w:t>Резюме….</w:t>
            </w: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39538C" w:rsidP="00B424F4">
            <w:pPr>
              <w:rPr>
                <w:rFonts w:eastAsia="Calibri"/>
                <w:sz w:val="20"/>
                <w:szCs w:val="20"/>
              </w:rPr>
            </w:pPr>
            <w:r>
              <w:rPr>
                <w:rFonts w:eastAsia="Calibri"/>
                <w:sz w:val="20"/>
                <w:szCs w:val="20"/>
              </w:rPr>
              <w:t>Рабочие</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39538C" w:rsidP="00B424F4">
            <w:pPr>
              <w:rPr>
                <w:rFonts w:eastAsia="Calibri"/>
                <w:sz w:val="20"/>
                <w:szCs w:val="20"/>
              </w:rPr>
            </w:pPr>
            <w:r>
              <w:rPr>
                <w:rFonts w:eastAsia="Calibri"/>
                <w:sz w:val="20"/>
                <w:szCs w:val="20"/>
              </w:rPr>
              <w:t>1.</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39538C" w:rsidP="00B424F4">
            <w:pPr>
              <w:rPr>
                <w:rFonts w:eastAsia="Calibri"/>
                <w:sz w:val="20"/>
                <w:szCs w:val="20"/>
              </w:rPr>
            </w:pPr>
            <w:r>
              <w:rPr>
                <w:rFonts w:eastAsia="Calibri"/>
                <w:sz w:val="20"/>
                <w:szCs w:val="20"/>
              </w:rPr>
              <w:t xml:space="preserve">Копия </w:t>
            </w:r>
            <w:proofErr w:type="gramStart"/>
            <w:r>
              <w:rPr>
                <w:rFonts w:eastAsia="Calibri"/>
                <w:sz w:val="20"/>
                <w:szCs w:val="20"/>
              </w:rPr>
              <w:t>трудовой</w:t>
            </w:r>
            <w:proofErr w:type="gramEnd"/>
            <w:r>
              <w:rPr>
                <w:rFonts w:eastAsia="Calibri"/>
                <w:sz w:val="20"/>
                <w:szCs w:val="20"/>
              </w:rPr>
              <w:t xml:space="preserve"> </w:t>
            </w:r>
          </w:p>
        </w:tc>
      </w:tr>
      <w:tr w:rsidR="0039538C" w:rsidRPr="00B54FB6" w:rsidTr="00D555E6">
        <w:trPr>
          <w:trHeight w:val="340"/>
        </w:trPr>
        <w:tc>
          <w:tcPr>
            <w:tcW w:w="1144" w:type="pct"/>
            <w:vAlign w:val="center"/>
          </w:tcPr>
          <w:p w:rsidR="0039538C" w:rsidRPr="00B54FB6" w:rsidRDefault="0039538C" w:rsidP="00B424F4">
            <w:pPr>
              <w:rPr>
                <w:rFonts w:eastAsia="Calibri"/>
                <w:sz w:val="20"/>
                <w:szCs w:val="20"/>
              </w:rPr>
            </w:pPr>
            <w:r>
              <w:rPr>
                <w:rFonts w:eastAsia="Calibri"/>
                <w:sz w:val="20"/>
                <w:szCs w:val="20"/>
              </w:rPr>
              <w:t>2.</w:t>
            </w:r>
          </w:p>
        </w:tc>
        <w:tc>
          <w:tcPr>
            <w:tcW w:w="708" w:type="pct"/>
            <w:vAlign w:val="center"/>
          </w:tcPr>
          <w:p w:rsidR="0039538C" w:rsidRPr="00B54FB6" w:rsidRDefault="0039538C" w:rsidP="00B424F4">
            <w:pPr>
              <w:rPr>
                <w:rFonts w:eastAsia="Calibri"/>
                <w:sz w:val="20"/>
                <w:szCs w:val="20"/>
              </w:rPr>
            </w:pPr>
          </w:p>
        </w:tc>
        <w:tc>
          <w:tcPr>
            <w:tcW w:w="695" w:type="pct"/>
          </w:tcPr>
          <w:p w:rsidR="0039538C" w:rsidRPr="00B54FB6" w:rsidRDefault="0039538C" w:rsidP="00B424F4">
            <w:pPr>
              <w:rPr>
                <w:rFonts w:eastAsia="Calibri"/>
                <w:sz w:val="20"/>
                <w:szCs w:val="20"/>
              </w:rPr>
            </w:pPr>
          </w:p>
        </w:tc>
        <w:tc>
          <w:tcPr>
            <w:tcW w:w="555" w:type="pct"/>
            <w:vAlign w:val="center"/>
          </w:tcPr>
          <w:p w:rsidR="0039538C" w:rsidRPr="00B54FB6" w:rsidRDefault="0039538C" w:rsidP="00B424F4">
            <w:pPr>
              <w:rPr>
                <w:rFonts w:eastAsia="Calibri"/>
                <w:sz w:val="20"/>
                <w:szCs w:val="20"/>
              </w:rPr>
            </w:pPr>
          </w:p>
        </w:tc>
        <w:tc>
          <w:tcPr>
            <w:tcW w:w="648" w:type="pct"/>
          </w:tcPr>
          <w:p w:rsidR="0039538C" w:rsidRPr="00B54FB6" w:rsidRDefault="0039538C" w:rsidP="00B424F4">
            <w:pPr>
              <w:rPr>
                <w:rFonts w:eastAsia="Calibri"/>
                <w:sz w:val="20"/>
                <w:szCs w:val="20"/>
              </w:rPr>
            </w:pPr>
          </w:p>
        </w:tc>
        <w:tc>
          <w:tcPr>
            <w:tcW w:w="649" w:type="pct"/>
          </w:tcPr>
          <w:p w:rsidR="0039538C" w:rsidRPr="00B54FB6" w:rsidRDefault="0039538C" w:rsidP="00B424F4">
            <w:pPr>
              <w:rPr>
                <w:rFonts w:eastAsia="Calibri"/>
                <w:sz w:val="20"/>
                <w:szCs w:val="20"/>
              </w:rPr>
            </w:pPr>
          </w:p>
        </w:tc>
        <w:tc>
          <w:tcPr>
            <w:tcW w:w="601" w:type="pct"/>
          </w:tcPr>
          <w:p w:rsidR="0039538C" w:rsidRPr="00B54FB6" w:rsidRDefault="0039538C" w:rsidP="00B424F4">
            <w:pPr>
              <w:rPr>
                <w:rFonts w:eastAsia="Calibri"/>
                <w:sz w:val="20"/>
                <w:szCs w:val="20"/>
              </w:rPr>
            </w:pPr>
            <w:r>
              <w:rPr>
                <w:rFonts w:eastAsia="Calibri"/>
                <w:sz w:val="20"/>
                <w:szCs w:val="20"/>
              </w:rPr>
              <w:t xml:space="preserve">Копия </w:t>
            </w:r>
            <w:proofErr w:type="gramStart"/>
            <w:r>
              <w:rPr>
                <w:rFonts w:eastAsia="Calibri"/>
                <w:sz w:val="20"/>
                <w:szCs w:val="20"/>
              </w:rPr>
              <w:t>трудовой</w:t>
            </w:r>
            <w:proofErr w:type="gramEnd"/>
            <w:r>
              <w:rPr>
                <w:rFonts w:eastAsia="Calibri"/>
                <w:sz w:val="20"/>
                <w:szCs w:val="20"/>
              </w:rPr>
              <w:t xml:space="preserve"> </w:t>
            </w:r>
          </w:p>
        </w:tc>
      </w:tr>
      <w:tr w:rsidR="0039538C" w:rsidRPr="00B54FB6" w:rsidTr="00D555E6">
        <w:trPr>
          <w:trHeight w:val="340"/>
        </w:trPr>
        <w:tc>
          <w:tcPr>
            <w:tcW w:w="1144" w:type="pct"/>
            <w:vAlign w:val="center"/>
          </w:tcPr>
          <w:p w:rsidR="0039538C" w:rsidRPr="00B54FB6" w:rsidRDefault="0039538C" w:rsidP="00B424F4">
            <w:pPr>
              <w:rPr>
                <w:rFonts w:eastAsia="Calibri"/>
                <w:sz w:val="20"/>
                <w:szCs w:val="20"/>
              </w:rPr>
            </w:pPr>
            <w:r>
              <w:rPr>
                <w:rFonts w:eastAsia="Calibri"/>
                <w:sz w:val="20"/>
                <w:szCs w:val="20"/>
              </w:rPr>
              <w:t>3.</w:t>
            </w:r>
          </w:p>
        </w:tc>
        <w:tc>
          <w:tcPr>
            <w:tcW w:w="708" w:type="pct"/>
            <w:vAlign w:val="center"/>
          </w:tcPr>
          <w:p w:rsidR="0039538C" w:rsidRPr="00B54FB6" w:rsidRDefault="0039538C" w:rsidP="00B424F4">
            <w:pPr>
              <w:rPr>
                <w:rFonts w:eastAsia="Calibri"/>
                <w:sz w:val="20"/>
                <w:szCs w:val="20"/>
              </w:rPr>
            </w:pPr>
          </w:p>
        </w:tc>
        <w:tc>
          <w:tcPr>
            <w:tcW w:w="695" w:type="pct"/>
          </w:tcPr>
          <w:p w:rsidR="0039538C" w:rsidRPr="00B54FB6" w:rsidRDefault="0039538C" w:rsidP="00B424F4">
            <w:pPr>
              <w:rPr>
                <w:rFonts w:eastAsia="Calibri"/>
                <w:sz w:val="20"/>
                <w:szCs w:val="20"/>
              </w:rPr>
            </w:pPr>
          </w:p>
        </w:tc>
        <w:tc>
          <w:tcPr>
            <w:tcW w:w="555" w:type="pct"/>
            <w:vAlign w:val="center"/>
          </w:tcPr>
          <w:p w:rsidR="0039538C" w:rsidRPr="00B54FB6" w:rsidRDefault="0039538C" w:rsidP="00B424F4">
            <w:pPr>
              <w:rPr>
                <w:rFonts w:eastAsia="Calibri"/>
                <w:sz w:val="20"/>
                <w:szCs w:val="20"/>
              </w:rPr>
            </w:pPr>
          </w:p>
        </w:tc>
        <w:tc>
          <w:tcPr>
            <w:tcW w:w="648" w:type="pct"/>
          </w:tcPr>
          <w:p w:rsidR="0039538C" w:rsidRPr="00B54FB6" w:rsidRDefault="0039538C" w:rsidP="00B424F4">
            <w:pPr>
              <w:rPr>
                <w:rFonts w:eastAsia="Calibri"/>
                <w:sz w:val="20"/>
                <w:szCs w:val="20"/>
              </w:rPr>
            </w:pPr>
          </w:p>
        </w:tc>
        <w:tc>
          <w:tcPr>
            <w:tcW w:w="649" w:type="pct"/>
          </w:tcPr>
          <w:p w:rsidR="0039538C" w:rsidRPr="00B54FB6" w:rsidRDefault="0039538C" w:rsidP="00B424F4">
            <w:pPr>
              <w:rPr>
                <w:rFonts w:eastAsia="Calibri"/>
                <w:sz w:val="20"/>
                <w:szCs w:val="20"/>
              </w:rPr>
            </w:pPr>
          </w:p>
        </w:tc>
        <w:tc>
          <w:tcPr>
            <w:tcW w:w="601" w:type="pct"/>
          </w:tcPr>
          <w:p w:rsidR="0039538C" w:rsidRPr="00B54FB6" w:rsidRDefault="0039538C" w:rsidP="00B424F4">
            <w:pPr>
              <w:rPr>
                <w:rFonts w:eastAsia="Calibri"/>
                <w:sz w:val="20"/>
                <w:szCs w:val="20"/>
              </w:rPr>
            </w:pPr>
            <w:r>
              <w:rPr>
                <w:rFonts w:eastAsia="Calibri"/>
                <w:sz w:val="20"/>
                <w:szCs w:val="20"/>
              </w:rPr>
              <w:t xml:space="preserve">Копия </w:t>
            </w:r>
            <w:proofErr w:type="gramStart"/>
            <w:r>
              <w:rPr>
                <w:rFonts w:eastAsia="Calibri"/>
                <w:sz w:val="20"/>
                <w:szCs w:val="20"/>
              </w:rPr>
              <w:t>трудовой</w:t>
            </w:r>
            <w:proofErr w:type="gramEnd"/>
            <w:r>
              <w:rPr>
                <w:rFonts w:eastAsia="Calibri"/>
                <w:sz w:val="20"/>
                <w:szCs w:val="20"/>
              </w:rPr>
              <w:t xml:space="preserve"> </w:t>
            </w: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b/>
                <w:sz w:val="20"/>
                <w:szCs w:val="20"/>
              </w:rPr>
            </w:pPr>
            <w:r w:rsidRPr="00B54FB6">
              <w:rPr>
                <w:rFonts w:eastAsia="Calibri"/>
                <w:b/>
                <w:sz w:val="20"/>
                <w:szCs w:val="20"/>
              </w:rPr>
              <w:t>ИТОГО:</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bl>
    <w:p w:rsidR="00FF132A" w:rsidRDefault="00FF132A" w:rsidP="00B424F4"/>
    <w:p w:rsidR="00FF132A" w:rsidRPr="002440E8" w:rsidRDefault="00FF132A" w:rsidP="00B424F4"/>
    <w:p w:rsidR="0034239C" w:rsidRDefault="0034239C" w:rsidP="00B424F4">
      <w:pPr>
        <w:pStyle w:val="4"/>
        <w:spacing w:before="0" w:after="0"/>
      </w:pPr>
    </w:p>
    <w:p w:rsidR="00AC1A76" w:rsidRPr="002440E8" w:rsidRDefault="0063222F" w:rsidP="00B424F4">
      <w:r>
        <w:t xml:space="preserve">Срок </w:t>
      </w:r>
      <w:proofErr w:type="gramStart"/>
      <w:r w:rsidR="00F82D6B">
        <w:t xml:space="preserve">предоставления </w:t>
      </w:r>
      <w:r w:rsidR="00F82D6B" w:rsidRPr="00F82D6B">
        <w:t>гарантий</w:t>
      </w:r>
      <w:r w:rsidR="00B6305C">
        <w:t xml:space="preserve"> качества товара/ работ</w:t>
      </w:r>
      <w:proofErr w:type="gramEnd"/>
      <w:r w:rsidR="00B6305C">
        <w:t xml:space="preserve">/ услуг: </w:t>
      </w:r>
      <w:r w:rsidR="00D916C7">
        <w:t>2</w:t>
      </w:r>
      <w:r w:rsidR="0067514A">
        <w:t xml:space="preserve"> (</w:t>
      </w:r>
      <w:r w:rsidR="00D916C7">
        <w:t>два</w:t>
      </w:r>
      <w:r w:rsidR="0067514A">
        <w:t>) календарны</w:t>
      </w:r>
      <w:r w:rsidR="00D916C7">
        <w:t>х</w:t>
      </w:r>
      <w:r w:rsidR="0067514A">
        <w:t xml:space="preserve"> год</w:t>
      </w:r>
      <w:r w:rsidR="00D916C7">
        <w:t>а</w:t>
      </w:r>
      <w:r w:rsidR="0067514A">
        <w:t xml:space="preserve"> </w:t>
      </w:r>
      <w:r w:rsidR="0034239C">
        <w:t xml:space="preserve"> </w:t>
      </w:r>
      <w:r w:rsidR="0067514A">
        <w:t>с даты</w:t>
      </w:r>
      <w:r w:rsidR="0034239C">
        <w:t xml:space="preserve"> подписания </w:t>
      </w:r>
      <w:r w:rsidR="00B6305C">
        <w:t xml:space="preserve"> Акта </w:t>
      </w:r>
      <w:r w:rsidR="0067514A">
        <w:t xml:space="preserve"> сдачи-</w:t>
      </w:r>
      <w:r w:rsidR="00B6305C">
        <w:t xml:space="preserve">приемки </w:t>
      </w:r>
      <w:r w:rsidR="005B2C9B">
        <w:t xml:space="preserve">выполненных </w:t>
      </w:r>
      <w:r w:rsidR="00B6305C">
        <w:t>работ</w:t>
      </w:r>
      <w:r w:rsidR="005B2C9B">
        <w:t xml:space="preserve"> по Договору</w:t>
      </w:r>
      <w:r w:rsidR="0067514A">
        <w:t>.</w:t>
      </w:r>
    </w:p>
    <w:p w:rsidR="0080475B" w:rsidRPr="002440E8" w:rsidRDefault="0080475B" w:rsidP="00B424F4"/>
    <w:p w:rsidR="004B6249" w:rsidRPr="002440E8" w:rsidRDefault="009028B7" w:rsidP="00FD6ED9">
      <w:pPr>
        <w:pStyle w:val="ac"/>
        <w:numPr>
          <w:ilvl w:val="0"/>
          <w:numId w:val="43"/>
        </w:numPr>
      </w:pPr>
      <w:r w:rsidRPr="002440E8">
        <w:t>_________________________ (наименование компании) ознакомлено</w:t>
      </w:r>
      <w:r w:rsidR="004B6249" w:rsidRPr="002440E8">
        <w:t xml:space="preserve"> с материалами, содержащимися в технической части </w:t>
      </w:r>
      <w:r w:rsidR="00BA172F" w:rsidRPr="002440E8">
        <w:t>Процедуры</w:t>
      </w:r>
      <w:r w:rsidR="00E0287C" w:rsidRPr="002440E8">
        <w:t xml:space="preserve"> закупки</w:t>
      </w:r>
      <w:r w:rsidR="004B6249" w:rsidRPr="002440E8">
        <w:t xml:space="preserve"> документации, влияющими на стоимость поставки товаров, выполнения работ, оказания услуг, в </w:t>
      </w:r>
      <w:proofErr w:type="spellStart"/>
      <w:r w:rsidR="004B6249" w:rsidRPr="002440E8">
        <w:t>т.ч</w:t>
      </w:r>
      <w:proofErr w:type="spellEnd"/>
      <w:r w:rsidR="004B6249" w:rsidRPr="002440E8">
        <w:t>. на стоимость сопутствующих (поставке) работ.</w:t>
      </w:r>
    </w:p>
    <w:p w:rsidR="004B6249" w:rsidRPr="002440E8" w:rsidRDefault="004B6249" w:rsidP="00B424F4">
      <w:r w:rsidRPr="002440E8">
        <w:t xml:space="preserve">_______________________ </w:t>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p w:rsidR="004B6249" w:rsidRPr="002440E8" w:rsidRDefault="004B6249" w:rsidP="00B424F4">
      <w:r w:rsidRPr="002440E8">
        <w:t xml:space="preserve">Примечание: </w:t>
      </w:r>
      <w:r w:rsidR="00924B58" w:rsidRPr="002440E8">
        <w:t xml:space="preserve">Участник Процедуры </w:t>
      </w:r>
      <w:r w:rsidR="00A34146" w:rsidRPr="002440E8">
        <w:t>закупки</w:t>
      </w:r>
      <w:r w:rsidRPr="002440E8">
        <w:t xml:space="preserve"> по своему усмотрению, в подтверждение данных, представленных в настоящей форме, может представить любую дополнительную информацию, подтверждающую функциональные и качественные характеристики товаров, качество работ, услуг.</w:t>
      </w:r>
    </w:p>
    <w:p w:rsidR="000C3BA2" w:rsidRDefault="000C3BA2" w:rsidP="00B424F4">
      <w:pPr>
        <w:sectPr w:rsidR="000C3BA2" w:rsidSect="00FC4A2D">
          <w:headerReference w:type="first" r:id="rId19"/>
          <w:pgSz w:w="16838" w:h="11906" w:orient="landscape"/>
          <w:pgMar w:top="1418" w:right="1871" w:bottom="851" w:left="964" w:header="709" w:footer="0" w:gutter="0"/>
          <w:cols w:space="708"/>
          <w:titlePg/>
          <w:docGrid w:linePitch="360"/>
        </w:sectPr>
      </w:pPr>
    </w:p>
    <w:p w:rsidR="004B6249" w:rsidRPr="002440E8" w:rsidRDefault="003E6243" w:rsidP="00B424F4">
      <w:pPr>
        <w:pStyle w:val="4"/>
        <w:spacing w:before="0" w:after="0"/>
      </w:pPr>
      <w:bookmarkStart w:id="63" w:name="_Toc352615361"/>
      <w:r w:rsidRPr="002440E8">
        <w:t>16</w:t>
      </w:r>
      <w:r w:rsidR="004B6249" w:rsidRPr="002440E8">
        <w:t xml:space="preserve">.3. ФОРМА АНКЕТЫ УЧАСТНИКА </w:t>
      </w:r>
      <w:r w:rsidR="0095220D" w:rsidRPr="002440E8">
        <w:t>ПРОЦЕДУРЫ ЗАКУПКИ</w:t>
      </w:r>
      <w:bookmarkEnd w:id="63"/>
    </w:p>
    <w:p w:rsidR="004B6249" w:rsidRPr="002440E8" w:rsidRDefault="004B6249" w:rsidP="00B424F4">
      <w:pPr>
        <w:rPr>
          <w:highlight w:val="green"/>
        </w:rPr>
      </w:pPr>
      <w:r w:rsidRPr="002440E8">
        <w:t xml:space="preserve">(предоставляется по усмотрению </w:t>
      </w:r>
      <w:r w:rsidR="00924B58" w:rsidRPr="002440E8">
        <w:t>Участника Процедуры закупки</w:t>
      </w:r>
      <w:r w:rsidRPr="002440E8">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7"/>
        <w:gridCol w:w="2571"/>
      </w:tblGrid>
      <w:tr w:rsidR="004B6249" w:rsidRPr="002440E8" w:rsidTr="004B6249">
        <w:trPr>
          <w:trHeight w:val="1729"/>
        </w:trPr>
        <w:tc>
          <w:tcPr>
            <w:tcW w:w="7257" w:type="dxa"/>
            <w:tcMar>
              <w:top w:w="57" w:type="dxa"/>
              <w:left w:w="57" w:type="dxa"/>
              <w:bottom w:w="57" w:type="dxa"/>
              <w:right w:w="57" w:type="dxa"/>
            </w:tcMar>
          </w:tcPr>
          <w:p w:rsidR="004B6249" w:rsidRPr="002440E8" w:rsidRDefault="004B6249" w:rsidP="00FD6ED9">
            <w:pPr>
              <w:pStyle w:val="ac"/>
              <w:numPr>
                <w:ilvl w:val="0"/>
                <w:numId w:val="44"/>
              </w:numPr>
            </w:pPr>
            <w:bookmarkStart w:id="64" w:name="_Toc122404104"/>
            <w:r w:rsidRPr="002440E8">
              <w:t>Полное и сокращенное наименования организац</w:t>
            </w:r>
            <w:proofErr w:type="gramStart"/>
            <w:r w:rsidRPr="002440E8">
              <w:t>ии и ее</w:t>
            </w:r>
            <w:proofErr w:type="gramEnd"/>
            <w:r w:rsidRPr="002440E8">
              <w:t xml:space="preserve"> организационно-правовая форма:</w:t>
            </w:r>
          </w:p>
          <w:p w:rsidR="004B6249" w:rsidRPr="002440E8" w:rsidRDefault="004B6249" w:rsidP="00B424F4">
            <w:r w:rsidRPr="002440E8">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4B6249" w:rsidRPr="002440E8" w:rsidRDefault="004B6249" w:rsidP="00B424F4">
            <w:r w:rsidRPr="002440E8">
              <w:t xml:space="preserve">Ф.И.О. Участника </w:t>
            </w:r>
            <w:r w:rsidR="00924B58" w:rsidRPr="002440E8">
              <w:t xml:space="preserve">Процедуры </w:t>
            </w:r>
            <w:r w:rsidR="0095220D" w:rsidRPr="002440E8">
              <w:t xml:space="preserve">закупки </w:t>
            </w:r>
            <w:r w:rsidRPr="002440E8">
              <w:t>– физического лица, в том числе зарегистрированного в качестве индивидуального предпринимателя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2284"/>
        </w:trPr>
        <w:tc>
          <w:tcPr>
            <w:tcW w:w="7257" w:type="dxa"/>
            <w:tcMar>
              <w:top w:w="57" w:type="dxa"/>
              <w:left w:w="57" w:type="dxa"/>
              <w:bottom w:w="57" w:type="dxa"/>
              <w:right w:w="57" w:type="dxa"/>
            </w:tcMar>
          </w:tcPr>
          <w:p w:rsidR="004B6249" w:rsidRPr="002440E8" w:rsidRDefault="004B6249" w:rsidP="00FD6ED9">
            <w:pPr>
              <w:pStyle w:val="ac"/>
              <w:numPr>
                <w:ilvl w:val="0"/>
                <w:numId w:val="44"/>
              </w:numPr>
            </w:pPr>
            <w:r w:rsidRPr="002440E8">
              <w:t>Регистрационные данные:</w:t>
            </w:r>
          </w:p>
          <w:p w:rsidR="004B6249" w:rsidRPr="002440E8" w:rsidRDefault="004B6249" w:rsidP="00B424F4">
            <w:r w:rsidRPr="002440E8">
              <w:t xml:space="preserve">Дата, место и орган регистрации юридического лица, </w:t>
            </w:r>
          </w:p>
          <w:p w:rsidR="004B6249" w:rsidRPr="002440E8" w:rsidRDefault="004B6249" w:rsidP="00B424F4">
            <w:r w:rsidRPr="002440E8">
              <w:t>(на основании Свидетельства о государственной регистрации или иного документа, выдаваемого иностранным компаниям при регистрации)</w:t>
            </w:r>
          </w:p>
          <w:p w:rsidR="004B6249" w:rsidRPr="002440E8" w:rsidRDefault="004B6249" w:rsidP="00B424F4">
            <w:r w:rsidRPr="002440E8">
              <w:t xml:space="preserve">Паспортные данные для Участника </w:t>
            </w:r>
            <w:r w:rsidR="00924B58" w:rsidRPr="002440E8">
              <w:t xml:space="preserve">Процедуры </w:t>
            </w:r>
            <w:r w:rsidR="0095220D" w:rsidRPr="002440E8">
              <w:t xml:space="preserve">закупки </w:t>
            </w:r>
            <w:r w:rsidRPr="002440E8">
              <w:t>– физического лица, в том числе зарегистрированного в качестве индивидуального предпринимателя.</w:t>
            </w:r>
          </w:p>
          <w:p w:rsidR="004B6249" w:rsidRPr="002440E8" w:rsidRDefault="004B6249" w:rsidP="00B424F4">
            <w:r w:rsidRPr="002440E8">
              <w:t>Дата, место и орган регистрации индивидуального предпринимателя (на основании Свидетельства о государственной регистрации в качестве индивидуального предпринимателя)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bottom w:val="single" w:sz="4" w:space="0" w:color="auto"/>
            </w:tcBorders>
            <w:tcMar>
              <w:top w:w="57" w:type="dxa"/>
              <w:left w:w="57" w:type="dxa"/>
              <w:bottom w:w="57" w:type="dxa"/>
              <w:right w:w="57" w:type="dxa"/>
            </w:tcMar>
          </w:tcPr>
          <w:p w:rsidR="004B6249" w:rsidRPr="002440E8" w:rsidRDefault="004B6249" w:rsidP="00FD6ED9">
            <w:pPr>
              <w:pStyle w:val="ac"/>
              <w:numPr>
                <w:ilvl w:val="0"/>
                <w:numId w:val="44"/>
              </w:numPr>
            </w:pPr>
            <w:r w:rsidRPr="002440E8">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на основании выписки из реестра акционеров)</w:t>
            </w:r>
          </w:p>
          <w:p w:rsidR="004B6249" w:rsidRPr="002440E8" w:rsidRDefault="004B6249" w:rsidP="00B424F4">
            <w:proofErr w:type="gramStart"/>
            <w:r w:rsidRPr="002440E8">
              <w:t>(на основании Учредительных документов установленной формы (устав, положение, учредительный договор)</w:t>
            </w:r>
            <w:proofErr w:type="gramEnd"/>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3.1. Срок деятельности организации (с учетом правопреемственности)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3.2. Размер уставного капитала</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761"/>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3.3. Почтовый адрес налоговой инспекции по месту регистрации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tcBorders>
            <w:tcMar>
              <w:top w:w="57" w:type="dxa"/>
              <w:left w:w="57" w:type="dxa"/>
              <w:bottom w:w="57" w:type="dxa"/>
              <w:right w:w="57" w:type="dxa"/>
            </w:tcMar>
          </w:tcPr>
          <w:p w:rsidR="004B6249" w:rsidRPr="002440E8" w:rsidRDefault="004B6249" w:rsidP="00B424F4">
            <w:r w:rsidRPr="002440E8">
              <w:t>ИНН, КПП, ОГРН, ОКПО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9828" w:type="dxa"/>
            <w:gridSpan w:val="2"/>
            <w:tcBorders>
              <w:top w:val="nil"/>
              <w:left w:val="nil"/>
              <w:right w:val="nil"/>
            </w:tcBorders>
            <w:tcMar>
              <w:top w:w="57" w:type="dxa"/>
              <w:left w:w="57" w:type="dxa"/>
              <w:bottom w:w="57" w:type="dxa"/>
              <w:right w:w="57" w:type="dxa"/>
            </w:tcMar>
          </w:tcPr>
          <w:p w:rsidR="004B6249" w:rsidRPr="002440E8" w:rsidRDefault="004B6249" w:rsidP="00B424F4">
            <w:r w:rsidRPr="002440E8">
              <w:t>Примечание:</w:t>
            </w:r>
          </w:p>
          <w:p w:rsidR="004B6249" w:rsidRPr="002440E8" w:rsidRDefault="004B6249" w:rsidP="00B424F4">
            <w:r w:rsidRPr="002440E8">
              <w:t xml:space="preserve">Вышеуказанные данные </w:t>
            </w:r>
            <w:r w:rsidR="0018094C">
              <w:t xml:space="preserve">должны быть </w:t>
            </w:r>
            <w:r w:rsidRPr="002440E8">
              <w:t xml:space="preserve">подтверждены путем предоставления следующих документов: </w:t>
            </w:r>
          </w:p>
          <w:p w:rsidR="004B6249" w:rsidRPr="002440E8" w:rsidRDefault="004B6249" w:rsidP="00B424F4">
            <w:r w:rsidRPr="002440E8">
              <w:t>- Свидетельство о государственной регистрации;</w:t>
            </w:r>
          </w:p>
          <w:p w:rsidR="004B6249" w:rsidRPr="002440E8" w:rsidRDefault="004B6249" w:rsidP="00B424F4">
            <w:r w:rsidRPr="002440E8">
              <w:t>- Информационное письмо об учете в ЕГРПО;</w:t>
            </w:r>
          </w:p>
          <w:p w:rsidR="004B6249" w:rsidRPr="002440E8" w:rsidRDefault="004B6249" w:rsidP="00B424F4">
            <w:r w:rsidRPr="002440E8">
              <w:t>- Свидетельство о постановке на учет в налоговом органе;</w:t>
            </w:r>
          </w:p>
          <w:p w:rsidR="004B6249" w:rsidRPr="002440E8" w:rsidRDefault="004B6249" w:rsidP="0018094C">
            <w:r w:rsidRPr="002440E8">
              <w:t>- Справка  об отсутствии дела о банкротстве.</w:t>
            </w:r>
          </w:p>
        </w:tc>
      </w:tr>
      <w:tr w:rsidR="004B6249" w:rsidRPr="002440E8" w:rsidTr="004B6249">
        <w:trPr>
          <w:trHeight w:val="60"/>
        </w:trPr>
        <w:tc>
          <w:tcPr>
            <w:tcW w:w="7257" w:type="dxa"/>
            <w:vMerge w:val="restart"/>
            <w:tcMar>
              <w:top w:w="57" w:type="dxa"/>
              <w:left w:w="57" w:type="dxa"/>
              <w:bottom w:w="57" w:type="dxa"/>
              <w:right w:w="57" w:type="dxa"/>
            </w:tcMar>
          </w:tcPr>
          <w:p w:rsidR="004B6249" w:rsidRPr="002440E8" w:rsidRDefault="004B6249" w:rsidP="00B424F4">
            <w:r w:rsidRPr="002440E8">
              <w:t xml:space="preserve">4. Место нахождения (место жительства)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8"/>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Адрес </w:t>
            </w:r>
          </w:p>
        </w:tc>
      </w:tr>
      <w:tr w:rsidR="004B6249" w:rsidRPr="002440E8" w:rsidTr="004B6249">
        <w:trPr>
          <w:trHeight w:val="190"/>
        </w:trPr>
        <w:tc>
          <w:tcPr>
            <w:tcW w:w="7257" w:type="dxa"/>
            <w:vMerge w:val="restart"/>
            <w:tcMar>
              <w:top w:w="57" w:type="dxa"/>
              <w:left w:w="57" w:type="dxa"/>
              <w:bottom w:w="57" w:type="dxa"/>
              <w:right w:w="57" w:type="dxa"/>
            </w:tcMar>
          </w:tcPr>
          <w:p w:rsidR="004B6249" w:rsidRPr="002440E8" w:rsidRDefault="004B6249" w:rsidP="00B424F4">
            <w:r w:rsidRPr="002440E8">
              <w:t xml:space="preserve">5. Почтовый адрес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Адрес</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Телефон</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Факс </w:t>
            </w:r>
          </w:p>
        </w:tc>
      </w:tr>
      <w:tr w:rsidR="004B6249" w:rsidRPr="002440E8" w:rsidTr="004B6249">
        <w:trPr>
          <w:trHeight w:val="118"/>
        </w:trPr>
        <w:tc>
          <w:tcPr>
            <w:tcW w:w="7257" w:type="dxa"/>
            <w:tcBorders>
              <w:bottom w:val="single" w:sz="4" w:space="0" w:color="auto"/>
            </w:tcBorders>
            <w:tcMar>
              <w:top w:w="57" w:type="dxa"/>
              <w:left w:w="57" w:type="dxa"/>
              <w:bottom w:w="57" w:type="dxa"/>
              <w:right w:w="57" w:type="dxa"/>
            </w:tcMar>
          </w:tcPr>
          <w:p w:rsidR="004B6249" w:rsidRPr="002440E8" w:rsidRDefault="004B6249" w:rsidP="00B424F4">
            <w:r w:rsidRPr="002440E8">
              <w:t>6. Банковские реквизиты (может быть несколько):</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100"/>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6.1. Наименование обслуживающего банка</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82"/>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6.2. Расчетный счет</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79"/>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6.3. Корреспондентский счет</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6.4. Код БИК</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Mar>
              <w:top w:w="57" w:type="dxa"/>
              <w:left w:w="57" w:type="dxa"/>
              <w:bottom w:w="57" w:type="dxa"/>
              <w:right w:w="57" w:type="dxa"/>
            </w:tcMar>
          </w:tcPr>
          <w:p w:rsidR="004B6249" w:rsidRPr="002440E8" w:rsidRDefault="004B6249" w:rsidP="00B424F4">
            <w:r w:rsidRPr="002440E8">
              <w:t xml:space="preserve">7. Сведения о выданных Участнику </w:t>
            </w:r>
            <w:r w:rsidR="00877D4A" w:rsidRPr="002440E8">
              <w:t xml:space="preserve">Процедуры </w:t>
            </w:r>
            <w:r w:rsidR="0095220D" w:rsidRPr="002440E8">
              <w:t>закупки</w:t>
            </w:r>
            <w:r w:rsidRPr="002440E8">
              <w:t xml:space="preserve"> лицензиях, необходимых для выполнения обязательств по </w:t>
            </w:r>
            <w:r w:rsidR="0095220D" w:rsidRPr="002440E8">
              <w:t>Договору</w:t>
            </w:r>
            <w:r w:rsidRPr="002440E8">
              <w:t xml:space="preserve"> (указывается лицензируемый вид деятельности, реквизиты действующей лицензии, наименование территории на которой действует лицензия)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855"/>
        </w:trPr>
        <w:tc>
          <w:tcPr>
            <w:tcW w:w="7257" w:type="dxa"/>
            <w:tcMar>
              <w:top w:w="57" w:type="dxa"/>
              <w:left w:w="57" w:type="dxa"/>
              <w:bottom w:w="57" w:type="dxa"/>
              <w:right w:w="57" w:type="dxa"/>
            </w:tcMar>
          </w:tcPr>
          <w:p w:rsidR="004B6249" w:rsidRPr="002440E8" w:rsidRDefault="004B6249" w:rsidP="00B424F4">
            <w:r w:rsidRPr="002440E8">
              <w:t xml:space="preserve">8. Орган управления Участника </w:t>
            </w:r>
            <w:r w:rsidR="00877D4A" w:rsidRPr="002440E8">
              <w:t xml:space="preserve">Процедуры </w:t>
            </w:r>
            <w:r w:rsidR="0095220D" w:rsidRPr="002440E8">
              <w:t>закупки</w:t>
            </w:r>
            <w:r w:rsidRPr="002440E8">
              <w:t xml:space="preserve"> – юридического лица, уполномоченный на одобрение сделки, право на </w:t>
            </w:r>
            <w:proofErr w:type="gramStart"/>
            <w:r w:rsidRPr="002440E8">
              <w:t>заключение</w:t>
            </w:r>
            <w:proofErr w:type="gramEnd"/>
            <w:r w:rsidRPr="002440E8">
              <w:t xml:space="preserve"> которой является предметом настоящего </w:t>
            </w:r>
            <w:r w:rsidR="00BA172F" w:rsidRPr="002440E8">
              <w:t>Процедуры</w:t>
            </w:r>
            <w:r w:rsidR="00E0287C" w:rsidRPr="002440E8">
              <w:t xml:space="preserve"> закупки</w:t>
            </w:r>
            <w:r w:rsidRPr="002440E8">
              <w:t xml:space="preserve"> и порядок одобрения соответствующей сделки.</w:t>
            </w:r>
            <w:r w:rsidR="0095220D" w:rsidRPr="002440E8">
              <w:t xml:space="preserve"> </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96"/>
        </w:trPr>
        <w:tc>
          <w:tcPr>
            <w:tcW w:w="7257" w:type="dxa"/>
            <w:tcMar>
              <w:top w:w="57" w:type="dxa"/>
              <w:left w:w="57" w:type="dxa"/>
              <w:bottom w:w="57" w:type="dxa"/>
              <w:right w:w="57" w:type="dxa"/>
            </w:tcMar>
          </w:tcPr>
          <w:p w:rsidR="004B6249" w:rsidRPr="002440E8" w:rsidRDefault="004B6249" w:rsidP="00B424F4">
            <w:r w:rsidRPr="002440E8">
              <w:t>9. Балансовая стоимость активов</w:t>
            </w:r>
          </w:p>
        </w:tc>
        <w:tc>
          <w:tcPr>
            <w:tcW w:w="2571" w:type="dxa"/>
            <w:tcMar>
              <w:top w:w="57" w:type="dxa"/>
              <w:left w:w="57" w:type="dxa"/>
              <w:bottom w:w="57" w:type="dxa"/>
              <w:right w:w="57" w:type="dxa"/>
            </w:tcMar>
          </w:tcPr>
          <w:p w:rsidR="004B6249" w:rsidRPr="002440E8" w:rsidRDefault="004B6249" w:rsidP="00B424F4"/>
        </w:tc>
      </w:tr>
    </w:tbl>
    <w:p w:rsidR="004B6249" w:rsidRPr="002440E8" w:rsidRDefault="004B6249" w:rsidP="00B424F4">
      <w:r w:rsidRPr="002440E8">
        <w:t xml:space="preserve">В подтверждение финансовой устойчивости, </w:t>
      </w:r>
      <w:r w:rsidR="0018094C">
        <w:t>должны</w:t>
      </w:r>
      <w:r w:rsidRPr="002440E8">
        <w:t xml:space="preserve"> быть представлены:</w:t>
      </w:r>
    </w:p>
    <w:p w:rsidR="004B6249" w:rsidRPr="002440E8" w:rsidRDefault="004B6249" w:rsidP="00B424F4">
      <w:r w:rsidRPr="002440E8">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B6249" w:rsidRPr="002440E8" w:rsidRDefault="004B6249" w:rsidP="00B424F4">
      <w:r w:rsidRPr="002440E8">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B6249" w:rsidRPr="002440E8" w:rsidRDefault="004B6249" w:rsidP="00B424F4">
      <w:r w:rsidRPr="002440E8">
        <w:t>В подтверждение вышеприведенных данных к анкете прикладываются следующие документы:</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Мы, нижеподписавшиеся, заверяем правильность всех данных, указанных в анкете.</w:t>
      </w:r>
    </w:p>
    <w:p w:rsidR="004B6249" w:rsidRPr="002440E8" w:rsidRDefault="004B6249" w:rsidP="00B424F4"/>
    <w:p w:rsidR="004B6249" w:rsidRPr="002440E8" w:rsidRDefault="004B6249"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pPr>
        <w:pStyle w:val="4"/>
        <w:spacing w:before="0" w:after="0"/>
      </w:pPr>
      <w:r w:rsidRPr="002440E8">
        <w:br w:type="page"/>
      </w:r>
      <w:bookmarkStart w:id="65" w:name="_Toc352615362"/>
      <w:r w:rsidR="003E6243" w:rsidRPr="002440E8">
        <w:t>16</w:t>
      </w:r>
      <w:r w:rsidRPr="002440E8">
        <w:t>.4. ФОРМА ДОВЕРЕННОСТИ НА УПОЛНОМОЧЕННОЕ ЛИЦО, ИМЕЮЩЕЕ ПРАВО ПОДПИСИ ДОКУМЕНТОВ ОРГАНИЗАЦИИ</w:t>
      </w:r>
      <w:r w:rsidR="00877D4A" w:rsidRPr="002440E8">
        <w:t xml:space="preserve"> – </w:t>
      </w:r>
      <w:r w:rsidRPr="002440E8">
        <w:t xml:space="preserve">УЧАСТНИКА </w:t>
      </w:r>
      <w:r w:rsidR="0095220D" w:rsidRPr="002440E8">
        <w:t>ПРОЦЕДУРЫ ЗАКУПКИ</w:t>
      </w:r>
      <w:bookmarkEnd w:id="65"/>
    </w:p>
    <w:p w:rsidR="004B6249" w:rsidRPr="002440E8" w:rsidRDefault="004B6249" w:rsidP="00B424F4">
      <w:r w:rsidRPr="002440E8">
        <w:t>(</w:t>
      </w:r>
      <w:proofErr w:type="gramStart"/>
      <w:r w:rsidRPr="002440E8">
        <w:t xml:space="preserve">представляется в случае если документы </w:t>
      </w:r>
      <w:r w:rsidR="00BE576B" w:rsidRPr="002440E8">
        <w:t xml:space="preserve">Заявки </w:t>
      </w:r>
      <w:r w:rsidRPr="002440E8">
        <w:t>подписываются</w:t>
      </w:r>
      <w:proofErr w:type="gramEnd"/>
      <w:r w:rsidRPr="002440E8">
        <w:t xml:space="preserve"> не руководителем)</w:t>
      </w:r>
    </w:p>
    <w:p w:rsidR="004B6249" w:rsidRPr="002440E8" w:rsidRDefault="004B6249" w:rsidP="00B424F4">
      <w:r w:rsidRPr="002440E8">
        <w:t>На бланке организации</w:t>
      </w:r>
    </w:p>
    <w:p w:rsidR="004B6249" w:rsidRPr="002440E8" w:rsidRDefault="004B6249" w:rsidP="00B424F4"/>
    <w:p w:rsidR="004B6249" w:rsidRPr="002440E8" w:rsidRDefault="004B6249" w:rsidP="00B424F4">
      <w:r w:rsidRPr="002440E8">
        <w:t>ДОВЕРЕННОСТЬ № ____</w:t>
      </w:r>
    </w:p>
    <w:p w:rsidR="009A4739" w:rsidRDefault="009A4739" w:rsidP="00B424F4">
      <w:r w:rsidRPr="002440E8" w:rsidDel="009A4739">
        <w:t xml:space="preserve"> </w:t>
      </w:r>
    </w:p>
    <w:p w:rsidR="004B6249" w:rsidRPr="002440E8" w:rsidRDefault="004B6249" w:rsidP="00B424F4">
      <w:r w:rsidRPr="002440E8">
        <w:t>(прописью число, месяц и год выдачи доверенности)</w:t>
      </w:r>
    </w:p>
    <w:p w:rsidR="004B6249" w:rsidRPr="002440E8" w:rsidRDefault="004B6249" w:rsidP="00B424F4">
      <w:pPr>
        <w:pBdr>
          <w:bottom w:val="single" w:sz="12" w:space="1" w:color="auto"/>
        </w:pBdr>
      </w:pPr>
      <w:r w:rsidRPr="002440E8">
        <w:tab/>
        <w:t xml:space="preserve">Организация – Участник </w:t>
      </w:r>
      <w:r w:rsidR="00877D4A" w:rsidRPr="002440E8">
        <w:t xml:space="preserve">Процедуры </w:t>
      </w:r>
      <w:r w:rsidR="0095220D" w:rsidRPr="002440E8">
        <w:t>закупки</w:t>
      </w:r>
      <w:r w:rsidRPr="002440E8">
        <w:t>:</w:t>
      </w:r>
    </w:p>
    <w:p w:rsidR="004B6249" w:rsidRPr="002440E8" w:rsidRDefault="004B6249" w:rsidP="00B424F4">
      <w:r w:rsidRPr="002440E8">
        <w:t>(наименование организации)</w:t>
      </w:r>
    </w:p>
    <w:p w:rsidR="004B6249" w:rsidRPr="002440E8" w:rsidRDefault="004B6249" w:rsidP="00B424F4">
      <w:r w:rsidRPr="002440E8">
        <w:t>доверяет _______________________________________________________________________________</w:t>
      </w:r>
    </w:p>
    <w:p w:rsidR="004B6249" w:rsidRPr="002440E8" w:rsidRDefault="004B6249" w:rsidP="00B424F4">
      <w:r w:rsidRPr="002440E8">
        <w:t>(фамилия, имя, отчество, должность)</w:t>
      </w:r>
    </w:p>
    <w:p w:rsidR="004B6249" w:rsidRPr="002440E8" w:rsidRDefault="004B6249" w:rsidP="00B424F4">
      <w:r w:rsidRPr="002440E8">
        <w:t>паспорт серии ______ №_______</w:t>
      </w:r>
      <w:r w:rsidR="0095220D" w:rsidRPr="002440E8">
        <w:t xml:space="preserve"> выдан ________________</w:t>
      </w:r>
      <w:r w:rsidRPr="002440E8">
        <w:t xml:space="preserve"> «____» _____________________</w:t>
      </w:r>
    </w:p>
    <w:p w:rsidR="004B6249" w:rsidRPr="002440E8" w:rsidRDefault="004B6249" w:rsidP="00B424F4"/>
    <w:p w:rsidR="004B6249" w:rsidRPr="002440E8" w:rsidRDefault="004B6249" w:rsidP="00B424F4">
      <w:r w:rsidRPr="002440E8">
        <w:t xml:space="preserve">представлять </w:t>
      </w:r>
      <w:r w:rsidR="0095220D" w:rsidRPr="002440E8">
        <w:t>З</w:t>
      </w:r>
      <w:r w:rsidRPr="002440E8">
        <w:t xml:space="preserve">аказчику и подписывать необходимые документы для участия в </w:t>
      </w:r>
      <w:r w:rsidR="00BA172F" w:rsidRPr="002440E8">
        <w:t>Процедуре</w:t>
      </w:r>
      <w:r w:rsidR="00E0287C" w:rsidRPr="002440E8">
        <w:t xml:space="preserve"> закупки</w:t>
      </w:r>
      <w:r w:rsidRPr="002440E8">
        <w:t xml:space="preserve"> ______________________________________________________________________</w:t>
      </w:r>
    </w:p>
    <w:p w:rsidR="004B6249" w:rsidRPr="002440E8" w:rsidRDefault="004B6249" w:rsidP="00B424F4">
      <w:r w:rsidRPr="002440E8">
        <w:t xml:space="preserve">(наименование </w:t>
      </w:r>
      <w:r w:rsidR="00BA172F" w:rsidRPr="002440E8">
        <w:t>Процедуры</w:t>
      </w:r>
      <w:r w:rsidR="00E0287C" w:rsidRPr="002440E8">
        <w:t xml:space="preserve"> закупки</w:t>
      </w:r>
      <w:r w:rsidRPr="002440E8">
        <w:t>).</w:t>
      </w:r>
    </w:p>
    <w:p w:rsidR="004B6249" w:rsidRPr="002440E8" w:rsidRDefault="004B6249" w:rsidP="00B424F4">
      <w:r w:rsidRPr="002440E8">
        <w:t xml:space="preserve">Подпись __________________________________    ____________________________ удостоверяем. </w:t>
      </w:r>
    </w:p>
    <w:p w:rsidR="004B6249" w:rsidRPr="002440E8" w:rsidRDefault="004B6249" w:rsidP="00B424F4">
      <w:r w:rsidRPr="002440E8">
        <w:t xml:space="preserve"> (Ф.И.О. </w:t>
      </w:r>
      <w:proofErr w:type="gramStart"/>
      <w:r w:rsidRPr="002440E8">
        <w:t>удостоверяемого</w:t>
      </w:r>
      <w:proofErr w:type="gramEnd"/>
      <w:r w:rsidRPr="002440E8">
        <w:t xml:space="preserve">) </w:t>
      </w:r>
      <w:r w:rsidRPr="002440E8">
        <w:tab/>
      </w:r>
      <w:r w:rsidRPr="002440E8">
        <w:tab/>
      </w:r>
      <w:r w:rsidRPr="002440E8">
        <w:tab/>
        <w:t>(Подпись удостоверяемого)</w:t>
      </w:r>
    </w:p>
    <w:p w:rsidR="004B6249" w:rsidRPr="002440E8" w:rsidRDefault="004B6249" w:rsidP="00B424F4"/>
    <w:p w:rsidR="004B6249" w:rsidRPr="002440E8" w:rsidRDefault="004B6249" w:rsidP="00B424F4">
      <w:r w:rsidRPr="002440E8">
        <w:t xml:space="preserve">Доверенность действительна по «____» ___________________ </w:t>
      </w:r>
      <w:r w:rsidR="009A4739" w:rsidRPr="002440E8">
        <w:t>20</w:t>
      </w:r>
      <w:r w:rsidR="009A4739">
        <w:t>13</w:t>
      </w:r>
      <w:r w:rsidR="009A4739" w:rsidRPr="002440E8">
        <w:t xml:space="preserve"> </w:t>
      </w:r>
      <w:r w:rsidRPr="002440E8">
        <w:t>г.</w:t>
      </w:r>
    </w:p>
    <w:p w:rsidR="004B6249" w:rsidRPr="002440E8" w:rsidRDefault="004B6249" w:rsidP="00B424F4"/>
    <w:p w:rsidR="004B6249" w:rsidRPr="002440E8" w:rsidRDefault="004B6249" w:rsidP="00B424F4">
      <w:r w:rsidRPr="002440E8">
        <w:t>Руководитель организации</w:t>
      </w:r>
      <w:proofErr w:type="gramStart"/>
      <w:r w:rsidRPr="002440E8">
        <w:t xml:space="preserve"> ________________________ </w:t>
      </w:r>
      <w:r w:rsidRPr="002440E8">
        <w:tab/>
      </w:r>
      <w:r w:rsidRPr="002440E8">
        <w:tab/>
        <w:t>(___________________)</w:t>
      </w:r>
      <w:proofErr w:type="gramEnd"/>
    </w:p>
    <w:p w:rsidR="004B6249" w:rsidRPr="002440E8" w:rsidRDefault="004B6249" w:rsidP="00B424F4">
      <w:r w:rsidRPr="002440E8">
        <w:tab/>
      </w:r>
      <w:r w:rsidRPr="002440E8">
        <w:tab/>
      </w:r>
      <w:r w:rsidRPr="002440E8">
        <w:tab/>
      </w:r>
      <w:r w:rsidRPr="002440E8">
        <w:tab/>
      </w:r>
      <w:r w:rsidRPr="002440E8">
        <w:tab/>
        <w:t xml:space="preserve">(ФИО) </w:t>
      </w:r>
      <w:r w:rsidRPr="002440E8">
        <w:tab/>
      </w:r>
      <w:r w:rsidRPr="002440E8">
        <w:tab/>
      </w:r>
      <w:r w:rsidRPr="002440E8">
        <w:tab/>
      </w:r>
      <w:r w:rsidRPr="002440E8">
        <w:tab/>
      </w:r>
      <w:r w:rsidRPr="002440E8">
        <w:tab/>
        <w:t>(подпись)</w:t>
      </w:r>
    </w:p>
    <w:p w:rsidR="004B6249" w:rsidRPr="002440E8" w:rsidRDefault="004B6249" w:rsidP="00B424F4">
      <w:r w:rsidRPr="002440E8">
        <w:t>М.П.</w:t>
      </w:r>
    </w:p>
    <w:p w:rsidR="004B6249" w:rsidRPr="002440E8" w:rsidRDefault="004B6249" w:rsidP="00B424F4">
      <w:r w:rsidRPr="002440E8">
        <w:t>Главный бухгалтер</w:t>
      </w:r>
      <w:proofErr w:type="gramStart"/>
      <w:r w:rsidRPr="002440E8">
        <w:t xml:space="preserve"> _______________________________ </w:t>
      </w:r>
      <w:r w:rsidRPr="002440E8">
        <w:tab/>
      </w:r>
      <w:r w:rsidRPr="002440E8">
        <w:tab/>
        <w:t>(___________________)</w:t>
      </w:r>
      <w:proofErr w:type="gramEnd"/>
    </w:p>
    <w:p w:rsidR="00C15ECA" w:rsidRPr="002440E8" w:rsidRDefault="007617DC" w:rsidP="00B424F4">
      <w:r w:rsidRPr="002440E8">
        <w:t xml:space="preserve">                                                            </w:t>
      </w:r>
      <w:r w:rsidR="004B6249" w:rsidRPr="002440E8">
        <w:t>(ФИО)</w:t>
      </w:r>
      <w:r w:rsidR="004B6249" w:rsidRPr="002440E8">
        <w:tab/>
      </w:r>
      <w:r w:rsidR="004B6249" w:rsidRPr="002440E8">
        <w:tab/>
      </w:r>
      <w:r w:rsidR="004B6249" w:rsidRPr="002440E8">
        <w:tab/>
      </w:r>
      <w:r w:rsidR="004B6249" w:rsidRPr="002440E8">
        <w:tab/>
      </w:r>
      <w:r w:rsidR="004B6249" w:rsidRPr="002440E8">
        <w:tab/>
        <w:t>(подпись)</w:t>
      </w:r>
      <w:bookmarkEnd w:id="64"/>
    </w:p>
    <w:p w:rsidR="004D1DC3" w:rsidRPr="002440E8" w:rsidRDefault="004D1DC3" w:rsidP="00B424F4">
      <w:r w:rsidRPr="002440E8">
        <w:br w:type="page"/>
      </w:r>
    </w:p>
    <w:p w:rsidR="00C15ECA" w:rsidRPr="002440E8" w:rsidRDefault="003E6243" w:rsidP="00B424F4">
      <w:pPr>
        <w:pStyle w:val="4"/>
        <w:spacing w:before="0" w:after="0"/>
      </w:pPr>
      <w:bookmarkStart w:id="66" w:name="_Toc352615363"/>
      <w:r w:rsidRPr="002440E8">
        <w:t>16</w:t>
      </w:r>
      <w:r w:rsidR="00C15ECA" w:rsidRPr="002440E8">
        <w:t>.5. ФОРМА БАНКОВСКОЙ ГАРАНТИИ</w:t>
      </w:r>
      <w:r w:rsidR="002E5E30" w:rsidRPr="002440E8">
        <w:t xml:space="preserve"> </w:t>
      </w:r>
      <w:r w:rsidR="002E5E30" w:rsidRPr="00BE300D">
        <w:rPr>
          <w:caps/>
        </w:rPr>
        <w:t>обеспечения Заявки</w:t>
      </w:r>
      <w:bookmarkEnd w:id="66"/>
      <w:r w:rsidR="00C15ECA" w:rsidRPr="002440E8">
        <w:t xml:space="preserve">  </w:t>
      </w:r>
    </w:p>
    <w:p w:rsidR="00C15ECA" w:rsidRPr="005C6055" w:rsidRDefault="005C6055" w:rsidP="005C6055">
      <w:pPr>
        <w:jc w:val="center"/>
        <w:rPr>
          <w:color w:val="FF0000"/>
        </w:rPr>
      </w:pPr>
      <w:r>
        <w:rPr>
          <w:color w:val="FF0000"/>
        </w:rPr>
        <w:t>В данном Запросе предложений не применяется</w:t>
      </w:r>
    </w:p>
    <w:p w:rsidR="00C15ECA" w:rsidRPr="002440E8" w:rsidRDefault="00C15ECA" w:rsidP="00B424F4">
      <w:r w:rsidRPr="002440E8">
        <w:t>БАНКОВСКАЯ ГАРАНТИЯ № ..-…-XX-XXXX</w:t>
      </w:r>
    </w:p>
    <w:p w:rsidR="00C15ECA" w:rsidRPr="002440E8" w:rsidRDefault="00C15ECA" w:rsidP="00B424F4">
      <w:r w:rsidRPr="002440E8">
        <w:t xml:space="preserve">Москва                                                                                                                     __  _________ </w:t>
      </w:r>
      <w:proofErr w:type="gramStart"/>
      <w:r w:rsidRPr="002440E8">
        <w:t>г</w:t>
      </w:r>
      <w:proofErr w:type="gramEnd"/>
    </w:p>
    <w:p w:rsidR="00C15ECA" w:rsidRPr="002440E8" w:rsidRDefault="00C15ECA" w:rsidP="00B424F4">
      <w:r w:rsidRPr="002440E8">
        <w:t>Гарант</w:t>
      </w:r>
      <w:proofErr w:type="gramStart"/>
      <w:r w:rsidRPr="002440E8">
        <w:t>:: __________________________________________________________ (</w:t>
      </w:r>
      <w:proofErr w:type="gramEnd"/>
      <w:r w:rsidRPr="002440E8">
        <w:t>наименование банка, адрес, ИНН и т.д.)</w:t>
      </w:r>
    </w:p>
    <w:p w:rsidR="00C15ECA" w:rsidRPr="002440E8" w:rsidRDefault="00C15ECA" w:rsidP="00B424F4">
      <w:r w:rsidRPr="002440E8">
        <w:t>Принципал: _______________________________________________________________________ (наименование, адрес, ИНН и т.д.)_</w:t>
      </w:r>
    </w:p>
    <w:p w:rsidR="00C15ECA" w:rsidRPr="002440E8" w:rsidRDefault="00C15ECA" w:rsidP="00B424F4">
      <w:r w:rsidRPr="002440E8">
        <w:t>Бенефициар:________________________________________________________________________ (наименование, адрес, ИНН и т.д.)</w:t>
      </w:r>
    </w:p>
    <w:p w:rsidR="00C15ECA" w:rsidRPr="002440E8" w:rsidRDefault="00C15ECA" w:rsidP="00B424F4"/>
    <w:p w:rsidR="00C15ECA" w:rsidRPr="002440E8" w:rsidRDefault="00C15ECA" w:rsidP="00B424F4">
      <w:r w:rsidRPr="002440E8">
        <w:t xml:space="preserve"> </w:t>
      </w:r>
      <w:r w:rsidRPr="002440E8">
        <w:tab/>
        <w:t>М</w:t>
      </w:r>
      <w:proofErr w:type="gramStart"/>
      <w:r w:rsidRPr="002440E8">
        <w:t>ы-</w:t>
      </w:r>
      <w:proofErr w:type="gramEnd"/>
      <w:r w:rsidRPr="002440E8">
        <w:t xml:space="preserve"> Гарант были проинформированы, что ________________________ (наименование </w:t>
      </w:r>
      <w:r w:rsidR="00C07619" w:rsidRPr="002440E8">
        <w:t xml:space="preserve">Участника Процедуры </w:t>
      </w:r>
      <w:r w:rsidRPr="002440E8">
        <w:t xml:space="preserve">закупки - юридического лица, ФИО </w:t>
      </w:r>
      <w:r w:rsidR="00C07619" w:rsidRPr="002440E8">
        <w:t xml:space="preserve">Участника Процедуры </w:t>
      </w:r>
      <w:r w:rsidRPr="002440E8">
        <w:t xml:space="preserve">закупки - физического лица), </w:t>
      </w:r>
      <w:proofErr w:type="spellStart"/>
      <w:r w:rsidRPr="002440E8">
        <w:t>зарегистрированн</w:t>
      </w:r>
      <w:proofErr w:type="spellEnd"/>
      <w:r w:rsidRPr="002440E8">
        <w:t xml:space="preserve">___ по адресу: __________________________________, именуемый  в дальнейшем «Принципал», принимает участие в Процедуре закупки _____________ (указать наименование Процедуры закупки) Извещение о проведении Процедуры закупки  № ____ от _______, утвержденное _________________________________  (наименование Заказчика процедуры закупки)  на право заключения договора на _____________________________ (наименование предмета Процедуры закупки) (далее - Процедура закупки) для нужд ___________________________ (наименование Заказчика) реквизиты: ИНН, адрес регистрации, именуемый в дальнейшем «Бенефициар» и берет на себя обязательство в случае признания его Победителем процедуры закупки, либо Участником Процедуры закупки, подавшим единственную </w:t>
      </w:r>
      <w:r w:rsidR="00BE576B" w:rsidRPr="002440E8">
        <w:t>Заявку</w:t>
      </w:r>
      <w:r w:rsidRPr="002440E8">
        <w:t xml:space="preserve">, если указанная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заключить Договор </w:t>
      </w:r>
    </w:p>
    <w:p w:rsidR="00C15ECA" w:rsidRPr="002440E8" w:rsidRDefault="00C15ECA" w:rsidP="00B424F4">
      <w:r w:rsidRPr="002440E8">
        <w:t xml:space="preserve"> _________________________________________________________________________________ по __________________________________________________________________________________ на общую сумму</w:t>
      </w:r>
      <w:proofErr w:type="gramStart"/>
      <w:r w:rsidRPr="002440E8">
        <w:t xml:space="preserve"> _____________ (__________________).</w:t>
      </w:r>
      <w:proofErr w:type="gramEnd"/>
    </w:p>
    <w:p w:rsidR="00C15ECA" w:rsidRPr="002440E8" w:rsidRDefault="00C15ECA" w:rsidP="00B424F4">
      <w:r w:rsidRPr="002440E8">
        <w:t xml:space="preserve">Мы - Гарант принимаем, соглашаемся и основываемся на том положении что, Порядок проведения Процедуры закупки,  </w:t>
      </w:r>
      <w:proofErr w:type="gramStart"/>
      <w:r w:rsidRPr="002440E8">
        <w:t>терминология</w:t>
      </w:r>
      <w:proofErr w:type="gramEnd"/>
      <w:r w:rsidRPr="002440E8">
        <w:t xml:space="preserve"> которая используется в тексте настоящей Банковской гарантии, регламентируются Приказом Некоммерческой организации Фонд развития Центра разработки и коммерциализации новых технологий от 23 января 2012 №4, в том числе утвержденным им Положением о закупках.</w:t>
      </w:r>
    </w:p>
    <w:p w:rsidR="00C15ECA" w:rsidRPr="002440E8" w:rsidRDefault="00C15ECA" w:rsidP="00B424F4"/>
    <w:p w:rsidR="00C15ECA" w:rsidRPr="002440E8" w:rsidRDefault="00C15ECA" w:rsidP="00B424F4">
      <w:proofErr w:type="gramStart"/>
      <w:r w:rsidRPr="002440E8">
        <w:t xml:space="preserve">Документацией Процедуры закупки Извещение о проведении Процедуры закупки №_______от _____________________г., утвержденной Бенефициаром, регламентирующей порядок проведения Процедуры закупки,  в целях обеспечения исполнения обязательства Принципала в случае признания его победителем Процедуры закупки либо Участником </w:t>
      </w:r>
      <w:r w:rsidR="00C07619" w:rsidRPr="002440E8">
        <w:t xml:space="preserve">Процедуры </w:t>
      </w:r>
      <w:r w:rsidRPr="002440E8">
        <w:t xml:space="preserve">закупки, </w:t>
      </w:r>
      <w:r w:rsidR="00BE576B" w:rsidRPr="002440E8">
        <w:t xml:space="preserve">Заявке </w:t>
      </w:r>
      <w:r w:rsidRPr="002440E8">
        <w:t xml:space="preserve">которого присвоен второй номер, в том случае если Договор Бенефициаром на _____________________ с Победителем Процедуры закупки по той или иной причине не заключен, либо Единственным </w:t>
      </w:r>
      <w:r w:rsidR="00C07619" w:rsidRPr="002440E8">
        <w:t>Участником</w:t>
      </w:r>
      <w:proofErr w:type="gramEnd"/>
      <w:r w:rsidR="00C07619" w:rsidRPr="002440E8">
        <w:t xml:space="preserve"> </w:t>
      </w:r>
      <w:proofErr w:type="gramStart"/>
      <w:r w:rsidRPr="002440E8">
        <w:t xml:space="preserve">Процедуры закупки, до-пущенным к участию в Процедуре закупки, либо Участником Процедуры закупки, подавшим единственную </w:t>
      </w:r>
      <w:r w:rsidR="00BE576B" w:rsidRPr="002440E8">
        <w:t>Заявку</w:t>
      </w:r>
      <w:r w:rsidRPr="002440E8">
        <w:t xml:space="preserve">, если указанная единственная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по заключению договора по итогам проведения указанной Процедуры закупки, предусмотрено предоставление Принципалом обеспечения </w:t>
      </w:r>
      <w:r w:rsidR="00BE576B" w:rsidRPr="002440E8">
        <w:t xml:space="preserve">Заявки </w:t>
      </w:r>
      <w:r w:rsidRPr="002440E8">
        <w:t>в виде банковской гарантии.</w:t>
      </w:r>
      <w:proofErr w:type="gramEnd"/>
    </w:p>
    <w:p w:rsidR="00C15ECA" w:rsidRPr="002440E8" w:rsidRDefault="00C15ECA" w:rsidP="00B424F4">
      <w:r w:rsidRPr="002440E8">
        <w:t xml:space="preserve"> </w:t>
      </w:r>
      <w:r w:rsidRPr="002440E8">
        <w:tab/>
        <w:t>В связи с этим М</w:t>
      </w:r>
      <w:proofErr w:type="gramStart"/>
      <w:r w:rsidRPr="002440E8">
        <w:t>ы-</w:t>
      </w:r>
      <w:proofErr w:type="gramEnd"/>
      <w:r w:rsidRPr="002440E8">
        <w:t xml:space="preserve"> Гарант ____________________________ (наименование кредитной организации)__ настоящим даем  безотзывное обязательство выплатить Бенефициару  (наименование Заказчика) по его первому требованию денежную сумму в размере ______________ (______________),  в течение 5 (пяти) рабочих дней после получения письменного требования Бенефициара о ее уплате в любом из следующих случаев:</w:t>
      </w:r>
    </w:p>
    <w:p w:rsidR="00C15ECA" w:rsidRPr="002440E8" w:rsidRDefault="00C15ECA" w:rsidP="00B424F4"/>
    <w:p w:rsidR="00C15ECA" w:rsidRPr="002440E8" w:rsidRDefault="00C15ECA" w:rsidP="00B424F4">
      <w:r w:rsidRPr="002440E8">
        <w:t>а)</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победителем Процедуры закупки, от заключения Договора </w:t>
      </w:r>
      <w:proofErr w:type="gramStart"/>
      <w:r w:rsidRPr="002440E8">
        <w:t>на</w:t>
      </w:r>
      <w:proofErr w:type="gramEnd"/>
      <w:r w:rsidRPr="002440E8">
        <w:t xml:space="preserve"> __________________________________________ </w:t>
      </w:r>
      <w:proofErr w:type="gramStart"/>
      <w:r w:rsidRPr="002440E8">
        <w:t>с</w:t>
      </w:r>
      <w:proofErr w:type="gramEnd"/>
      <w:r w:rsidRPr="002440E8">
        <w:t xml:space="preserve"> _________________________ (наименование Заказчика – бенефициара) по результатам Процедуры закупки; либо</w:t>
      </w:r>
    </w:p>
    <w:p w:rsidR="00C15ECA" w:rsidRPr="002440E8" w:rsidRDefault="00C15ECA" w:rsidP="00B424F4">
      <w:r w:rsidRPr="002440E8">
        <w:t>б)</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Участником Процедуры закупки, </w:t>
      </w:r>
      <w:r w:rsidR="00BE576B" w:rsidRPr="002440E8">
        <w:t xml:space="preserve">Заявке </w:t>
      </w:r>
      <w:r w:rsidRPr="002440E8">
        <w:t xml:space="preserve">которого присвоен второй номер, от заключения Договора с Бенефициаром на _____________________________ по результатам Процедуры закупки в том случае, если Договор с Бенефициаром </w:t>
      </w:r>
      <w:proofErr w:type="gramStart"/>
      <w:r w:rsidRPr="002440E8">
        <w:t>на</w:t>
      </w:r>
      <w:proofErr w:type="gramEnd"/>
      <w:r w:rsidRPr="002440E8">
        <w:t xml:space="preserve"> ___________________ </w:t>
      </w:r>
      <w:proofErr w:type="gramStart"/>
      <w:r w:rsidRPr="002440E8">
        <w:t>с</w:t>
      </w:r>
      <w:proofErr w:type="gramEnd"/>
      <w:r w:rsidRPr="002440E8">
        <w:t xml:space="preserve"> Победителем Процедуры закупки по той или иной причине не заключен; либо</w:t>
      </w:r>
    </w:p>
    <w:p w:rsidR="00C15ECA" w:rsidRPr="002440E8" w:rsidRDefault="00C15ECA" w:rsidP="00B424F4">
      <w:r w:rsidRPr="002440E8">
        <w:t>в)</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Участником </w:t>
      </w:r>
      <w:r w:rsidR="00C07619" w:rsidRPr="002440E8">
        <w:t xml:space="preserve">Процедуры </w:t>
      </w:r>
      <w:r w:rsidRPr="002440E8">
        <w:t xml:space="preserve">закупки, подавшего единственную </w:t>
      </w:r>
      <w:r w:rsidR="00D711FF" w:rsidRPr="002440E8">
        <w:t xml:space="preserve">Заявку </w:t>
      </w:r>
      <w:r w:rsidRPr="002440E8">
        <w:t xml:space="preserve">на участие в Процедуре закупки от заключения Договора с Бенефициаром </w:t>
      </w:r>
      <w:proofErr w:type="gramStart"/>
      <w:r w:rsidRPr="002440E8">
        <w:t>на</w:t>
      </w:r>
      <w:proofErr w:type="gramEnd"/>
      <w:r w:rsidRPr="002440E8">
        <w:t xml:space="preserve">_____________________________________, если </w:t>
      </w:r>
      <w:proofErr w:type="gramStart"/>
      <w:r w:rsidRPr="002440E8">
        <w:t>указанная</w:t>
      </w:r>
      <w:proofErr w:type="gramEnd"/>
      <w:r w:rsidRPr="002440E8">
        <w:t xml:space="preserve"> единственная </w:t>
      </w:r>
      <w:r w:rsidR="00D711FF" w:rsidRPr="002440E8">
        <w:t xml:space="preserve">Заявка </w:t>
      </w:r>
      <w:r w:rsidRPr="002440E8">
        <w:t>соответствует требованиям и условиям, предусмотренным Положением о закупках, Документацией Процедуры закупки, Извещением о проведении процедуры закупки</w:t>
      </w:r>
      <w:r w:rsidR="00DC5902" w:rsidRPr="002440E8">
        <w:t>; либо</w:t>
      </w:r>
    </w:p>
    <w:p w:rsidR="001C7641" w:rsidRPr="002440E8" w:rsidRDefault="00C15ECA" w:rsidP="00B424F4">
      <w:r w:rsidRPr="002440E8">
        <w:t>г)</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Единственным </w:t>
      </w:r>
      <w:r w:rsidR="00C07619" w:rsidRPr="002440E8">
        <w:t xml:space="preserve">Участником </w:t>
      </w:r>
      <w:r w:rsidRPr="002440E8">
        <w:t xml:space="preserve">Процедуры закупки, допущенным к участию в Процедуре закупки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с</w:t>
      </w:r>
      <w:proofErr w:type="gramEnd"/>
      <w:r w:rsidRPr="002440E8">
        <w:t xml:space="preserve"> _____________________________ (наименование Заказчика Бенефициара)  по результатам Процедуры закупки</w:t>
      </w:r>
      <w:r w:rsidR="001C7641" w:rsidRPr="002440E8">
        <w:t>.</w:t>
      </w:r>
    </w:p>
    <w:p w:rsidR="00C15ECA" w:rsidRPr="002440E8" w:rsidRDefault="00C15ECA" w:rsidP="00B424F4">
      <w:r w:rsidRPr="002440E8">
        <w:t xml:space="preserve">Письменное требование Бенефициара должно содержать указание на нарушение Принципалом основного обязательства по заключению Договора с Бенефициаром </w:t>
      </w:r>
      <w:proofErr w:type="gramStart"/>
      <w:r w:rsidRPr="002440E8">
        <w:t>на</w:t>
      </w:r>
      <w:proofErr w:type="gramEnd"/>
      <w:r w:rsidRPr="002440E8">
        <w:t xml:space="preserve"> ______________________________________, </w:t>
      </w:r>
      <w:proofErr w:type="gramStart"/>
      <w:r w:rsidRPr="002440E8">
        <w:t>в</w:t>
      </w:r>
      <w:proofErr w:type="gramEnd"/>
      <w:r w:rsidRPr="002440E8">
        <w:t xml:space="preserve"> обеспечение которого выдана гарантия.</w:t>
      </w:r>
    </w:p>
    <w:p w:rsidR="00C15ECA" w:rsidRPr="002440E8" w:rsidRDefault="00C15ECA" w:rsidP="00B424F4"/>
    <w:p w:rsidR="00C15ECA" w:rsidRPr="002440E8" w:rsidRDefault="00C15ECA" w:rsidP="00B424F4">
      <w:r w:rsidRPr="002440E8">
        <w:t xml:space="preserve">К письменному требованию должны быть приложены следующие соответствующие документы: </w:t>
      </w:r>
    </w:p>
    <w:p w:rsidR="00C15ECA" w:rsidRPr="002440E8" w:rsidRDefault="00C15ECA" w:rsidP="00B424F4"/>
    <w:p w:rsidR="00C15ECA" w:rsidRPr="002440E8" w:rsidRDefault="00C15ECA" w:rsidP="00B424F4">
      <w:r w:rsidRPr="002440E8">
        <w:t>-_______________.</w:t>
      </w:r>
    </w:p>
    <w:p w:rsidR="00C15ECA" w:rsidRPr="002440E8" w:rsidRDefault="00C15ECA" w:rsidP="00B424F4"/>
    <w:p w:rsidR="00C15ECA" w:rsidRPr="002440E8" w:rsidRDefault="00C15ECA" w:rsidP="00B424F4">
      <w:r w:rsidRPr="002440E8">
        <w:t xml:space="preserve"> Данная гарантия  вступает в силу со дня выдачи.</w:t>
      </w:r>
    </w:p>
    <w:p w:rsidR="00C15ECA" w:rsidRPr="002440E8" w:rsidRDefault="00C15ECA" w:rsidP="00B424F4">
      <w:r w:rsidRPr="002440E8">
        <w:t xml:space="preserve"> Данная гарантия действует до «___» ___________</w:t>
      </w:r>
      <w:proofErr w:type="gramStart"/>
      <w:r w:rsidRPr="002440E8">
        <w:t xml:space="preserve"> .</w:t>
      </w:r>
      <w:proofErr w:type="gramEnd"/>
    </w:p>
    <w:p w:rsidR="00C15ECA" w:rsidRPr="002440E8" w:rsidRDefault="00C15ECA" w:rsidP="00B424F4">
      <w:r w:rsidRPr="002440E8">
        <w:t>Все права и обязанности, возникающие в связи с настоящей гарантией, регулируются законодательством Российской Федерации.</w:t>
      </w:r>
    </w:p>
    <w:p w:rsidR="00C15ECA" w:rsidRPr="002440E8" w:rsidRDefault="00C15ECA" w:rsidP="00B424F4"/>
    <w:p w:rsidR="00C15ECA" w:rsidRPr="002440E8" w:rsidRDefault="00C15ECA" w:rsidP="00B424F4">
      <w:r w:rsidRPr="002440E8">
        <w:t xml:space="preserve">«БАНК» ___                                                                           </w:t>
      </w:r>
    </w:p>
    <w:p w:rsidR="00C15ECA" w:rsidRPr="002440E8" w:rsidRDefault="00C15ECA" w:rsidP="00B424F4"/>
    <w:p w:rsidR="00C15ECA" w:rsidRPr="002440E8" w:rsidRDefault="00C15ECA" w:rsidP="00B424F4">
      <w:r w:rsidRPr="002440E8">
        <w:t xml:space="preserve">Руководитель                                           ______________                </w:t>
      </w:r>
    </w:p>
    <w:p w:rsidR="00C15ECA" w:rsidRPr="002440E8" w:rsidRDefault="00C15ECA" w:rsidP="00B424F4"/>
    <w:p w:rsidR="00C15ECA" w:rsidRPr="002440E8" w:rsidRDefault="00C15ECA" w:rsidP="00B424F4">
      <w:r w:rsidRPr="002440E8">
        <w:t xml:space="preserve">Главный  бухгалтер                             ______________          </w:t>
      </w:r>
    </w:p>
    <w:p w:rsidR="00C15ECA" w:rsidRPr="002440E8" w:rsidRDefault="00C15ECA" w:rsidP="00B424F4"/>
    <w:p w:rsidR="006C1F38" w:rsidRPr="002440E8" w:rsidRDefault="00C15ECA" w:rsidP="00B424F4">
      <w:r w:rsidRPr="002440E8">
        <w:t xml:space="preserve">                                                                                              М.П.</w:t>
      </w:r>
      <w:r w:rsidR="004B6249" w:rsidRPr="002440E8">
        <w:br w:type="page"/>
      </w:r>
      <w:bookmarkStart w:id="67" w:name="_ЧАСТЬ_II._ПРОЕКТ_ГОСУДАРСТВЕННОГО_К"/>
      <w:bookmarkStart w:id="68" w:name="_Toc122404110"/>
      <w:bookmarkEnd w:id="67"/>
    </w:p>
    <w:p w:rsidR="000B1201" w:rsidRPr="00F36F14" w:rsidRDefault="000B1201" w:rsidP="000B1201">
      <w:pPr>
        <w:keepNext/>
        <w:spacing w:before="100"/>
        <w:rPr>
          <w:b/>
          <w:caps/>
        </w:rPr>
      </w:pPr>
      <w:r>
        <w:rPr>
          <w:b/>
        </w:rPr>
        <w:t xml:space="preserve">16.6. </w:t>
      </w:r>
      <w:r w:rsidRPr="00F36F14">
        <w:rPr>
          <w:b/>
        </w:rPr>
        <w:t xml:space="preserve">ФОРМА </w:t>
      </w:r>
      <w:r w:rsidRPr="00F36F14">
        <w:rPr>
          <w:b/>
          <w:caps/>
        </w:rPr>
        <w:t>ЗаявлениЯ о безусловном согласии с условиями договора</w:t>
      </w:r>
    </w:p>
    <w:p w:rsidR="000B1201" w:rsidRPr="00F36F14" w:rsidRDefault="000B1201" w:rsidP="000B1201">
      <w:pPr>
        <w:keepNext/>
        <w:spacing w:before="100"/>
        <w:rPr>
          <w:b/>
          <w:caps/>
        </w:rPr>
      </w:pPr>
    </w:p>
    <w:p w:rsidR="000B1201" w:rsidRPr="00F36F14" w:rsidRDefault="000B1201" w:rsidP="000B1201">
      <w:pPr>
        <w:keepNext/>
        <w:spacing w:before="100"/>
      </w:pPr>
      <w:r w:rsidRPr="00F36F14">
        <w:t>Настоящим, ___________________________________________________________________</w:t>
      </w:r>
    </w:p>
    <w:p w:rsidR="000B1201" w:rsidRPr="00F36F14" w:rsidRDefault="000B1201" w:rsidP="000B1201">
      <w:pPr>
        <w:keepNext/>
        <w:rPr>
          <w:i/>
          <w:color w:val="FF0000"/>
        </w:rPr>
      </w:pPr>
      <w:r w:rsidRPr="00F36F14">
        <w:rPr>
          <w:i/>
          <w:color w:val="FF0000"/>
        </w:rPr>
        <w:tab/>
      </w:r>
      <w:r w:rsidRPr="00F36F14">
        <w:rPr>
          <w:i/>
          <w:color w:val="FF0000"/>
        </w:rPr>
        <w:tab/>
      </w:r>
      <w:r w:rsidRPr="00F36F14">
        <w:rPr>
          <w:i/>
          <w:color w:val="FF0000"/>
        </w:rPr>
        <w:tab/>
        <w:t>(Наименование Участника Процедуры закупки)</w:t>
      </w:r>
    </w:p>
    <w:p w:rsidR="000B1201" w:rsidRPr="00F36F14" w:rsidRDefault="000B1201" w:rsidP="000B1201">
      <w:pPr>
        <w:keepNext/>
        <w:spacing w:before="100"/>
        <w:rPr>
          <w:b/>
        </w:rPr>
      </w:pPr>
      <w:proofErr w:type="gramStart"/>
      <w:r w:rsidRPr="00F36F14">
        <w:t>в лице Генерального Директора __________________, действующего на основании Устава, уведомляет, что ознакомлен со всеми условиями Положения о закупках (</w:t>
      </w:r>
      <w:r w:rsidR="00C857B0" w:rsidRPr="00C857B0">
        <w:t>в редакции приказа Президента Фонда от «13» сентября  2012 года № 88</w:t>
      </w:r>
      <w:r w:rsidRPr="00F36F14">
        <w:t xml:space="preserve">), Документации Процедуры закупки – Запрос предложений № </w:t>
      </w:r>
      <w:r w:rsidR="00C857B0" w:rsidRPr="00C857B0">
        <w:rPr>
          <w:highlight w:val="yellow"/>
        </w:rPr>
        <w:t>_____________</w:t>
      </w:r>
      <w:r w:rsidRPr="00F36F14">
        <w:t xml:space="preserve"> и подтверждает свое полное безоговорочное и безусловное согласие с условиями</w:t>
      </w:r>
      <w:r w:rsidR="00E00AE9">
        <w:t>, содержащимися в Проекте</w:t>
      </w:r>
      <w:r w:rsidRPr="00F36F14">
        <w:t xml:space="preserve"> Договора</w:t>
      </w:r>
      <w:r w:rsidR="00E00AE9">
        <w:t xml:space="preserve">, являющегося </w:t>
      </w:r>
      <w:r w:rsidR="00700EC7">
        <w:t xml:space="preserve">неотъемлемой </w:t>
      </w:r>
      <w:r w:rsidR="00E54BA7">
        <w:t>частью Документации Процедуры закупки,</w:t>
      </w:r>
      <w:r w:rsidRPr="00F36F14">
        <w:t xml:space="preserve"> и обязуется подписать Договор, содержащий данные условия</w:t>
      </w:r>
      <w:proofErr w:type="gramEnd"/>
      <w:r w:rsidRPr="00F36F14">
        <w:t xml:space="preserve">, </w:t>
      </w:r>
      <w:proofErr w:type="gramStart"/>
      <w:r w:rsidRPr="00F36F14">
        <w:t>случае</w:t>
      </w:r>
      <w:proofErr w:type="gramEnd"/>
      <w:r w:rsidRPr="00F36F14">
        <w:t xml:space="preserve"> победы в </w:t>
      </w:r>
      <w:r w:rsidR="00E54BA7">
        <w:t>Процедуре закупки</w:t>
      </w:r>
      <w:r w:rsidRPr="00F36F14">
        <w:t>, а так же в случае если Заявке прис</w:t>
      </w:r>
      <w:r w:rsidR="00E54BA7">
        <w:t>воен второй номер, но при этом П</w:t>
      </w:r>
      <w:r w:rsidRPr="00F36F14">
        <w:t xml:space="preserve">обедитель </w:t>
      </w:r>
      <w:r w:rsidR="00E54BA7">
        <w:t>Процедуры закупки</w:t>
      </w:r>
      <w:r w:rsidRPr="00F36F14">
        <w:t xml:space="preserve"> признан уклонившимся от заключения Договора.</w:t>
      </w:r>
    </w:p>
    <w:p w:rsidR="000B1201" w:rsidRPr="00F36F14" w:rsidRDefault="000B1201" w:rsidP="000B1201">
      <w:pPr>
        <w:rPr>
          <w:b/>
        </w:rPr>
      </w:pPr>
    </w:p>
    <w:p w:rsidR="000B1201" w:rsidRPr="00F36F14" w:rsidRDefault="000B1201" w:rsidP="000B1201">
      <w:pPr>
        <w:keepNext/>
        <w:spacing w:before="100" w:after="100"/>
        <w:jc w:val="both"/>
      </w:pPr>
      <w:r w:rsidRPr="00F36F14">
        <w:t xml:space="preserve">_______________________ </w:t>
      </w:r>
      <w:r w:rsidRPr="00F36F14">
        <w:tab/>
      </w:r>
      <w:r w:rsidRPr="00F36F14">
        <w:tab/>
        <w:t xml:space="preserve">_______________________ </w:t>
      </w:r>
      <w:r w:rsidRPr="00F36F14">
        <w:tab/>
      </w:r>
      <w:r w:rsidRPr="00F36F14">
        <w:tab/>
        <w:t>/___________________/</w:t>
      </w:r>
    </w:p>
    <w:p w:rsidR="000B1201" w:rsidRPr="00F36F14" w:rsidRDefault="000B1201" w:rsidP="000B1201">
      <w:pPr>
        <w:keepNext/>
        <w:spacing w:before="100" w:after="100"/>
        <w:ind w:left="708"/>
        <w:jc w:val="both"/>
        <w:rPr>
          <w:i/>
        </w:rPr>
      </w:pPr>
      <w:r w:rsidRPr="00F36F14">
        <w:rPr>
          <w:i/>
        </w:rPr>
        <w:t xml:space="preserve">(должность)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p>
    <w:p w:rsidR="000B1201" w:rsidRPr="00F36F14" w:rsidRDefault="000B1201" w:rsidP="000B1201">
      <w:pPr>
        <w:keepNext/>
        <w:spacing w:before="100" w:after="100"/>
        <w:jc w:val="both"/>
      </w:pPr>
      <w:r w:rsidRPr="00F36F14">
        <w:t>М.П.</w:t>
      </w:r>
    </w:p>
    <w:p w:rsidR="000B1201" w:rsidRPr="00F36F14" w:rsidRDefault="000B1201" w:rsidP="000B1201">
      <w:pPr>
        <w:keepNext/>
        <w:spacing w:before="100" w:after="100"/>
        <w:jc w:val="both"/>
        <w:rPr>
          <w:i/>
        </w:rPr>
      </w:pPr>
      <w:r w:rsidRPr="00F36F14">
        <w:t xml:space="preserve">Главный бухгалтер </w:t>
      </w:r>
      <w:r w:rsidRPr="00F36F14">
        <w:tab/>
      </w:r>
      <w:r w:rsidRPr="00F36F14">
        <w:tab/>
      </w:r>
      <w:r w:rsidRPr="00F36F14">
        <w:tab/>
        <w:t xml:space="preserve">_______________________ </w:t>
      </w:r>
      <w:r w:rsidRPr="00F36F14">
        <w:tab/>
      </w:r>
      <w:r w:rsidRPr="00F36F14">
        <w:tab/>
        <w:t>/___________________/</w:t>
      </w:r>
    </w:p>
    <w:p w:rsidR="000B1201" w:rsidRPr="000B1201" w:rsidRDefault="000B1201">
      <w:pPr>
        <w:rPr>
          <w:b/>
        </w:rPr>
      </w:pPr>
      <w:r w:rsidRPr="00F36F14">
        <w:rPr>
          <w:i/>
        </w:rPr>
        <w:t xml:space="preserve">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r>
        <w:br w:type="page"/>
      </w:r>
    </w:p>
    <w:p w:rsidR="000D6EB9" w:rsidRPr="00F36F14" w:rsidRDefault="000D6EB9" w:rsidP="000D6EB9">
      <w:pPr>
        <w:keepNext/>
        <w:spacing w:before="100" w:after="100"/>
        <w:rPr>
          <w:b/>
        </w:rPr>
      </w:pPr>
      <w:r>
        <w:rPr>
          <w:b/>
          <w:caps/>
        </w:rPr>
        <w:t xml:space="preserve">16.7. </w:t>
      </w:r>
      <w:r w:rsidRPr="00F36F14">
        <w:rPr>
          <w:b/>
          <w:caps/>
        </w:rPr>
        <w:t>ФОРМА обязательства о неразглашении информации третьим лицам</w:t>
      </w:r>
    </w:p>
    <w:p w:rsidR="000D6EB9" w:rsidRPr="00F36F14" w:rsidRDefault="000D6EB9" w:rsidP="000D6EB9">
      <w:pPr>
        <w:keepNext/>
        <w:spacing w:before="100" w:after="100"/>
        <w:rPr>
          <w:b/>
        </w:rPr>
      </w:pPr>
    </w:p>
    <w:p w:rsidR="000D6EB9" w:rsidRPr="00F36F14" w:rsidRDefault="000D6EB9" w:rsidP="000D6EB9">
      <w:pPr>
        <w:keepNext/>
        <w:spacing w:before="100" w:after="100"/>
        <w:jc w:val="both"/>
      </w:pPr>
      <w:r w:rsidRPr="00F36F14">
        <w:t>На бланке организации</w:t>
      </w:r>
    </w:p>
    <w:p w:rsidR="000D6EB9" w:rsidRPr="00F36F14" w:rsidRDefault="000D6EB9" w:rsidP="000D6EB9">
      <w:pPr>
        <w:keepNext/>
        <w:spacing w:before="100" w:after="100"/>
        <w:rPr>
          <w:b/>
          <w:caps/>
        </w:rPr>
      </w:pPr>
      <w:r w:rsidRPr="00F36F14">
        <w:t>Дата</w:t>
      </w:r>
    </w:p>
    <w:p w:rsidR="000D6EB9" w:rsidRPr="00F36F14" w:rsidRDefault="000D6EB9" w:rsidP="000D6EB9">
      <w:pPr>
        <w:keepNext/>
        <w:spacing w:before="100" w:after="100"/>
        <w:jc w:val="center"/>
        <w:rPr>
          <w:b/>
          <w:caps/>
        </w:rPr>
      </w:pPr>
    </w:p>
    <w:p w:rsidR="000D6EB9" w:rsidRPr="00F36F14" w:rsidRDefault="000D6EB9" w:rsidP="000D6EB9">
      <w:pPr>
        <w:keepNext/>
        <w:spacing w:before="100" w:after="100"/>
        <w:jc w:val="center"/>
        <w:rPr>
          <w:b/>
        </w:rPr>
      </w:pPr>
      <w:r w:rsidRPr="00F36F14">
        <w:rPr>
          <w:b/>
          <w:caps/>
        </w:rPr>
        <w:t>обязательство о неразглашении информации третьим лицам</w:t>
      </w:r>
    </w:p>
    <w:p w:rsidR="000D6EB9" w:rsidRPr="00F36F14" w:rsidRDefault="000D6EB9" w:rsidP="000D6EB9">
      <w:pPr>
        <w:keepNext/>
        <w:spacing w:before="120" w:after="120"/>
        <w:rPr>
          <w:b/>
          <w:bCs/>
          <w:snapToGrid w:val="0"/>
        </w:rPr>
      </w:pPr>
    </w:p>
    <w:p w:rsidR="000D6EB9" w:rsidRPr="00F36F14" w:rsidRDefault="000D6EB9" w:rsidP="000D6EB9">
      <w:pPr>
        <w:keepNext/>
        <w:spacing w:before="120" w:after="120"/>
        <w:rPr>
          <w:snapToGrid w:val="0"/>
        </w:rPr>
      </w:pPr>
      <w:r w:rsidRPr="00F36F14">
        <w:rPr>
          <w:b/>
          <w:bCs/>
          <w:snapToGrid w:val="0"/>
        </w:rPr>
        <w:t>_______________________________________________________________________</w:t>
      </w:r>
    </w:p>
    <w:p w:rsidR="000D6EB9" w:rsidRPr="00F36F14" w:rsidRDefault="000D6EB9" w:rsidP="000D6EB9">
      <w:pPr>
        <w:keepNext/>
        <w:tabs>
          <w:tab w:val="left" w:pos="540"/>
          <w:tab w:val="left" w:pos="993"/>
        </w:tabs>
        <w:spacing w:before="120" w:after="120" w:line="276" w:lineRule="auto"/>
      </w:pPr>
      <w:proofErr w:type="gramStart"/>
      <w:r w:rsidRPr="00F36F14">
        <w:rPr>
          <w:snapToGrid w:val="0"/>
        </w:rPr>
        <w:t>(</w:t>
      </w:r>
      <w:r w:rsidRPr="00F36F14">
        <w:rPr>
          <w:i/>
          <w:snapToGrid w:val="0"/>
        </w:rPr>
        <w:t>указывается</w:t>
      </w:r>
      <w:r w:rsidRPr="00F36F14">
        <w:rPr>
          <w:snapToGrid w:val="0"/>
        </w:rPr>
        <w:t xml:space="preserve"> </w:t>
      </w:r>
      <w:r w:rsidRPr="00F36F14">
        <w:rPr>
          <w:i/>
          <w:snapToGrid w:val="0"/>
        </w:rPr>
        <w:t>полное наименование Участника Процедуры закупки, для физического лица – паспортные данные, место жительства</w:t>
      </w:r>
      <w:r w:rsidRPr="00F36F14">
        <w:rPr>
          <w:snapToGrid w:val="0"/>
        </w:rPr>
        <w:t>) (далее – Участник Процедуры закупки), принимает на себя следующее обязательство перед Заказчиком</w:t>
      </w:r>
      <w:r w:rsidRPr="00F36F14">
        <w:t xml:space="preserve">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w:t>
      </w:r>
      <w:r w:rsidRPr="00F36F14">
        <w:rPr>
          <w:snapToGrid w:val="0"/>
        </w:rPr>
        <w:t xml:space="preserve">и </w:t>
      </w:r>
      <w:r w:rsidRPr="00F36F14">
        <w:t>Организатором Процедуры закупки (Некоммерческой организацией «Фонд развития Центра разработки и коммерциализации новых технологий»).</w:t>
      </w:r>
      <w:proofErr w:type="gramEnd"/>
    </w:p>
    <w:p w:rsidR="000D6EB9" w:rsidRPr="00F36F14" w:rsidRDefault="000D6EB9" w:rsidP="000D6EB9">
      <w:pPr>
        <w:keepNext/>
        <w:autoSpaceDE w:val="0"/>
        <w:autoSpaceDN w:val="0"/>
        <w:adjustRightInd w:val="0"/>
      </w:pPr>
      <w:r w:rsidRPr="00F36F14">
        <w:rPr>
          <w:snapToGrid w:val="0"/>
        </w:rPr>
        <w:t xml:space="preserve">Участник Процедуры закупки </w:t>
      </w:r>
      <w:r w:rsidRPr="00F36F14">
        <w:t xml:space="preserve">обязуется хранить всю информацию, раскрываемую Заказчиком или Организатором Процедуры закупки </w:t>
      </w:r>
      <w:r w:rsidRPr="00F36F14">
        <w:rPr>
          <w:snapToGrid w:val="0"/>
        </w:rPr>
        <w:t xml:space="preserve">Участнику </w:t>
      </w:r>
      <w:r w:rsidR="004E1120">
        <w:rPr>
          <w:snapToGrid w:val="0"/>
        </w:rPr>
        <w:t>Процедуры закупки</w:t>
      </w:r>
      <w:r w:rsidRPr="00F36F14">
        <w:rPr>
          <w:snapToGrid w:val="0"/>
        </w:rPr>
        <w:t xml:space="preserve"> </w:t>
      </w:r>
      <w:r w:rsidRPr="00F36F14">
        <w:t>в режиме конфиденциальности и коммерческой тайны и не раскрывать любому третьему лицу без согласия предоставившей информацию стороны в соответствии с Федеральным законом от 29.07.2004 N 98-ФЗ "О коммерческой тайне".</w:t>
      </w:r>
    </w:p>
    <w:p w:rsidR="000D6EB9" w:rsidRPr="00F36F14" w:rsidRDefault="000D6EB9" w:rsidP="000D6EB9">
      <w:pPr>
        <w:keepNext/>
        <w:autoSpaceDE w:val="0"/>
        <w:autoSpaceDN w:val="0"/>
        <w:adjustRightInd w:val="0"/>
      </w:pPr>
    </w:p>
    <w:p w:rsidR="000D6EB9" w:rsidRPr="00F36F14" w:rsidRDefault="000D6EB9" w:rsidP="000D6EB9">
      <w:pPr>
        <w:keepNext/>
        <w:autoSpaceDE w:val="0"/>
        <w:autoSpaceDN w:val="0"/>
        <w:adjustRightInd w:val="0"/>
        <w:outlineLvl w:val="0"/>
      </w:pPr>
      <w:bookmarkStart w:id="69" w:name="_Toc352615364"/>
      <w:r w:rsidRPr="00F36F14">
        <w:t xml:space="preserve">Нарушение настоящего обязательства влечет за собой </w:t>
      </w:r>
      <w:hyperlink r:id="rId20" w:history="1">
        <w:r w:rsidRPr="00F36F14">
          <w:t>гражданско-правовую,</w:t>
        </w:r>
      </w:hyperlink>
      <w:r w:rsidRPr="00F36F14">
        <w:t xml:space="preserve"> </w:t>
      </w:r>
      <w:hyperlink r:id="rId21" w:history="1">
        <w:r w:rsidRPr="00F36F14">
          <w:t>административную</w:t>
        </w:r>
      </w:hyperlink>
      <w:r w:rsidRPr="00F36F14">
        <w:t xml:space="preserve"> или </w:t>
      </w:r>
      <w:hyperlink r:id="rId22" w:history="1">
        <w:r w:rsidRPr="00F36F14">
          <w:t>уголовную</w:t>
        </w:r>
      </w:hyperlink>
      <w:r w:rsidRPr="00F36F14">
        <w:t xml:space="preserve"> ответственность в соответствии с законодательством Российской Федерации.</w:t>
      </w:r>
      <w:bookmarkEnd w:id="69"/>
    </w:p>
    <w:p w:rsidR="000D6EB9" w:rsidRPr="00F36F14" w:rsidRDefault="000D6EB9" w:rsidP="000D6EB9">
      <w:pPr>
        <w:keepNext/>
        <w:autoSpaceDE w:val="0"/>
        <w:autoSpaceDN w:val="0"/>
        <w:adjustRightInd w:val="0"/>
      </w:pPr>
    </w:p>
    <w:p w:rsidR="000D6EB9" w:rsidRPr="00F36F14" w:rsidRDefault="000D6EB9" w:rsidP="000D6EB9">
      <w:pPr>
        <w:keepNext/>
        <w:autoSpaceDE w:val="0"/>
        <w:autoSpaceDN w:val="0"/>
        <w:adjustRightInd w:val="0"/>
      </w:pPr>
      <w:r w:rsidRPr="00F36F14">
        <w:t xml:space="preserve">Обязательство действует 5 (пять) лет </w:t>
      </w:r>
      <w:proofErr w:type="gramStart"/>
      <w:r w:rsidRPr="00F36F14">
        <w:t>с даты подписания</w:t>
      </w:r>
      <w:proofErr w:type="gramEnd"/>
      <w:r w:rsidRPr="00F36F14">
        <w:t xml:space="preserve"> </w:t>
      </w:r>
      <w:r w:rsidRPr="00F36F14">
        <w:rPr>
          <w:snapToGrid w:val="0"/>
        </w:rPr>
        <w:t xml:space="preserve">Участником </w:t>
      </w:r>
      <w:r w:rsidRPr="00F36F14">
        <w:t>Процедуры закупки настоящего документа.</w:t>
      </w:r>
    </w:p>
    <w:p w:rsidR="000D6EB9" w:rsidRPr="00F36F14" w:rsidRDefault="000D6EB9" w:rsidP="000D6EB9">
      <w:pPr>
        <w:keepNext/>
        <w:spacing w:before="100" w:after="100"/>
        <w:rPr>
          <w:b/>
        </w:rPr>
      </w:pPr>
    </w:p>
    <w:p w:rsidR="000D6EB9" w:rsidRPr="00F36F14" w:rsidRDefault="000D6EB9" w:rsidP="000D6EB9">
      <w:pPr>
        <w:keepNext/>
        <w:spacing w:before="100" w:after="100"/>
      </w:pPr>
    </w:p>
    <w:p w:rsidR="000D6EB9" w:rsidRPr="00F36F14" w:rsidRDefault="000D6EB9" w:rsidP="000D6EB9">
      <w:pPr>
        <w:keepNext/>
        <w:spacing w:before="100" w:after="100"/>
        <w:jc w:val="both"/>
      </w:pPr>
      <w:r w:rsidRPr="00F36F14">
        <w:t>Руководитель организации</w:t>
      </w:r>
      <w:proofErr w:type="gramStart"/>
      <w:r w:rsidRPr="00F36F14">
        <w:t xml:space="preserve"> ________________________ </w:t>
      </w:r>
      <w:r w:rsidRPr="00F36F14">
        <w:tab/>
      </w:r>
      <w:r w:rsidRPr="00F36F14">
        <w:tab/>
        <w:t>(___________________)</w:t>
      </w:r>
      <w:proofErr w:type="gramEnd"/>
    </w:p>
    <w:p w:rsidR="000D6EB9" w:rsidRPr="00F36F14" w:rsidRDefault="000D6EB9" w:rsidP="000D6EB9">
      <w:pPr>
        <w:keepNext/>
        <w:spacing w:before="100" w:after="100"/>
        <w:jc w:val="both"/>
        <w:rPr>
          <w:i/>
        </w:rPr>
      </w:pPr>
      <w:r w:rsidRPr="00F36F14">
        <w:rPr>
          <w:i/>
        </w:rPr>
        <w:tab/>
      </w:r>
      <w:r w:rsidRPr="00F36F14">
        <w:rPr>
          <w:i/>
        </w:rPr>
        <w:tab/>
      </w:r>
      <w:r w:rsidRPr="00F36F14">
        <w:rPr>
          <w:i/>
        </w:rPr>
        <w:tab/>
      </w:r>
      <w:r w:rsidRPr="00F36F14">
        <w:rPr>
          <w:i/>
        </w:rPr>
        <w:tab/>
      </w:r>
      <w:r w:rsidRPr="00F36F14">
        <w:rPr>
          <w:i/>
        </w:rPr>
        <w:tab/>
        <w:t xml:space="preserve">(ФИО) </w:t>
      </w:r>
      <w:r w:rsidRPr="00F36F14">
        <w:rPr>
          <w:i/>
        </w:rPr>
        <w:tab/>
      </w:r>
      <w:r w:rsidRPr="00F36F14">
        <w:rPr>
          <w:i/>
        </w:rPr>
        <w:tab/>
      </w:r>
      <w:r w:rsidRPr="00F36F14">
        <w:rPr>
          <w:i/>
        </w:rPr>
        <w:tab/>
      </w:r>
      <w:r w:rsidRPr="00F36F14">
        <w:rPr>
          <w:i/>
        </w:rPr>
        <w:tab/>
      </w:r>
      <w:r w:rsidRPr="00F36F14">
        <w:rPr>
          <w:i/>
        </w:rPr>
        <w:tab/>
        <w:t>(подпись)</w:t>
      </w:r>
    </w:p>
    <w:p w:rsidR="000D6EB9" w:rsidRPr="00F36F14" w:rsidRDefault="000D6EB9" w:rsidP="000D6EB9">
      <w:pPr>
        <w:keepNext/>
        <w:spacing w:before="100" w:after="100"/>
        <w:jc w:val="both"/>
      </w:pPr>
      <w:r w:rsidRPr="00F36F14">
        <w:t>М.П.</w:t>
      </w:r>
    </w:p>
    <w:p w:rsidR="000D6EB9" w:rsidRPr="00F36F14" w:rsidRDefault="000D6EB9" w:rsidP="000D6EB9">
      <w:pPr>
        <w:keepNext/>
        <w:spacing w:before="100" w:after="100"/>
        <w:jc w:val="both"/>
      </w:pPr>
      <w:r w:rsidRPr="00F36F14">
        <w:t>Главный бухгалтер</w:t>
      </w:r>
      <w:proofErr w:type="gramStart"/>
      <w:r w:rsidRPr="00F36F14">
        <w:t xml:space="preserve"> _______________________________ </w:t>
      </w:r>
      <w:r w:rsidRPr="00F36F14">
        <w:tab/>
      </w:r>
      <w:r w:rsidRPr="00F36F14">
        <w:tab/>
        <w:t>(___________________)</w:t>
      </w:r>
      <w:proofErr w:type="gramEnd"/>
    </w:p>
    <w:p w:rsidR="000D6EB9" w:rsidRPr="00F36F14" w:rsidRDefault="000D6EB9" w:rsidP="000D6EB9">
      <w:pPr>
        <w:keepNext/>
        <w:spacing w:before="100" w:after="100"/>
        <w:jc w:val="both"/>
        <w:rPr>
          <w:i/>
        </w:rPr>
      </w:pPr>
      <w:r w:rsidRPr="00F36F14">
        <w:rPr>
          <w:i/>
        </w:rPr>
        <w:t xml:space="preserve">                                                            (ФИО)</w:t>
      </w:r>
      <w:r w:rsidRPr="00F36F14">
        <w:rPr>
          <w:i/>
        </w:rPr>
        <w:tab/>
      </w:r>
      <w:r w:rsidRPr="00F36F14">
        <w:rPr>
          <w:i/>
        </w:rPr>
        <w:tab/>
      </w:r>
      <w:r w:rsidRPr="00F36F14">
        <w:rPr>
          <w:i/>
        </w:rPr>
        <w:tab/>
      </w:r>
      <w:r w:rsidRPr="00F36F14">
        <w:rPr>
          <w:i/>
        </w:rPr>
        <w:tab/>
      </w:r>
      <w:r w:rsidRPr="00F36F14">
        <w:rPr>
          <w:i/>
        </w:rPr>
        <w:tab/>
        <w:t>(подпись)</w:t>
      </w:r>
    </w:p>
    <w:p w:rsidR="000D6EB9" w:rsidRDefault="000D6EB9">
      <w:pPr>
        <w:rPr>
          <w:b/>
          <w:bCs/>
          <w:lang w:eastAsia="en-US"/>
        </w:rPr>
      </w:pPr>
      <w:r>
        <w:br w:type="page"/>
      </w:r>
    </w:p>
    <w:p w:rsidR="004B6249" w:rsidRPr="002440E8" w:rsidRDefault="00E537F4" w:rsidP="00781293">
      <w:pPr>
        <w:pStyle w:val="1"/>
        <w:spacing w:before="240" w:after="240" w:line="240" w:lineRule="auto"/>
        <w:ind w:left="465" w:hanging="181"/>
      </w:pPr>
      <w:r w:rsidRPr="00E537F4">
        <w:t xml:space="preserve"> </w:t>
      </w:r>
      <w:r w:rsidR="004B6249" w:rsidRPr="002440E8">
        <w:t xml:space="preserve"> </w:t>
      </w:r>
      <w:bookmarkStart w:id="70" w:name="_Toc352615365"/>
      <w:r w:rsidR="004B6249" w:rsidRPr="002440E8">
        <w:t xml:space="preserve">ПРОЕКТ </w:t>
      </w:r>
      <w:bookmarkEnd w:id="68"/>
      <w:r w:rsidR="009C4B50" w:rsidRPr="002440E8">
        <w:t>ДОГОВОРА</w:t>
      </w:r>
      <w:r w:rsidR="00F222E5" w:rsidRPr="002440E8">
        <w:t xml:space="preserve"> ИЛИ УСЛОВИЯ, НА КОТОРЫХ ДОГОВОР ДОЛЖЕН БЫТЬ ЗАКЛЮЧЕН</w:t>
      </w:r>
      <w:bookmarkEnd w:id="70"/>
    </w:p>
    <w:p w:rsidR="004B6249" w:rsidRDefault="0080013D" w:rsidP="00B424F4">
      <w:proofErr w:type="spellStart"/>
      <w:proofErr w:type="gramStart"/>
      <w:r>
        <w:rPr>
          <w:lang w:val="en-US"/>
        </w:rPr>
        <w:t>Приложение</w:t>
      </w:r>
      <w:proofErr w:type="spellEnd"/>
      <w:r>
        <w:rPr>
          <w:lang w:val="en-US"/>
        </w:rPr>
        <w:t xml:space="preserve"> №1 к </w:t>
      </w:r>
      <w:proofErr w:type="spellStart"/>
      <w:r>
        <w:rPr>
          <w:lang w:val="en-US"/>
        </w:rPr>
        <w:t>настоящей</w:t>
      </w:r>
      <w:proofErr w:type="spellEnd"/>
      <w:r>
        <w:rPr>
          <w:lang w:val="en-US"/>
        </w:rPr>
        <w:t xml:space="preserve"> </w:t>
      </w:r>
      <w:proofErr w:type="spellStart"/>
      <w:r>
        <w:rPr>
          <w:lang w:val="en-US"/>
        </w:rPr>
        <w:t>Документации</w:t>
      </w:r>
      <w:proofErr w:type="spellEnd"/>
      <w:r w:rsidR="00EC211B">
        <w:t>.</w:t>
      </w:r>
      <w:proofErr w:type="gramEnd"/>
    </w:p>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Default="00577F98" w:rsidP="00B424F4"/>
    <w:p w:rsidR="00577F98" w:rsidRPr="00D916C7" w:rsidRDefault="00577F98" w:rsidP="00577F98">
      <w:pPr>
        <w:pStyle w:val="1"/>
        <w:spacing w:before="240" w:after="240" w:line="240" w:lineRule="auto"/>
        <w:ind w:left="465" w:hanging="181"/>
        <w:rPr>
          <w:rFonts w:ascii="Arial" w:hAnsi="Arial" w:cs="Arial"/>
          <w:bCs w:val="0"/>
          <w:sz w:val="28"/>
          <w:szCs w:val="28"/>
          <w:lang w:eastAsia="ru-RU"/>
        </w:rPr>
      </w:pPr>
      <w:bookmarkStart w:id="71" w:name="_Toc352615366"/>
      <w:r w:rsidRPr="00D916C7">
        <w:rPr>
          <w:rFonts w:ascii="Arial" w:hAnsi="Arial" w:cs="Arial"/>
          <w:bCs w:val="0"/>
          <w:sz w:val="28"/>
          <w:szCs w:val="28"/>
          <w:lang w:eastAsia="ru-RU"/>
        </w:rPr>
        <w:t>Техническ</w:t>
      </w:r>
      <w:r w:rsidR="00D916C7" w:rsidRPr="00D916C7">
        <w:rPr>
          <w:rFonts w:ascii="Arial" w:hAnsi="Arial" w:cs="Arial"/>
          <w:bCs w:val="0"/>
          <w:sz w:val="28"/>
          <w:szCs w:val="28"/>
          <w:lang w:eastAsia="ru-RU"/>
        </w:rPr>
        <w:t>ая</w:t>
      </w:r>
      <w:r w:rsidRPr="00D916C7">
        <w:rPr>
          <w:rFonts w:ascii="Arial" w:hAnsi="Arial" w:cs="Arial"/>
          <w:bCs w:val="0"/>
          <w:sz w:val="28"/>
          <w:szCs w:val="28"/>
          <w:lang w:eastAsia="ru-RU"/>
        </w:rPr>
        <w:t xml:space="preserve"> </w:t>
      </w:r>
      <w:bookmarkEnd w:id="71"/>
      <w:r w:rsidR="00D916C7" w:rsidRPr="00D916C7">
        <w:rPr>
          <w:rFonts w:ascii="Arial" w:hAnsi="Arial" w:cs="Arial"/>
          <w:bCs w:val="0"/>
          <w:sz w:val="28"/>
          <w:szCs w:val="28"/>
          <w:lang w:eastAsia="ru-RU"/>
        </w:rPr>
        <w:t>часть</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552"/>
        <w:gridCol w:w="6946"/>
      </w:tblGrid>
      <w:tr w:rsidR="00FD6ED9" w:rsidRPr="0018402E" w:rsidTr="00FD6ED9">
        <w:tc>
          <w:tcPr>
            <w:tcW w:w="10173" w:type="dxa"/>
            <w:gridSpan w:val="3"/>
            <w:shd w:val="clear" w:color="auto" w:fill="auto"/>
          </w:tcPr>
          <w:p w:rsidR="00FD6ED9" w:rsidRPr="0018402E" w:rsidRDefault="00FD6ED9" w:rsidP="00FD6ED9">
            <w:pPr>
              <w:ind w:left="720"/>
              <w:jc w:val="center"/>
              <w:rPr>
                <w:b/>
                <w:sz w:val="16"/>
                <w:szCs w:val="16"/>
              </w:rPr>
            </w:pPr>
            <w:r w:rsidRPr="00DD7B2F">
              <w:rPr>
                <w:b/>
                <w:i/>
              </w:rPr>
              <w:t xml:space="preserve">Основные требования к </w:t>
            </w:r>
            <w:r>
              <w:rPr>
                <w:b/>
                <w:i/>
              </w:rPr>
              <w:t xml:space="preserve">ремонту </w:t>
            </w:r>
          </w:p>
        </w:tc>
      </w:tr>
      <w:tr w:rsidR="00FD6ED9" w:rsidRPr="00DD7B2F" w:rsidTr="00FD6ED9">
        <w:tc>
          <w:tcPr>
            <w:tcW w:w="10173" w:type="dxa"/>
            <w:gridSpan w:val="3"/>
            <w:shd w:val="clear" w:color="auto" w:fill="auto"/>
          </w:tcPr>
          <w:p w:rsidR="00FD6ED9" w:rsidRPr="00DD7B2F" w:rsidRDefault="00FD6ED9" w:rsidP="000C27AA">
            <w:pPr>
              <w:widowControl w:val="0"/>
              <w:suppressLineNumbers/>
              <w:suppressAutoHyphens/>
              <w:jc w:val="center"/>
              <w:rPr>
                <w:sz w:val="16"/>
                <w:szCs w:val="16"/>
              </w:rPr>
            </w:pPr>
            <w:r>
              <w:rPr>
                <w:b/>
                <w:sz w:val="20"/>
                <w:szCs w:val="20"/>
              </w:rPr>
              <w:t>1.Требования к архитектурно-строительным решениям</w:t>
            </w:r>
          </w:p>
        </w:tc>
      </w:tr>
      <w:tr w:rsidR="00FD6ED9" w:rsidRPr="000B459A" w:rsidTr="00FD6ED9">
        <w:tc>
          <w:tcPr>
            <w:tcW w:w="675" w:type="dxa"/>
            <w:shd w:val="clear" w:color="auto" w:fill="auto"/>
          </w:tcPr>
          <w:p w:rsidR="00FD6ED9" w:rsidRPr="000B5FDC" w:rsidRDefault="00FD6ED9" w:rsidP="000C27AA">
            <w:pPr>
              <w:jc w:val="center"/>
              <w:rPr>
                <w:sz w:val="20"/>
                <w:szCs w:val="20"/>
              </w:rPr>
            </w:pPr>
            <w:r>
              <w:rPr>
                <w:sz w:val="20"/>
                <w:szCs w:val="20"/>
              </w:rPr>
              <w:t>1</w:t>
            </w:r>
          </w:p>
        </w:tc>
        <w:tc>
          <w:tcPr>
            <w:tcW w:w="2552" w:type="dxa"/>
            <w:shd w:val="clear" w:color="auto" w:fill="auto"/>
          </w:tcPr>
          <w:p w:rsidR="00FD6ED9" w:rsidRPr="00436E7D" w:rsidRDefault="00FD6ED9" w:rsidP="000C27AA">
            <w:pPr>
              <w:rPr>
                <w:sz w:val="20"/>
                <w:szCs w:val="20"/>
              </w:rPr>
            </w:pPr>
            <w:r>
              <w:rPr>
                <w:sz w:val="20"/>
                <w:szCs w:val="20"/>
              </w:rPr>
              <w:t>Планировочные решения</w:t>
            </w:r>
          </w:p>
        </w:tc>
        <w:tc>
          <w:tcPr>
            <w:tcW w:w="6946" w:type="dxa"/>
            <w:shd w:val="clear" w:color="auto" w:fill="auto"/>
          </w:tcPr>
          <w:p w:rsidR="00FD6ED9" w:rsidRDefault="00FD6ED9" w:rsidP="000C27AA">
            <w:pPr>
              <w:widowControl w:val="0"/>
              <w:suppressLineNumbers/>
              <w:suppressAutoHyphens/>
              <w:rPr>
                <w:sz w:val="16"/>
                <w:szCs w:val="16"/>
              </w:rPr>
            </w:pPr>
            <w:r>
              <w:rPr>
                <w:sz w:val="16"/>
                <w:szCs w:val="16"/>
              </w:rPr>
              <w:t>В</w:t>
            </w:r>
            <w:r w:rsidRPr="00076B2F">
              <w:rPr>
                <w:sz w:val="16"/>
                <w:szCs w:val="16"/>
              </w:rPr>
              <w:t>ыполн</w:t>
            </w:r>
            <w:r>
              <w:rPr>
                <w:sz w:val="16"/>
                <w:szCs w:val="16"/>
              </w:rPr>
              <w:t>ить</w:t>
            </w:r>
            <w:r w:rsidRPr="00076B2F">
              <w:rPr>
                <w:sz w:val="16"/>
                <w:szCs w:val="16"/>
              </w:rPr>
              <w:t xml:space="preserve"> работы по переустройству планировки в соответствии с пр</w:t>
            </w:r>
            <w:r>
              <w:rPr>
                <w:sz w:val="16"/>
                <w:szCs w:val="16"/>
              </w:rPr>
              <w:t xml:space="preserve">едлагающимися планами </w:t>
            </w:r>
            <w:r w:rsidRPr="00076B2F">
              <w:rPr>
                <w:sz w:val="16"/>
                <w:szCs w:val="16"/>
              </w:rPr>
              <w:t>расстановки</w:t>
            </w:r>
            <w:r>
              <w:rPr>
                <w:sz w:val="16"/>
                <w:szCs w:val="16"/>
              </w:rPr>
              <w:t xml:space="preserve"> оборудования и монтажными (демонтажными) планами.</w:t>
            </w:r>
          </w:p>
          <w:p w:rsidR="00FD6ED9" w:rsidRPr="000B459A" w:rsidRDefault="00FD6ED9" w:rsidP="000C27AA">
            <w:pPr>
              <w:widowControl w:val="0"/>
              <w:suppressLineNumbers/>
              <w:suppressAutoHyphens/>
              <w:rPr>
                <w:sz w:val="16"/>
                <w:szCs w:val="16"/>
              </w:rPr>
            </w:pPr>
            <w:r w:rsidRPr="00436E7D">
              <w:rPr>
                <w:sz w:val="16"/>
                <w:szCs w:val="16"/>
              </w:rPr>
              <w:t xml:space="preserve">На </w:t>
            </w:r>
            <w:r w:rsidRPr="005F52DB">
              <w:rPr>
                <w:sz w:val="16"/>
                <w:szCs w:val="16"/>
              </w:rPr>
              <w:t xml:space="preserve"> монтажны</w:t>
            </w:r>
            <w:r>
              <w:rPr>
                <w:sz w:val="16"/>
                <w:szCs w:val="16"/>
              </w:rPr>
              <w:t>х</w:t>
            </w:r>
            <w:r w:rsidRPr="005F52DB">
              <w:rPr>
                <w:sz w:val="16"/>
                <w:szCs w:val="16"/>
              </w:rPr>
              <w:t xml:space="preserve"> (демонтажны</w:t>
            </w:r>
            <w:r>
              <w:rPr>
                <w:sz w:val="16"/>
                <w:szCs w:val="16"/>
              </w:rPr>
              <w:t>х</w:t>
            </w:r>
            <w:r w:rsidRPr="005F52DB">
              <w:rPr>
                <w:sz w:val="16"/>
                <w:szCs w:val="16"/>
              </w:rPr>
              <w:t>) плана</w:t>
            </w:r>
            <w:r>
              <w:rPr>
                <w:sz w:val="16"/>
                <w:szCs w:val="16"/>
              </w:rPr>
              <w:t>х</w:t>
            </w:r>
            <w:r w:rsidRPr="005F52DB">
              <w:rPr>
                <w:sz w:val="16"/>
                <w:szCs w:val="16"/>
              </w:rPr>
              <w:t xml:space="preserve"> </w:t>
            </w:r>
            <w:r w:rsidRPr="00436E7D">
              <w:rPr>
                <w:sz w:val="16"/>
                <w:szCs w:val="16"/>
              </w:rPr>
              <w:t>выделен</w:t>
            </w:r>
            <w:r>
              <w:rPr>
                <w:sz w:val="16"/>
                <w:szCs w:val="16"/>
              </w:rPr>
              <w:t>ы</w:t>
            </w:r>
            <w:r w:rsidRPr="00436E7D">
              <w:rPr>
                <w:sz w:val="16"/>
                <w:szCs w:val="16"/>
              </w:rPr>
              <w:t xml:space="preserve"> </w:t>
            </w:r>
            <w:r>
              <w:rPr>
                <w:sz w:val="16"/>
                <w:szCs w:val="16"/>
              </w:rPr>
              <w:t>демонтируемые и монтируемые перегородки и двери</w:t>
            </w:r>
            <w:r w:rsidRPr="00436E7D">
              <w:rPr>
                <w:sz w:val="16"/>
                <w:szCs w:val="16"/>
              </w:rPr>
              <w:t>.</w:t>
            </w:r>
            <w:r>
              <w:rPr>
                <w:sz w:val="16"/>
                <w:szCs w:val="16"/>
              </w:rPr>
              <w:t xml:space="preserve"> </w:t>
            </w:r>
            <w:r w:rsidRPr="00436E7D">
              <w:rPr>
                <w:sz w:val="16"/>
                <w:szCs w:val="16"/>
              </w:rPr>
              <w:t xml:space="preserve"> По факту и согласно план</w:t>
            </w:r>
            <w:r>
              <w:rPr>
                <w:sz w:val="16"/>
                <w:szCs w:val="16"/>
              </w:rPr>
              <w:t xml:space="preserve">ам </w:t>
            </w:r>
            <w:r w:rsidRPr="00436E7D">
              <w:rPr>
                <w:sz w:val="16"/>
                <w:szCs w:val="16"/>
              </w:rPr>
              <w:t xml:space="preserve"> в местах, где перегородк</w:t>
            </w:r>
            <w:r>
              <w:rPr>
                <w:sz w:val="16"/>
                <w:szCs w:val="16"/>
              </w:rPr>
              <w:t>и</w:t>
            </w:r>
            <w:r w:rsidRPr="00436E7D">
              <w:rPr>
                <w:sz w:val="16"/>
                <w:szCs w:val="16"/>
              </w:rPr>
              <w:t xml:space="preserve"> или стен</w:t>
            </w:r>
            <w:r>
              <w:rPr>
                <w:sz w:val="16"/>
                <w:szCs w:val="16"/>
              </w:rPr>
              <w:t>ы</w:t>
            </w:r>
            <w:r w:rsidRPr="00436E7D">
              <w:rPr>
                <w:sz w:val="16"/>
                <w:szCs w:val="16"/>
              </w:rPr>
              <w:t xml:space="preserve"> отсутству</w:t>
            </w:r>
            <w:r>
              <w:rPr>
                <w:sz w:val="16"/>
                <w:szCs w:val="16"/>
              </w:rPr>
              <w:t>ю</w:t>
            </w:r>
            <w:r w:rsidRPr="00436E7D">
              <w:rPr>
                <w:sz w:val="16"/>
                <w:szCs w:val="16"/>
              </w:rPr>
              <w:t>т, необходимо смонтировать нов</w:t>
            </w:r>
            <w:r>
              <w:rPr>
                <w:sz w:val="16"/>
                <w:szCs w:val="16"/>
              </w:rPr>
              <w:t>ые</w:t>
            </w:r>
            <w:r w:rsidRPr="00436E7D">
              <w:rPr>
                <w:sz w:val="16"/>
                <w:szCs w:val="16"/>
              </w:rPr>
              <w:t xml:space="preserve"> стен</w:t>
            </w:r>
            <w:r>
              <w:rPr>
                <w:sz w:val="16"/>
                <w:szCs w:val="16"/>
              </w:rPr>
              <w:t>ы (перегородки)</w:t>
            </w:r>
            <w:r w:rsidRPr="00436E7D">
              <w:rPr>
                <w:sz w:val="16"/>
                <w:szCs w:val="16"/>
              </w:rPr>
              <w:t>.</w:t>
            </w:r>
            <w:r>
              <w:rPr>
                <w:sz w:val="16"/>
                <w:szCs w:val="16"/>
              </w:rPr>
              <w:t xml:space="preserve"> </w:t>
            </w:r>
            <w:r w:rsidRPr="00436E7D">
              <w:rPr>
                <w:sz w:val="16"/>
                <w:szCs w:val="16"/>
              </w:rPr>
              <w:t xml:space="preserve">Лишние перегородки </w:t>
            </w:r>
            <w:r>
              <w:rPr>
                <w:sz w:val="16"/>
                <w:szCs w:val="16"/>
              </w:rPr>
              <w:t>и/</w:t>
            </w:r>
            <w:r w:rsidRPr="00436E7D">
              <w:rPr>
                <w:sz w:val="16"/>
                <w:szCs w:val="16"/>
              </w:rPr>
              <w:t>или стены демонтировать.</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2</w:t>
            </w:r>
          </w:p>
        </w:tc>
        <w:tc>
          <w:tcPr>
            <w:tcW w:w="2552" w:type="dxa"/>
            <w:shd w:val="clear" w:color="auto" w:fill="auto"/>
          </w:tcPr>
          <w:p w:rsidR="00FD6ED9" w:rsidRPr="00436E7D" w:rsidRDefault="00FD6ED9" w:rsidP="000C27AA">
            <w:pPr>
              <w:rPr>
                <w:sz w:val="20"/>
                <w:szCs w:val="20"/>
              </w:rPr>
            </w:pPr>
            <w:r>
              <w:rPr>
                <w:sz w:val="20"/>
                <w:szCs w:val="20"/>
              </w:rPr>
              <w:t>Окна, двери</w:t>
            </w:r>
          </w:p>
        </w:tc>
        <w:tc>
          <w:tcPr>
            <w:tcW w:w="6946" w:type="dxa"/>
            <w:shd w:val="clear" w:color="auto" w:fill="auto"/>
          </w:tcPr>
          <w:p w:rsidR="00FD6ED9" w:rsidRPr="00DD7B2F" w:rsidRDefault="00FD6ED9" w:rsidP="000C27AA">
            <w:pPr>
              <w:widowControl w:val="0"/>
              <w:suppressLineNumbers/>
              <w:suppressAutoHyphens/>
              <w:rPr>
                <w:sz w:val="16"/>
                <w:szCs w:val="16"/>
              </w:rPr>
            </w:pPr>
            <w:r>
              <w:rPr>
                <w:sz w:val="16"/>
                <w:szCs w:val="16"/>
              </w:rPr>
              <w:t>Выполнить устройство дверей  согласно монтажным планам.</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3</w:t>
            </w:r>
          </w:p>
        </w:tc>
        <w:tc>
          <w:tcPr>
            <w:tcW w:w="2552" w:type="dxa"/>
            <w:shd w:val="clear" w:color="auto" w:fill="auto"/>
          </w:tcPr>
          <w:p w:rsidR="00FD6ED9" w:rsidRDefault="00FD6ED9" w:rsidP="000C27AA">
            <w:pPr>
              <w:rPr>
                <w:sz w:val="20"/>
                <w:szCs w:val="20"/>
              </w:rPr>
            </w:pPr>
            <w:r>
              <w:rPr>
                <w:sz w:val="20"/>
                <w:szCs w:val="20"/>
              </w:rPr>
              <w:t>Стены, Перегородки</w:t>
            </w:r>
          </w:p>
        </w:tc>
        <w:tc>
          <w:tcPr>
            <w:tcW w:w="6946" w:type="dxa"/>
            <w:shd w:val="clear" w:color="auto" w:fill="auto"/>
          </w:tcPr>
          <w:p w:rsidR="00FD6ED9" w:rsidRDefault="00FD6ED9" w:rsidP="000C27AA">
            <w:pPr>
              <w:widowControl w:val="0"/>
              <w:suppressLineNumbers/>
              <w:suppressAutoHyphens/>
              <w:rPr>
                <w:sz w:val="16"/>
                <w:szCs w:val="16"/>
              </w:rPr>
            </w:pPr>
            <w:r>
              <w:rPr>
                <w:sz w:val="16"/>
                <w:szCs w:val="16"/>
              </w:rPr>
              <w:t xml:space="preserve">Выполнить стены и перегородки согласно монтажным планам. Предусмотреть применение </w:t>
            </w:r>
            <w:proofErr w:type="gramStart"/>
            <w:r>
              <w:rPr>
                <w:sz w:val="16"/>
                <w:szCs w:val="16"/>
              </w:rPr>
              <w:t>влагостойкого</w:t>
            </w:r>
            <w:proofErr w:type="gramEnd"/>
            <w:r>
              <w:rPr>
                <w:sz w:val="16"/>
                <w:szCs w:val="16"/>
              </w:rPr>
              <w:t xml:space="preserve"> </w:t>
            </w:r>
            <w:proofErr w:type="spellStart"/>
            <w:r>
              <w:rPr>
                <w:sz w:val="16"/>
                <w:szCs w:val="16"/>
              </w:rPr>
              <w:t>гипсокартона</w:t>
            </w:r>
            <w:proofErr w:type="spellEnd"/>
            <w:r>
              <w:rPr>
                <w:sz w:val="16"/>
                <w:szCs w:val="16"/>
              </w:rPr>
              <w:t xml:space="preserve"> в помещениях с мокрыми процессами. Предусмотреть огнестойкие перегородки, выделяющие помещение архива (согласно требованиям норм пожарной безопасности).</w:t>
            </w:r>
          </w:p>
          <w:p w:rsidR="00FD6ED9" w:rsidRDefault="00FD6ED9" w:rsidP="000C27AA">
            <w:pPr>
              <w:widowControl w:val="0"/>
              <w:suppressLineNumbers/>
              <w:suppressAutoHyphens/>
              <w:rPr>
                <w:sz w:val="16"/>
                <w:szCs w:val="16"/>
              </w:rPr>
            </w:pPr>
            <w:r w:rsidRPr="00436E7D">
              <w:rPr>
                <w:sz w:val="16"/>
                <w:szCs w:val="16"/>
              </w:rPr>
              <w:t>Произвести герметизацию</w:t>
            </w:r>
            <w:r>
              <w:rPr>
                <w:sz w:val="16"/>
                <w:szCs w:val="16"/>
              </w:rPr>
              <w:t xml:space="preserve"> и </w:t>
            </w:r>
            <w:proofErr w:type="spellStart"/>
            <w:r w:rsidRPr="007E71C7">
              <w:rPr>
                <w:sz w:val="16"/>
                <w:szCs w:val="16"/>
              </w:rPr>
              <w:t>шумоизоляцию</w:t>
            </w:r>
            <w:proofErr w:type="spellEnd"/>
            <w:r>
              <w:rPr>
                <w:sz w:val="16"/>
                <w:szCs w:val="16"/>
              </w:rPr>
              <w:t xml:space="preserve"> отверстий, расположенных</w:t>
            </w:r>
            <w:r w:rsidRPr="00436E7D">
              <w:rPr>
                <w:sz w:val="16"/>
                <w:szCs w:val="16"/>
              </w:rPr>
              <w:t xml:space="preserve"> в местах </w:t>
            </w:r>
            <w:r>
              <w:rPr>
                <w:sz w:val="16"/>
                <w:szCs w:val="16"/>
              </w:rPr>
              <w:t xml:space="preserve">демонтированных крепёжных элементов, в местах </w:t>
            </w:r>
            <w:r w:rsidRPr="00436E7D">
              <w:rPr>
                <w:sz w:val="16"/>
                <w:szCs w:val="16"/>
              </w:rPr>
              <w:t>прохождения инженерных коммуникаций</w:t>
            </w:r>
            <w:r>
              <w:rPr>
                <w:sz w:val="16"/>
                <w:szCs w:val="16"/>
              </w:rPr>
              <w:t>, в</w:t>
            </w:r>
            <w:r w:rsidRPr="00436E7D">
              <w:rPr>
                <w:sz w:val="16"/>
                <w:szCs w:val="16"/>
              </w:rPr>
              <w:t xml:space="preserve"> монтажных проемах и </w:t>
            </w:r>
            <w:r>
              <w:rPr>
                <w:sz w:val="16"/>
                <w:szCs w:val="16"/>
              </w:rPr>
              <w:t xml:space="preserve">в проходных </w:t>
            </w:r>
            <w:r w:rsidRPr="00436E7D">
              <w:rPr>
                <w:sz w:val="16"/>
                <w:szCs w:val="16"/>
              </w:rPr>
              <w:t>отверстиях  стен.</w:t>
            </w:r>
          </w:p>
          <w:p w:rsidR="00FD6ED9" w:rsidRDefault="00FD6ED9" w:rsidP="000C27AA">
            <w:pPr>
              <w:widowControl w:val="0"/>
              <w:suppressLineNumbers/>
              <w:suppressAutoHyphens/>
              <w:rPr>
                <w:sz w:val="16"/>
                <w:szCs w:val="16"/>
              </w:rPr>
            </w:pPr>
            <w:r>
              <w:rPr>
                <w:sz w:val="16"/>
                <w:szCs w:val="16"/>
              </w:rPr>
              <w:t xml:space="preserve">Перегородки из </w:t>
            </w:r>
            <w:proofErr w:type="spellStart"/>
            <w:r>
              <w:rPr>
                <w:sz w:val="16"/>
                <w:szCs w:val="16"/>
              </w:rPr>
              <w:t>гипсокартона</w:t>
            </w:r>
            <w:proofErr w:type="spellEnd"/>
            <w:r>
              <w:rPr>
                <w:sz w:val="16"/>
                <w:szCs w:val="16"/>
              </w:rPr>
              <w:t xml:space="preserve"> выполнять с </w:t>
            </w:r>
            <w:proofErr w:type="spellStart"/>
            <w:r>
              <w:rPr>
                <w:sz w:val="16"/>
                <w:szCs w:val="16"/>
              </w:rPr>
              <w:t>шумоизоляционным</w:t>
            </w:r>
            <w:proofErr w:type="spellEnd"/>
            <w:r>
              <w:rPr>
                <w:sz w:val="16"/>
                <w:szCs w:val="16"/>
              </w:rPr>
              <w:t xml:space="preserve"> материалом по всей площади и толщине.</w:t>
            </w:r>
          </w:p>
          <w:p w:rsidR="00FD6ED9" w:rsidRDefault="00FD6ED9" w:rsidP="000C27AA">
            <w:pPr>
              <w:widowControl w:val="0"/>
              <w:suppressLineNumbers/>
              <w:suppressAutoHyphens/>
              <w:rPr>
                <w:sz w:val="16"/>
                <w:szCs w:val="16"/>
              </w:rPr>
            </w:pPr>
            <w:r>
              <w:rPr>
                <w:sz w:val="16"/>
                <w:szCs w:val="16"/>
              </w:rPr>
              <w:t>Выполнить финишную отделку стен.</w:t>
            </w:r>
          </w:p>
          <w:p w:rsidR="00FD6ED9" w:rsidRPr="00DD7B2F" w:rsidRDefault="00FD6ED9" w:rsidP="000C27AA">
            <w:pPr>
              <w:widowControl w:val="0"/>
              <w:suppressLineNumbers/>
              <w:suppressAutoHyphens/>
              <w:rPr>
                <w:sz w:val="16"/>
                <w:szCs w:val="16"/>
              </w:rPr>
            </w:pPr>
            <w:r>
              <w:rPr>
                <w:sz w:val="16"/>
                <w:szCs w:val="16"/>
              </w:rPr>
              <w:t>В помещениях кафе, в соответствии с развёртками стен кафе выполнить облицовку стен керамической плиткой (по необходимости, в отдельных помещениях, в случае требований нормативных документов).</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4</w:t>
            </w:r>
          </w:p>
        </w:tc>
        <w:tc>
          <w:tcPr>
            <w:tcW w:w="2552" w:type="dxa"/>
            <w:shd w:val="clear" w:color="auto" w:fill="auto"/>
          </w:tcPr>
          <w:p w:rsidR="00FD6ED9" w:rsidRDefault="00FD6ED9" w:rsidP="000C27AA">
            <w:pPr>
              <w:rPr>
                <w:sz w:val="20"/>
                <w:szCs w:val="20"/>
              </w:rPr>
            </w:pPr>
            <w:r>
              <w:rPr>
                <w:sz w:val="20"/>
                <w:szCs w:val="20"/>
              </w:rPr>
              <w:t>Полы</w:t>
            </w:r>
          </w:p>
        </w:tc>
        <w:tc>
          <w:tcPr>
            <w:tcW w:w="6946" w:type="dxa"/>
            <w:shd w:val="clear" w:color="auto" w:fill="auto"/>
          </w:tcPr>
          <w:p w:rsidR="00FD6ED9" w:rsidRDefault="00FD6ED9" w:rsidP="000C27AA">
            <w:pPr>
              <w:widowControl w:val="0"/>
              <w:suppressLineNumbers/>
              <w:suppressAutoHyphens/>
              <w:rPr>
                <w:sz w:val="16"/>
                <w:szCs w:val="16"/>
              </w:rPr>
            </w:pPr>
            <w:r>
              <w:rPr>
                <w:sz w:val="16"/>
                <w:szCs w:val="16"/>
              </w:rPr>
              <w:t>Выполнить покрытие пола в соответствии с монтажными планами, в недостающих местах- с учётом вида ранее уложенного покрытия.</w:t>
            </w:r>
          </w:p>
          <w:p w:rsidR="00FD6ED9" w:rsidRDefault="00FD6ED9" w:rsidP="000C27AA">
            <w:pPr>
              <w:widowControl w:val="0"/>
              <w:suppressLineNumbers/>
              <w:suppressAutoHyphens/>
              <w:rPr>
                <w:sz w:val="16"/>
                <w:szCs w:val="16"/>
              </w:rPr>
            </w:pPr>
            <w:r>
              <w:rPr>
                <w:sz w:val="16"/>
                <w:szCs w:val="16"/>
              </w:rPr>
              <w:t>Выполнить цементно-песчаную стяжку в местах по необходимости.</w:t>
            </w:r>
          </w:p>
          <w:p w:rsidR="00FD6ED9" w:rsidRPr="00DD7B2F" w:rsidRDefault="00FD6ED9" w:rsidP="000C27AA">
            <w:pPr>
              <w:widowControl w:val="0"/>
              <w:suppressLineNumbers/>
              <w:suppressAutoHyphens/>
              <w:rPr>
                <w:sz w:val="16"/>
                <w:szCs w:val="16"/>
              </w:rPr>
            </w:pPr>
            <w:r>
              <w:rPr>
                <w:sz w:val="16"/>
                <w:szCs w:val="16"/>
              </w:rPr>
              <w:t>В помещениях с мокрыми процессами выполнить гидроизоляцию полов.</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5</w:t>
            </w:r>
          </w:p>
        </w:tc>
        <w:tc>
          <w:tcPr>
            <w:tcW w:w="2552" w:type="dxa"/>
            <w:shd w:val="clear" w:color="auto" w:fill="auto"/>
          </w:tcPr>
          <w:p w:rsidR="00FD6ED9" w:rsidRDefault="00FD6ED9" w:rsidP="000C27AA">
            <w:pPr>
              <w:rPr>
                <w:sz w:val="20"/>
                <w:szCs w:val="20"/>
              </w:rPr>
            </w:pPr>
            <w:r>
              <w:rPr>
                <w:sz w:val="20"/>
                <w:szCs w:val="20"/>
              </w:rPr>
              <w:t>Потолки</w:t>
            </w:r>
          </w:p>
        </w:tc>
        <w:tc>
          <w:tcPr>
            <w:tcW w:w="6946" w:type="dxa"/>
            <w:shd w:val="clear" w:color="auto" w:fill="auto"/>
          </w:tcPr>
          <w:p w:rsidR="00FD6ED9" w:rsidRDefault="00FD6ED9" w:rsidP="000C27AA">
            <w:pPr>
              <w:rPr>
                <w:sz w:val="16"/>
                <w:szCs w:val="16"/>
              </w:rPr>
            </w:pPr>
            <w:r w:rsidRPr="00436E7D">
              <w:rPr>
                <w:sz w:val="16"/>
                <w:szCs w:val="16"/>
              </w:rPr>
              <w:t>Произвести герметизацию</w:t>
            </w:r>
            <w:r>
              <w:rPr>
                <w:sz w:val="16"/>
                <w:szCs w:val="16"/>
              </w:rPr>
              <w:t xml:space="preserve"> и </w:t>
            </w:r>
            <w:proofErr w:type="spellStart"/>
            <w:r>
              <w:rPr>
                <w:sz w:val="16"/>
                <w:szCs w:val="16"/>
              </w:rPr>
              <w:t>шумоизоляцию</w:t>
            </w:r>
            <w:proofErr w:type="spellEnd"/>
            <w:r>
              <w:rPr>
                <w:sz w:val="16"/>
                <w:szCs w:val="16"/>
              </w:rPr>
              <w:t xml:space="preserve"> отверстий, расположенных</w:t>
            </w:r>
            <w:r w:rsidRPr="00436E7D">
              <w:rPr>
                <w:sz w:val="16"/>
                <w:szCs w:val="16"/>
              </w:rPr>
              <w:t xml:space="preserve"> в местах </w:t>
            </w:r>
            <w:r>
              <w:rPr>
                <w:sz w:val="16"/>
                <w:szCs w:val="16"/>
              </w:rPr>
              <w:t xml:space="preserve">демонтированных крепёжных элементов, в местах </w:t>
            </w:r>
            <w:r w:rsidRPr="00436E7D">
              <w:rPr>
                <w:sz w:val="16"/>
                <w:szCs w:val="16"/>
              </w:rPr>
              <w:t>прохождения инженерных коммуникаций</w:t>
            </w:r>
            <w:r>
              <w:rPr>
                <w:sz w:val="16"/>
                <w:szCs w:val="16"/>
              </w:rPr>
              <w:t>, в</w:t>
            </w:r>
            <w:r w:rsidRPr="00436E7D">
              <w:rPr>
                <w:sz w:val="16"/>
                <w:szCs w:val="16"/>
              </w:rPr>
              <w:t xml:space="preserve"> монтажных проемах и </w:t>
            </w:r>
            <w:r>
              <w:rPr>
                <w:sz w:val="16"/>
                <w:szCs w:val="16"/>
              </w:rPr>
              <w:t xml:space="preserve">в проходных </w:t>
            </w:r>
            <w:r w:rsidRPr="00436E7D">
              <w:rPr>
                <w:sz w:val="16"/>
                <w:szCs w:val="16"/>
              </w:rPr>
              <w:t xml:space="preserve">отверстиях  </w:t>
            </w:r>
            <w:r>
              <w:rPr>
                <w:sz w:val="16"/>
                <w:szCs w:val="16"/>
              </w:rPr>
              <w:t>потолочных перекрытий</w:t>
            </w:r>
            <w:r w:rsidRPr="00436E7D">
              <w:rPr>
                <w:sz w:val="16"/>
                <w:szCs w:val="16"/>
              </w:rPr>
              <w:t>.</w:t>
            </w:r>
          </w:p>
          <w:p w:rsidR="00FD6ED9" w:rsidRPr="00DD7B2F" w:rsidRDefault="00FD6ED9" w:rsidP="000C27AA">
            <w:pPr>
              <w:widowControl w:val="0"/>
              <w:suppressLineNumbers/>
              <w:suppressAutoHyphens/>
              <w:rPr>
                <w:sz w:val="16"/>
                <w:szCs w:val="16"/>
              </w:rPr>
            </w:pPr>
            <w:r>
              <w:rPr>
                <w:sz w:val="16"/>
                <w:szCs w:val="16"/>
              </w:rPr>
              <w:t>Выполнить потолочные покрытия типа «</w:t>
            </w:r>
            <w:proofErr w:type="spellStart"/>
            <w:r>
              <w:rPr>
                <w:sz w:val="16"/>
                <w:szCs w:val="16"/>
              </w:rPr>
              <w:t>А</w:t>
            </w:r>
            <w:r w:rsidRPr="00436E7D">
              <w:rPr>
                <w:sz w:val="16"/>
                <w:szCs w:val="16"/>
              </w:rPr>
              <w:t>рмстронг</w:t>
            </w:r>
            <w:proofErr w:type="spellEnd"/>
            <w:r>
              <w:rPr>
                <w:sz w:val="16"/>
                <w:szCs w:val="16"/>
              </w:rPr>
              <w:t>»</w:t>
            </w:r>
            <w:r w:rsidRPr="00436E7D">
              <w:rPr>
                <w:sz w:val="16"/>
                <w:szCs w:val="16"/>
              </w:rPr>
              <w:t xml:space="preserve"> со встроенными светильниками.</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6</w:t>
            </w:r>
          </w:p>
        </w:tc>
        <w:tc>
          <w:tcPr>
            <w:tcW w:w="2552" w:type="dxa"/>
            <w:shd w:val="clear" w:color="auto" w:fill="auto"/>
          </w:tcPr>
          <w:p w:rsidR="00FD6ED9" w:rsidRDefault="00FD6ED9" w:rsidP="000C27AA">
            <w:pPr>
              <w:rPr>
                <w:sz w:val="20"/>
                <w:szCs w:val="20"/>
              </w:rPr>
            </w:pPr>
            <w:r>
              <w:rPr>
                <w:sz w:val="20"/>
                <w:szCs w:val="20"/>
              </w:rPr>
              <w:t>Колористические решения интерьеров</w:t>
            </w:r>
          </w:p>
        </w:tc>
        <w:tc>
          <w:tcPr>
            <w:tcW w:w="6946" w:type="dxa"/>
            <w:shd w:val="clear" w:color="auto" w:fill="auto"/>
          </w:tcPr>
          <w:p w:rsidR="00FD6ED9" w:rsidRPr="00DD7B2F" w:rsidRDefault="00FD6ED9" w:rsidP="000C27AA">
            <w:pPr>
              <w:widowControl w:val="0"/>
              <w:suppressLineNumbers/>
              <w:suppressAutoHyphens/>
              <w:rPr>
                <w:sz w:val="16"/>
                <w:szCs w:val="16"/>
              </w:rPr>
            </w:pPr>
            <w:r w:rsidRPr="00076B2F">
              <w:rPr>
                <w:sz w:val="16"/>
                <w:szCs w:val="16"/>
              </w:rPr>
              <w:t>В местах перепланировки решения по элементам отделки и цветовой гамме помещения должны совпадать с уже выполненным ремонтом</w:t>
            </w:r>
            <w:r>
              <w:rPr>
                <w:sz w:val="16"/>
                <w:szCs w:val="16"/>
              </w:rPr>
              <w:t>.</w:t>
            </w:r>
          </w:p>
        </w:tc>
      </w:tr>
      <w:tr w:rsidR="00FD6ED9" w:rsidRPr="00DD7B2F" w:rsidTr="00FD6ED9">
        <w:tc>
          <w:tcPr>
            <w:tcW w:w="10173" w:type="dxa"/>
            <w:gridSpan w:val="3"/>
            <w:shd w:val="clear" w:color="auto" w:fill="auto"/>
          </w:tcPr>
          <w:p w:rsidR="00FD6ED9" w:rsidRPr="00DD7B2F" w:rsidRDefault="00FD6ED9" w:rsidP="000C27AA">
            <w:pPr>
              <w:widowControl w:val="0"/>
              <w:suppressLineNumbers/>
              <w:suppressAutoHyphens/>
              <w:jc w:val="center"/>
              <w:rPr>
                <w:sz w:val="16"/>
                <w:szCs w:val="16"/>
              </w:rPr>
            </w:pPr>
            <w:r>
              <w:rPr>
                <w:b/>
                <w:sz w:val="20"/>
                <w:szCs w:val="20"/>
              </w:rPr>
              <w:t>2.Требования к инженерным решениям</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1</w:t>
            </w:r>
          </w:p>
        </w:tc>
        <w:tc>
          <w:tcPr>
            <w:tcW w:w="2552" w:type="dxa"/>
            <w:shd w:val="clear" w:color="auto" w:fill="auto"/>
          </w:tcPr>
          <w:p w:rsidR="00FD6ED9" w:rsidRPr="00436E7D" w:rsidRDefault="00FD6ED9" w:rsidP="000C27AA">
            <w:pPr>
              <w:rPr>
                <w:sz w:val="20"/>
                <w:szCs w:val="20"/>
              </w:rPr>
            </w:pPr>
            <w:r>
              <w:rPr>
                <w:sz w:val="20"/>
                <w:szCs w:val="20"/>
              </w:rPr>
              <w:t>Электроснабжение</w:t>
            </w:r>
          </w:p>
        </w:tc>
        <w:tc>
          <w:tcPr>
            <w:tcW w:w="6946" w:type="dxa"/>
            <w:shd w:val="clear" w:color="auto" w:fill="auto"/>
          </w:tcPr>
          <w:p w:rsidR="00FD6ED9" w:rsidRDefault="00FD6ED9" w:rsidP="000C27AA">
            <w:pPr>
              <w:shd w:val="clear" w:color="auto" w:fill="FFFFFF"/>
              <w:ind w:right="10"/>
              <w:rPr>
                <w:sz w:val="16"/>
                <w:szCs w:val="16"/>
              </w:rPr>
            </w:pPr>
            <w:r>
              <w:rPr>
                <w:sz w:val="16"/>
                <w:szCs w:val="16"/>
              </w:rPr>
              <w:t>Установить дополнительный электрощит РЩС-</w:t>
            </w:r>
            <w:proofErr w:type="spellStart"/>
            <w:r>
              <w:rPr>
                <w:sz w:val="16"/>
                <w:szCs w:val="16"/>
              </w:rPr>
              <w:t>кух</w:t>
            </w:r>
            <w:proofErr w:type="spellEnd"/>
            <w:r>
              <w:rPr>
                <w:sz w:val="16"/>
                <w:szCs w:val="16"/>
              </w:rPr>
              <w:t xml:space="preserve">  в комплекте, с устройством необходимого дополнительного </w:t>
            </w:r>
            <w:proofErr w:type="gramStart"/>
            <w:r>
              <w:rPr>
                <w:sz w:val="16"/>
                <w:szCs w:val="16"/>
              </w:rPr>
              <w:t>электро-технического</w:t>
            </w:r>
            <w:proofErr w:type="gramEnd"/>
            <w:r>
              <w:rPr>
                <w:sz w:val="16"/>
                <w:szCs w:val="16"/>
              </w:rPr>
              <w:t xml:space="preserve"> оборудования.</w:t>
            </w:r>
          </w:p>
          <w:p w:rsidR="00FD6ED9" w:rsidRDefault="00FD6ED9" w:rsidP="000C27AA">
            <w:pPr>
              <w:shd w:val="clear" w:color="auto" w:fill="FFFFFF"/>
              <w:ind w:right="10"/>
              <w:rPr>
                <w:sz w:val="16"/>
                <w:szCs w:val="16"/>
              </w:rPr>
            </w:pPr>
            <w:r>
              <w:rPr>
                <w:sz w:val="16"/>
                <w:szCs w:val="16"/>
              </w:rPr>
              <w:t>Выполнить подключение кабеля энергоснабжения от ВРУ-1 до РЩС-</w:t>
            </w:r>
            <w:proofErr w:type="spellStart"/>
            <w:r>
              <w:rPr>
                <w:sz w:val="16"/>
                <w:szCs w:val="16"/>
              </w:rPr>
              <w:t>кух</w:t>
            </w:r>
            <w:proofErr w:type="spellEnd"/>
            <w:r>
              <w:rPr>
                <w:sz w:val="16"/>
                <w:szCs w:val="16"/>
              </w:rPr>
              <w:t>.</w:t>
            </w:r>
          </w:p>
          <w:p w:rsidR="00FD6ED9" w:rsidRPr="00076B2F" w:rsidRDefault="00FD6ED9" w:rsidP="000C27AA">
            <w:pPr>
              <w:widowControl w:val="0"/>
              <w:suppressLineNumbers/>
              <w:suppressAutoHyphens/>
              <w:rPr>
                <w:sz w:val="16"/>
                <w:szCs w:val="16"/>
              </w:rPr>
            </w:pPr>
            <w:r w:rsidRPr="00076B2F">
              <w:rPr>
                <w:sz w:val="16"/>
                <w:szCs w:val="16"/>
              </w:rPr>
              <w:t>Требование к выделенной электрической мощности в помещении:</w:t>
            </w:r>
          </w:p>
          <w:p w:rsidR="00FD6ED9" w:rsidRPr="00076B2F" w:rsidRDefault="00FD6ED9" w:rsidP="000C27AA">
            <w:pPr>
              <w:widowControl w:val="0"/>
              <w:suppressLineNumbers/>
              <w:suppressAutoHyphens/>
              <w:rPr>
                <w:sz w:val="16"/>
                <w:szCs w:val="16"/>
              </w:rPr>
            </w:pPr>
            <w:r w:rsidRPr="00076B2F">
              <w:rPr>
                <w:sz w:val="16"/>
                <w:szCs w:val="16"/>
              </w:rPr>
              <w:t>Суммарное потребление технологического оборудования — 32,26 кВт</w:t>
            </w:r>
          </w:p>
          <w:p w:rsidR="00FD6ED9" w:rsidRPr="00076B2F" w:rsidRDefault="00FD6ED9" w:rsidP="000C27AA">
            <w:pPr>
              <w:widowControl w:val="0"/>
              <w:suppressLineNumbers/>
              <w:suppressAutoHyphens/>
              <w:rPr>
                <w:sz w:val="16"/>
                <w:szCs w:val="16"/>
              </w:rPr>
            </w:pPr>
            <w:r w:rsidRPr="00076B2F">
              <w:rPr>
                <w:sz w:val="16"/>
                <w:szCs w:val="16"/>
              </w:rPr>
              <w:t>Суммарное потребление осветительных приборов — 5 кВт</w:t>
            </w:r>
          </w:p>
          <w:p w:rsidR="00FD6ED9" w:rsidRPr="00A5475C" w:rsidRDefault="00FD6ED9" w:rsidP="000C27AA">
            <w:pPr>
              <w:widowControl w:val="0"/>
              <w:suppressLineNumbers/>
              <w:suppressAutoHyphens/>
              <w:rPr>
                <w:sz w:val="16"/>
                <w:szCs w:val="16"/>
              </w:rPr>
            </w:pPr>
            <w:r w:rsidRPr="00076B2F">
              <w:rPr>
                <w:sz w:val="16"/>
                <w:szCs w:val="16"/>
              </w:rPr>
              <w:t>Суммарное потребление прочих бытовых приборов — 10</w:t>
            </w:r>
            <w:r>
              <w:rPr>
                <w:sz w:val="16"/>
                <w:szCs w:val="16"/>
              </w:rPr>
              <w:t xml:space="preserve"> кВт</w:t>
            </w:r>
          </w:p>
          <w:p w:rsidR="00FD6ED9" w:rsidRDefault="00FD6ED9" w:rsidP="000C27AA">
            <w:pPr>
              <w:rPr>
                <w:sz w:val="16"/>
                <w:szCs w:val="16"/>
              </w:rPr>
            </w:pPr>
            <w:r>
              <w:rPr>
                <w:sz w:val="16"/>
                <w:szCs w:val="16"/>
              </w:rPr>
              <w:t xml:space="preserve">Выполнить установку индивидуального распределительного электрощита и укомплектовать его необходимым </w:t>
            </w:r>
            <w:proofErr w:type="gramStart"/>
            <w:r>
              <w:rPr>
                <w:sz w:val="16"/>
                <w:szCs w:val="16"/>
              </w:rPr>
              <w:t>электро-техническим</w:t>
            </w:r>
            <w:proofErr w:type="gramEnd"/>
            <w:r>
              <w:rPr>
                <w:sz w:val="16"/>
                <w:szCs w:val="16"/>
              </w:rPr>
              <w:t xml:space="preserve"> оборудованием</w:t>
            </w:r>
            <w:r w:rsidRPr="00436E7D">
              <w:rPr>
                <w:sz w:val="16"/>
                <w:szCs w:val="16"/>
              </w:rPr>
              <w:t>.</w:t>
            </w:r>
          </w:p>
          <w:p w:rsidR="00FD6ED9" w:rsidRDefault="00FD6ED9" w:rsidP="000C27AA">
            <w:pPr>
              <w:rPr>
                <w:sz w:val="16"/>
                <w:szCs w:val="16"/>
              </w:rPr>
            </w:pPr>
            <w:r>
              <w:rPr>
                <w:sz w:val="16"/>
                <w:szCs w:val="16"/>
              </w:rPr>
              <w:t>У</w:t>
            </w:r>
            <w:r w:rsidRPr="00436E7D">
              <w:rPr>
                <w:sz w:val="16"/>
                <w:szCs w:val="16"/>
              </w:rPr>
              <w:t>станов</w:t>
            </w:r>
            <w:r>
              <w:rPr>
                <w:sz w:val="16"/>
                <w:szCs w:val="16"/>
              </w:rPr>
              <w:t xml:space="preserve">ить </w:t>
            </w:r>
            <w:r w:rsidRPr="00436E7D">
              <w:rPr>
                <w:sz w:val="16"/>
                <w:szCs w:val="16"/>
              </w:rPr>
              <w:t xml:space="preserve"> электрическ</w:t>
            </w:r>
            <w:r>
              <w:rPr>
                <w:sz w:val="16"/>
                <w:szCs w:val="16"/>
              </w:rPr>
              <w:t xml:space="preserve">ий </w:t>
            </w:r>
            <w:r w:rsidRPr="00436E7D">
              <w:rPr>
                <w:sz w:val="16"/>
                <w:szCs w:val="16"/>
              </w:rPr>
              <w:t xml:space="preserve"> счетчик для </w:t>
            </w:r>
            <w:r>
              <w:rPr>
                <w:sz w:val="16"/>
                <w:szCs w:val="16"/>
              </w:rPr>
              <w:t xml:space="preserve">индивидуального </w:t>
            </w:r>
            <w:r w:rsidRPr="00436E7D">
              <w:rPr>
                <w:sz w:val="16"/>
                <w:szCs w:val="16"/>
              </w:rPr>
              <w:t>учета электроэнергии</w:t>
            </w:r>
            <w:r>
              <w:rPr>
                <w:sz w:val="16"/>
                <w:szCs w:val="16"/>
              </w:rPr>
              <w:t>, потребляемой кафе</w:t>
            </w:r>
            <w:r w:rsidRPr="00436E7D">
              <w:rPr>
                <w:sz w:val="16"/>
                <w:szCs w:val="16"/>
              </w:rPr>
              <w:t>.</w:t>
            </w:r>
          </w:p>
          <w:p w:rsidR="00FD6ED9" w:rsidRPr="00DD7B2F" w:rsidRDefault="00FD6ED9" w:rsidP="000C27AA">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2</w:t>
            </w:r>
          </w:p>
        </w:tc>
        <w:tc>
          <w:tcPr>
            <w:tcW w:w="2552" w:type="dxa"/>
            <w:shd w:val="clear" w:color="auto" w:fill="auto"/>
          </w:tcPr>
          <w:p w:rsidR="00FD6ED9" w:rsidRPr="00436E7D" w:rsidRDefault="00FD6ED9" w:rsidP="000C27AA">
            <w:pPr>
              <w:rPr>
                <w:sz w:val="20"/>
                <w:szCs w:val="20"/>
              </w:rPr>
            </w:pPr>
            <w:r>
              <w:rPr>
                <w:sz w:val="20"/>
                <w:szCs w:val="20"/>
              </w:rPr>
              <w:t>Электроосвещение</w:t>
            </w:r>
          </w:p>
        </w:tc>
        <w:tc>
          <w:tcPr>
            <w:tcW w:w="6946" w:type="dxa"/>
            <w:shd w:val="clear" w:color="auto" w:fill="auto"/>
          </w:tcPr>
          <w:p w:rsidR="00FD6ED9" w:rsidRDefault="00FD6ED9" w:rsidP="000C27AA">
            <w:pPr>
              <w:shd w:val="clear" w:color="auto" w:fill="FFFFFF"/>
              <w:ind w:right="10"/>
              <w:rPr>
                <w:color w:val="000000"/>
                <w:spacing w:val="1"/>
                <w:sz w:val="16"/>
                <w:szCs w:val="16"/>
              </w:rPr>
            </w:pPr>
            <w:r>
              <w:rPr>
                <w:color w:val="000000"/>
                <w:spacing w:val="1"/>
                <w:sz w:val="16"/>
                <w:szCs w:val="16"/>
              </w:rPr>
              <w:t>Выполнить устройство электроосвещения в соответствии с планами расстановки светильников.</w:t>
            </w:r>
          </w:p>
          <w:p w:rsidR="00FD6ED9" w:rsidRDefault="00FD6ED9" w:rsidP="000C27AA">
            <w:pPr>
              <w:shd w:val="clear" w:color="auto" w:fill="FFFFFF"/>
              <w:ind w:right="10"/>
              <w:rPr>
                <w:color w:val="000000"/>
                <w:spacing w:val="1"/>
                <w:sz w:val="16"/>
                <w:szCs w:val="16"/>
              </w:rPr>
            </w:pPr>
            <w:r>
              <w:rPr>
                <w:color w:val="000000"/>
                <w:spacing w:val="1"/>
                <w:sz w:val="16"/>
                <w:szCs w:val="16"/>
              </w:rPr>
              <w:t>Выполнить демонтаж неиспользуемых существующих светильников.</w:t>
            </w:r>
          </w:p>
          <w:p w:rsidR="00FD6ED9" w:rsidRDefault="00FD6ED9" w:rsidP="000C27AA">
            <w:pPr>
              <w:shd w:val="clear" w:color="auto" w:fill="FFFFFF"/>
              <w:ind w:right="10"/>
              <w:rPr>
                <w:color w:val="000000"/>
                <w:sz w:val="16"/>
                <w:szCs w:val="16"/>
              </w:rPr>
            </w:pPr>
            <w:r w:rsidRPr="00DD7B2F">
              <w:rPr>
                <w:color w:val="000000"/>
                <w:spacing w:val="1"/>
                <w:sz w:val="16"/>
                <w:szCs w:val="16"/>
              </w:rPr>
              <w:t>Осветительн</w:t>
            </w:r>
            <w:r>
              <w:rPr>
                <w:color w:val="000000"/>
                <w:spacing w:val="1"/>
                <w:sz w:val="16"/>
                <w:szCs w:val="16"/>
              </w:rPr>
              <w:t>ые приборы</w:t>
            </w:r>
            <w:r w:rsidRPr="00DD7B2F">
              <w:rPr>
                <w:color w:val="000000"/>
                <w:spacing w:val="1"/>
                <w:sz w:val="16"/>
                <w:szCs w:val="16"/>
              </w:rPr>
              <w:t xml:space="preserve"> выполн</w:t>
            </w:r>
            <w:r>
              <w:rPr>
                <w:color w:val="000000"/>
                <w:spacing w:val="1"/>
                <w:sz w:val="16"/>
                <w:szCs w:val="16"/>
              </w:rPr>
              <w:t>ить</w:t>
            </w:r>
            <w:r w:rsidRPr="00DD7B2F">
              <w:rPr>
                <w:color w:val="000000"/>
                <w:spacing w:val="1"/>
                <w:sz w:val="16"/>
                <w:szCs w:val="16"/>
              </w:rPr>
              <w:t xml:space="preserve"> светиль</w:t>
            </w:r>
            <w:r w:rsidRPr="00DD7B2F">
              <w:rPr>
                <w:color w:val="000000"/>
                <w:spacing w:val="1"/>
                <w:sz w:val="16"/>
                <w:szCs w:val="16"/>
              </w:rPr>
              <w:softHyphen/>
            </w:r>
            <w:r w:rsidRPr="00DD7B2F">
              <w:rPr>
                <w:color w:val="000000"/>
                <w:sz w:val="16"/>
                <w:szCs w:val="16"/>
              </w:rPr>
              <w:t xml:space="preserve">никами с люминесцентными </w:t>
            </w:r>
            <w:r>
              <w:rPr>
                <w:color w:val="000000"/>
                <w:sz w:val="16"/>
                <w:szCs w:val="16"/>
              </w:rPr>
              <w:t>или</w:t>
            </w:r>
            <w:r w:rsidRPr="00DD7B2F">
              <w:rPr>
                <w:color w:val="000000"/>
                <w:sz w:val="16"/>
                <w:szCs w:val="16"/>
              </w:rPr>
              <w:t xml:space="preserve"> со </w:t>
            </w:r>
            <w:proofErr w:type="gramStart"/>
            <w:r w:rsidRPr="00DD7B2F">
              <w:rPr>
                <w:color w:val="000000"/>
                <w:sz w:val="16"/>
                <w:szCs w:val="16"/>
              </w:rPr>
              <w:t>светодиодным</w:t>
            </w:r>
            <w:proofErr w:type="gramEnd"/>
            <w:r w:rsidRPr="00DD7B2F">
              <w:rPr>
                <w:color w:val="000000"/>
                <w:sz w:val="16"/>
                <w:szCs w:val="16"/>
              </w:rPr>
              <w:t xml:space="preserve"> лампами.</w:t>
            </w:r>
            <w:r>
              <w:rPr>
                <w:color w:val="000000"/>
                <w:sz w:val="16"/>
                <w:szCs w:val="16"/>
              </w:rPr>
              <w:t xml:space="preserve"> Также использовать существующие у Заказчика светильники.</w:t>
            </w:r>
          </w:p>
          <w:p w:rsidR="00FD6ED9" w:rsidRDefault="00FD6ED9" w:rsidP="000C27AA">
            <w:pPr>
              <w:shd w:val="clear" w:color="auto" w:fill="FFFFFF"/>
              <w:ind w:right="5"/>
              <w:rPr>
                <w:color w:val="000000"/>
                <w:spacing w:val="-3"/>
                <w:sz w:val="16"/>
                <w:szCs w:val="16"/>
              </w:rPr>
            </w:pPr>
            <w:r w:rsidRPr="00436E7D">
              <w:rPr>
                <w:sz w:val="16"/>
                <w:szCs w:val="16"/>
              </w:rPr>
              <w:t>Количество, тип и модель светильников определяется исходя из действующих норм и правил освещения офисных и административных помещений.</w:t>
            </w:r>
          </w:p>
          <w:p w:rsidR="00FD6ED9" w:rsidRDefault="00FD6ED9" w:rsidP="000C27AA">
            <w:pPr>
              <w:shd w:val="clear" w:color="auto" w:fill="FFFFFF"/>
              <w:ind w:right="5"/>
              <w:rPr>
                <w:color w:val="000000"/>
                <w:spacing w:val="-1"/>
                <w:sz w:val="16"/>
                <w:szCs w:val="16"/>
              </w:rPr>
            </w:pPr>
            <w:r w:rsidRPr="00DD7B2F">
              <w:rPr>
                <w:color w:val="000000"/>
                <w:spacing w:val="7"/>
                <w:sz w:val="16"/>
                <w:szCs w:val="16"/>
              </w:rPr>
              <w:t xml:space="preserve">В здании предусматривается рабочее, аварийное и эвакуационное </w:t>
            </w:r>
            <w:r w:rsidRPr="00DD7B2F">
              <w:rPr>
                <w:color w:val="000000"/>
                <w:spacing w:val="-1"/>
                <w:sz w:val="16"/>
                <w:szCs w:val="16"/>
              </w:rPr>
              <w:t>освещение.</w:t>
            </w:r>
          </w:p>
          <w:p w:rsidR="00FD6ED9" w:rsidRPr="00DD7B2F" w:rsidRDefault="00FD6ED9" w:rsidP="000C27AA">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DD7B2F" w:rsidTr="00FD6ED9">
        <w:tc>
          <w:tcPr>
            <w:tcW w:w="675" w:type="dxa"/>
            <w:shd w:val="clear" w:color="auto" w:fill="auto"/>
          </w:tcPr>
          <w:p w:rsidR="00FD6ED9" w:rsidRDefault="00FD6ED9" w:rsidP="000C27AA">
            <w:pPr>
              <w:jc w:val="center"/>
              <w:rPr>
                <w:sz w:val="20"/>
                <w:szCs w:val="20"/>
              </w:rPr>
            </w:pPr>
            <w:r>
              <w:rPr>
                <w:sz w:val="20"/>
                <w:szCs w:val="20"/>
              </w:rPr>
              <w:t>3</w:t>
            </w:r>
          </w:p>
        </w:tc>
        <w:tc>
          <w:tcPr>
            <w:tcW w:w="2552" w:type="dxa"/>
            <w:shd w:val="clear" w:color="auto" w:fill="auto"/>
          </w:tcPr>
          <w:p w:rsidR="00FD6ED9" w:rsidRDefault="00FD6ED9" w:rsidP="000C27AA">
            <w:pPr>
              <w:rPr>
                <w:sz w:val="20"/>
                <w:szCs w:val="20"/>
              </w:rPr>
            </w:pPr>
            <w:r>
              <w:rPr>
                <w:sz w:val="20"/>
                <w:szCs w:val="20"/>
              </w:rPr>
              <w:t>Электрические сети и Электрооборудование</w:t>
            </w:r>
          </w:p>
        </w:tc>
        <w:tc>
          <w:tcPr>
            <w:tcW w:w="6946" w:type="dxa"/>
            <w:shd w:val="clear" w:color="auto" w:fill="auto"/>
          </w:tcPr>
          <w:p w:rsidR="00FD6ED9" w:rsidRDefault="00FD6ED9" w:rsidP="000C27AA">
            <w:pPr>
              <w:shd w:val="clear" w:color="auto" w:fill="FFFFFF"/>
              <w:rPr>
                <w:color w:val="000000"/>
                <w:spacing w:val="2"/>
                <w:sz w:val="16"/>
                <w:szCs w:val="16"/>
              </w:rPr>
            </w:pPr>
            <w:r w:rsidRPr="0049175F">
              <w:rPr>
                <w:color w:val="000000"/>
                <w:spacing w:val="2"/>
                <w:sz w:val="16"/>
                <w:szCs w:val="16"/>
              </w:rPr>
              <w:t>Выполнить разводку сетей электроснабжения</w:t>
            </w:r>
            <w:r>
              <w:rPr>
                <w:color w:val="000000"/>
                <w:spacing w:val="2"/>
                <w:sz w:val="16"/>
                <w:szCs w:val="16"/>
              </w:rPr>
              <w:t xml:space="preserve"> в соответствии с  планами электрооборудования.</w:t>
            </w:r>
          </w:p>
          <w:p w:rsidR="00FD6ED9" w:rsidRPr="00DD7B2F" w:rsidRDefault="00FD6ED9" w:rsidP="000C27AA">
            <w:pPr>
              <w:shd w:val="clear" w:color="auto" w:fill="FFFFFF"/>
              <w:rPr>
                <w:sz w:val="16"/>
                <w:szCs w:val="16"/>
              </w:rPr>
            </w:pPr>
            <w:r w:rsidRPr="00DD7B2F">
              <w:rPr>
                <w:color w:val="000000"/>
                <w:spacing w:val="2"/>
                <w:sz w:val="16"/>
                <w:szCs w:val="16"/>
              </w:rPr>
              <w:t>Электрические сети выполняются проводами и кабелями с медными жи</w:t>
            </w:r>
            <w:r w:rsidRPr="00DD7B2F">
              <w:rPr>
                <w:color w:val="000000"/>
                <w:spacing w:val="-7"/>
                <w:sz w:val="16"/>
                <w:szCs w:val="16"/>
              </w:rPr>
              <w:t>лами:</w:t>
            </w:r>
          </w:p>
          <w:p w:rsidR="00FD6ED9" w:rsidRDefault="00FD6ED9" w:rsidP="000C27AA">
            <w:pPr>
              <w:widowControl w:val="0"/>
              <w:shd w:val="clear" w:color="auto" w:fill="FFFFFF"/>
              <w:tabs>
                <w:tab w:val="left" w:pos="1176"/>
              </w:tabs>
              <w:autoSpaceDE w:val="0"/>
              <w:autoSpaceDN w:val="0"/>
              <w:adjustRightInd w:val="0"/>
              <w:rPr>
                <w:color w:val="000000"/>
                <w:spacing w:val="2"/>
                <w:sz w:val="16"/>
                <w:szCs w:val="16"/>
              </w:rPr>
            </w:pPr>
            <w:r>
              <w:rPr>
                <w:color w:val="000000"/>
                <w:spacing w:val="2"/>
                <w:sz w:val="16"/>
                <w:szCs w:val="16"/>
              </w:rPr>
              <w:t xml:space="preserve">- </w:t>
            </w:r>
            <w:r w:rsidRPr="00DD7B2F">
              <w:rPr>
                <w:color w:val="000000"/>
                <w:spacing w:val="2"/>
                <w:sz w:val="16"/>
                <w:szCs w:val="16"/>
              </w:rPr>
              <w:t>в вертикальных стояках – в стальных трубах и лотках из стального перфорированного листа</w:t>
            </w:r>
            <w:r>
              <w:rPr>
                <w:color w:val="000000"/>
                <w:spacing w:val="2"/>
                <w:sz w:val="16"/>
                <w:szCs w:val="16"/>
              </w:rPr>
              <w:t>;</w:t>
            </w:r>
          </w:p>
          <w:p w:rsidR="00FD6ED9" w:rsidRDefault="00FD6ED9" w:rsidP="000C27AA">
            <w:pPr>
              <w:widowControl w:val="0"/>
              <w:shd w:val="clear" w:color="auto" w:fill="FFFFFF"/>
              <w:tabs>
                <w:tab w:val="left" w:pos="1176"/>
              </w:tabs>
              <w:autoSpaceDE w:val="0"/>
              <w:autoSpaceDN w:val="0"/>
              <w:adjustRightInd w:val="0"/>
              <w:rPr>
                <w:color w:val="000000"/>
                <w:spacing w:val="1"/>
                <w:sz w:val="16"/>
                <w:szCs w:val="16"/>
              </w:rPr>
            </w:pPr>
            <w:r>
              <w:rPr>
                <w:color w:val="000000"/>
                <w:spacing w:val="1"/>
                <w:sz w:val="16"/>
                <w:szCs w:val="16"/>
              </w:rPr>
              <w:t xml:space="preserve">- </w:t>
            </w:r>
            <w:r w:rsidRPr="007C4EEF">
              <w:rPr>
                <w:color w:val="000000"/>
                <w:spacing w:val="1"/>
                <w:sz w:val="16"/>
                <w:szCs w:val="16"/>
              </w:rPr>
              <w:t>за негорючими подшивными потолками – в гофрированных негорячих трубах из ПВ</w:t>
            </w:r>
            <w:r>
              <w:rPr>
                <w:color w:val="000000"/>
                <w:spacing w:val="1"/>
                <w:sz w:val="16"/>
                <w:szCs w:val="16"/>
              </w:rPr>
              <w:t>Х и в электротехнических лотках;</w:t>
            </w:r>
          </w:p>
          <w:p w:rsidR="00FD6ED9" w:rsidRDefault="00FD6ED9" w:rsidP="000C27AA">
            <w:pPr>
              <w:widowControl w:val="0"/>
              <w:shd w:val="clear" w:color="auto" w:fill="FFFFFF"/>
              <w:tabs>
                <w:tab w:val="left" w:pos="1176"/>
              </w:tabs>
              <w:autoSpaceDE w:val="0"/>
              <w:autoSpaceDN w:val="0"/>
              <w:adjustRightInd w:val="0"/>
              <w:rPr>
                <w:color w:val="000000"/>
                <w:spacing w:val="1"/>
                <w:sz w:val="16"/>
                <w:szCs w:val="16"/>
              </w:rPr>
            </w:pPr>
            <w:r>
              <w:rPr>
                <w:color w:val="000000"/>
                <w:spacing w:val="1"/>
                <w:sz w:val="16"/>
                <w:szCs w:val="16"/>
              </w:rPr>
              <w:t xml:space="preserve">- </w:t>
            </w:r>
            <w:r w:rsidRPr="007C4EEF">
              <w:rPr>
                <w:color w:val="000000"/>
                <w:spacing w:val="1"/>
                <w:sz w:val="16"/>
                <w:szCs w:val="16"/>
              </w:rPr>
              <w:t xml:space="preserve">в подготовке пола и в </w:t>
            </w:r>
            <w:proofErr w:type="spellStart"/>
            <w:r w:rsidRPr="007C4EEF">
              <w:rPr>
                <w:color w:val="000000"/>
                <w:spacing w:val="1"/>
                <w:sz w:val="16"/>
                <w:szCs w:val="16"/>
              </w:rPr>
              <w:t>штрабах</w:t>
            </w:r>
            <w:proofErr w:type="spellEnd"/>
            <w:r w:rsidRPr="007C4EEF">
              <w:rPr>
                <w:color w:val="000000"/>
                <w:spacing w:val="1"/>
                <w:sz w:val="16"/>
                <w:szCs w:val="16"/>
              </w:rPr>
              <w:t xml:space="preserve"> стен – в пластмассовых трубах</w:t>
            </w:r>
            <w:r>
              <w:rPr>
                <w:color w:val="000000"/>
                <w:spacing w:val="1"/>
                <w:sz w:val="16"/>
                <w:szCs w:val="16"/>
              </w:rPr>
              <w:t>;</w:t>
            </w:r>
          </w:p>
          <w:p w:rsidR="00FD6ED9" w:rsidRPr="00DD7B2F" w:rsidRDefault="00FD6ED9" w:rsidP="000C27AA">
            <w:pPr>
              <w:widowControl w:val="0"/>
              <w:shd w:val="clear" w:color="auto" w:fill="FFFFFF"/>
              <w:tabs>
                <w:tab w:val="left" w:pos="1176"/>
              </w:tabs>
              <w:autoSpaceDE w:val="0"/>
              <w:autoSpaceDN w:val="0"/>
              <w:adjustRightInd w:val="0"/>
              <w:rPr>
                <w:color w:val="000000"/>
                <w:spacing w:val="1"/>
                <w:sz w:val="16"/>
                <w:szCs w:val="16"/>
              </w:rPr>
            </w:pPr>
            <w:r>
              <w:rPr>
                <w:color w:val="000000"/>
                <w:spacing w:val="1"/>
                <w:sz w:val="16"/>
                <w:szCs w:val="16"/>
              </w:rPr>
              <w:t>-</w:t>
            </w:r>
            <w:r w:rsidRPr="00DD7B2F">
              <w:rPr>
                <w:color w:val="000000"/>
                <w:sz w:val="16"/>
                <w:szCs w:val="16"/>
              </w:rPr>
              <w:t xml:space="preserve"> в подготовке пола – в метал</w:t>
            </w:r>
            <w:r>
              <w:rPr>
                <w:color w:val="000000"/>
                <w:sz w:val="16"/>
                <w:szCs w:val="16"/>
              </w:rPr>
              <w:t>л</w:t>
            </w:r>
            <w:r w:rsidRPr="00DD7B2F">
              <w:rPr>
                <w:color w:val="000000"/>
                <w:sz w:val="16"/>
                <w:szCs w:val="16"/>
              </w:rPr>
              <w:t>ических трубах.</w:t>
            </w:r>
          </w:p>
          <w:p w:rsidR="00FD6ED9" w:rsidRDefault="00FD6ED9" w:rsidP="000C27AA">
            <w:pPr>
              <w:widowControl w:val="0"/>
              <w:suppressLineNumbers/>
              <w:suppressAutoHyphens/>
              <w:rPr>
                <w:color w:val="000000"/>
                <w:spacing w:val="-5"/>
                <w:sz w:val="16"/>
                <w:szCs w:val="16"/>
              </w:rPr>
            </w:pPr>
            <w:proofErr w:type="gramStart"/>
            <w:r w:rsidRPr="00DD7B2F">
              <w:rPr>
                <w:color w:val="000000"/>
                <w:sz w:val="16"/>
                <w:szCs w:val="16"/>
              </w:rPr>
              <w:t xml:space="preserve">Защита сетей выполняется автоматическими и дифференциальными </w:t>
            </w:r>
            <w:r w:rsidRPr="00DD7B2F">
              <w:rPr>
                <w:color w:val="000000"/>
                <w:spacing w:val="-1"/>
                <w:sz w:val="16"/>
                <w:szCs w:val="16"/>
              </w:rPr>
              <w:t xml:space="preserve">выключателями с комбинированными </w:t>
            </w:r>
            <w:proofErr w:type="spellStart"/>
            <w:r w:rsidRPr="00DD7B2F">
              <w:rPr>
                <w:color w:val="000000"/>
                <w:spacing w:val="-1"/>
                <w:sz w:val="16"/>
                <w:szCs w:val="16"/>
              </w:rPr>
              <w:t>расцепителями</w:t>
            </w:r>
            <w:proofErr w:type="spellEnd"/>
            <w:r w:rsidRPr="00DD7B2F">
              <w:rPr>
                <w:color w:val="000000"/>
                <w:spacing w:val="-1"/>
                <w:sz w:val="16"/>
                <w:szCs w:val="16"/>
              </w:rPr>
              <w:t xml:space="preserve"> и устройствами защиты по </w:t>
            </w:r>
            <w:r w:rsidRPr="00DD7B2F">
              <w:rPr>
                <w:color w:val="000000"/>
                <w:spacing w:val="-5"/>
                <w:sz w:val="16"/>
                <w:szCs w:val="16"/>
              </w:rPr>
              <w:t>току утечки не боле 30мА для каждой групповой линии, питающей розеточные сети</w:t>
            </w:r>
            <w:r>
              <w:rPr>
                <w:color w:val="000000"/>
                <w:spacing w:val="-5"/>
                <w:sz w:val="16"/>
                <w:szCs w:val="16"/>
              </w:rPr>
              <w:t>.</w:t>
            </w:r>
            <w:proofErr w:type="gramEnd"/>
          </w:p>
          <w:p w:rsidR="00FD6ED9" w:rsidRDefault="00FD6ED9" w:rsidP="000C27AA">
            <w:pPr>
              <w:rPr>
                <w:color w:val="000000"/>
                <w:sz w:val="16"/>
                <w:szCs w:val="16"/>
              </w:rPr>
            </w:pPr>
            <w:r w:rsidRPr="00DD7B2F">
              <w:rPr>
                <w:color w:val="000000"/>
                <w:sz w:val="16"/>
                <w:szCs w:val="16"/>
              </w:rPr>
              <w:t>Для отключения обще</w:t>
            </w:r>
            <w:r>
              <w:rPr>
                <w:color w:val="000000"/>
                <w:sz w:val="16"/>
                <w:szCs w:val="16"/>
              </w:rPr>
              <w:t>-</w:t>
            </w:r>
            <w:r w:rsidRPr="00DD7B2F">
              <w:rPr>
                <w:color w:val="000000"/>
                <w:sz w:val="16"/>
                <w:szCs w:val="16"/>
              </w:rPr>
              <w:t xml:space="preserve">обменной вентиляции и систем кондиционирования </w:t>
            </w:r>
            <w:r w:rsidRPr="00DD7B2F">
              <w:rPr>
                <w:color w:val="000000"/>
                <w:spacing w:val="2"/>
                <w:sz w:val="16"/>
                <w:szCs w:val="16"/>
              </w:rPr>
              <w:t>при пожаре на соответствующих питающих линиях предусматриваются магнит</w:t>
            </w:r>
            <w:r w:rsidRPr="00DD7B2F">
              <w:rPr>
                <w:color w:val="000000"/>
                <w:sz w:val="16"/>
                <w:szCs w:val="16"/>
              </w:rPr>
              <w:t xml:space="preserve">ные пускатели или автоматические выключатели с </w:t>
            </w:r>
            <w:proofErr w:type="gramStart"/>
            <w:r w:rsidRPr="00DD7B2F">
              <w:rPr>
                <w:color w:val="000000"/>
                <w:sz w:val="16"/>
                <w:szCs w:val="16"/>
              </w:rPr>
              <w:t>независимым</w:t>
            </w:r>
            <w:proofErr w:type="gramEnd"/>
            <w:r w:rsidRPr="00DD7B2F">
              <w:rPr>
                <w:color w:val="000000"/>
                <w:sz w:val="16"/>
                <w:szCs w:val="16"/>
              </w:rPr>
              <w:t xml:space="preserve"> </w:t>
            </w:r>
            <w:proofErr w:type="spellStart"/>
            <w:r w:rsidRPr="00DD7B2F">
              <w:rPr>
                <w:color w:val="000000"/>
                <w:sz w:val="16"/>
                <w:szCs w:val="16"/>
              </w:rPr>
              <w:t>расцепителем</w:t>
            </w:r>
            <w:proofErr w:type="spellEnd"/>
            <w:r w:rsidRPr="00DD7B2F">
              <w:rPr>
                <w:color w:val="000000"/>
                <w:sz w:val="16"/>
                <w:szCs w:val="16"/>
              </w:rPr>
              <w:t>.</w:t>
            </w:r>
          </w:p>
          <w:p w:rsidR="00FD6ED9" w:rsidRPr="00DD7B2F" w:rsidRDefault="00FD6ED9" w:rsidP="000C27AA">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4</w:t>
            </w:r>
          </w:p>
        </w:tc>
        <w:tc>
          <w:tcPr>
            <w:tcW w:w="2552" w:type="dxa"/>
            <w:shd w:val="clear" w:color="auto" w:fill="auto"/>
          </w:tcPr>
          <w:p w:rsidR="00FD6ED9" w:rsidRDefault="00FD6ED9" w:rsidP="000C27AA">
            <w:pPr>
              <w:rPr>
                <w:sz w:val="20"/>
                <w:szCs w:val="20"/>
              </w:rPr>
            </w:pPr>
            <w:r>
              <w:rPr>
                <w:sz w:val="20"/>
                <w:szCs w:val="20"/>
              </w:rPr>
              <w:t>Электрические сети компьютерной сети</w:t>
            </w:r>
          </w:p>
        </w:tc>
        <w:tc>
          <w:tcPr>
            <w:tcW w:w="6946" w:type="dxa"/>
            <w:shd w:val="clear" w:color="auto" w:fill="auto"/>
          </w:tcPr>
          <w:p w:rsidR="00FD6ED9" w:rsidRDefault="00FD6ED9" w:rsidP="000C27AA">
            <w:pPr>
              <w:widowControl w:val="0"/>
              <w:suppressLineNumbers/>
              <w:suppressAutoHyphens/>
              <w:rPr>
                <w:sz w:val="16"/>
                <w:szCs w:val="16"/>
              </w:rPr>
            </w:pPr>
            <w:r w:rsidRPr="00436E7D">
              <w:rPr>
                <w:sz w:val="16"/>
                <w:szCs w:val="16"/>
              </w:rPr>
              <w:t>Необходимо предусмотреть электрические розетки чистого питания для мест установки ор</w:t>
            </w:r>
            <w:r>
              <w:rPr>
                <w:sz w:val="16"/>
                <w:szCs w:val="16"/>
              </w:rPr>
              <w:t>гтехники</w:t>
            </w:r>
            <w:r w:rsidRPr="00436E7D">
              <w:rPr>
                <w:sz w:val="16"/>
                <w:szCs w:val="16"/>
              </w:rPr>
              <w:t>.</w:t>
            </w:r>
          </w:p>
          <w:p w:rsidR="00FD6ED9" w:rsidRPr="00DD7B2F" w:rsidRDefault="00FD6ED9" w:rsidP="000C27AA">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436E7D" w:rsidTr="00FD6ED9">
        <w:tc>
          <w:tcPr>
            <w:tcW w:w="675" w:type="dxa"/>
            <w:shd w:val="clear" w:color="auto" w:fill="auto"/>
          </w:tcPr>
          <w:p w:rsidR="00FD6ED9" w:rsidRPr="000B5FDC" w:rsidRDefault="00FD6ED9" w:rsidP="000C27AA">
            <w:pPr>
              <w:jc w:val="center"/>
              <w:rPr>
                <w:sz w:val="20"/>
                <w:szCs w:val="20"/>
              </w:rPr>
            </w:pPr>
            <w:r>
              <w:rPr>
                <w:sz w:val="20"/>
                <w:szCs w:val="20"/>
              </w:rPr>
              <w:t>5</w:t>
            </w:r>
          </w:p>
        </w:tc>
        <w:tc>
          <w:tcPr>
            <w:tcW w:w="2552" w:type="dxa"/>
            <w:shd w:val="clear" w:color="auto" w:fill="auto"/>
          </w:tcPr>
          <w:p w:rsidR="00FD6ED9" w:rsidRDefault="00FD6ED9" w:rsidP="000C27AA">
            <w:pPr>
              <w:rPr>
                <w:sz w:val="20"/>
                <w:szCs w:val="20"/>
              </w:rPr>
            </w:pPr>
            <w:r>
              <w:rPr>
                <w:sz w:val="20"/>
                <w:szCs w:val="20"/>
              </w:rPr>
              <w:t xml:space="preserve">Заземление и </w:t>
            </w:r>
            <w:proofErr w:type="spellStart"/>
            <w:r>
              <w:rPr>
                <w:sz w:val="20"/>
                <w:szCs w:val="20"/>
              </w:rPr>
              <w:t>молниезащита</w:t>
            </w:r>
            <w:proofErr w:type="spellEnd"/>
          </w:p>
        </w:tc>
        <w:tc>
          <w:tcPr>
            <w:tcW w:w="6946" w:type="dxa"/>
            <w:shd w:val="clear" w:color="auto" w:fill="auto"/>
          </w:tcPr>
          <w:p w:rsidR="00FD6ED9" w:rsidRPr="00DD7B2F" w:rsidRDefault="00FD6ED9" w:rsidP="000C27AA">
            <w:pPr>
              <w:shd w:val="clear" w:color="auto" w:fill="FFFFFF"/>
              <w:rPr>
                <w:sz w:val="16"/>
                <w:szCs w:val="16"/>
              </w:rPr>
            </w:pPr>
            <w:r w:rsidRPr="00DD7B2F">
              <w:rPr>
                <w:color w:val="000000"/>
                <w:sz w:val="16"/>
                <w:szCs w:val="16"/>
              </w:rPr>
              <w:t xml:space="preserve">Основным средством защиты людей от поражения электрическим током </w:t>
            </w:r>
            <w:r w:rsidRPr="00DD7B2F">
              <w:rPr>
                <w:color w:val="000000"/>
                <w:spacing w:val="-3"/>
                <w:sz w:val="16"/>
                <w:szCs w:val="16"/>
              </w:rPr>
              <w:t>приняты:</w:t>
            </w:r>
          </w:p>
          <w:p w:rsidR="00FD6ED9" w:rsidRPr="00DD7B2F" w:rsidRDefault="00FD6ED9" w:rsidP="00FD6ED9">
            <w:pPr>
              <w:widowControl w:val="0"/>
              <w:numPr>
                <w:ilvl w:val="0"/>
                <w:numId w:val="20"/>
              </w:numPr>
              <w:shd w:val="clear" w:color="auto" w:fill="FFFFFF"/>
              <w:tabs>
                <w:tab w:val="left" w:pos="1258"/>
              </w:tabs>
              <w:autoSpaceDE w:val="0"/>
              <w:autoSpaceDN w:val="0"/>
              <w:adjustRightInd w:val="0"/>
              <w:spacing w:before="5"/>
              <w:rPr>
                <w:color w:val="000000"/>
                <w:sz w:val="16"/>
                <w:szCs w:val="16"/>
              </w:rPr>
            </w:pPr>
            <w:proofErr w:type="gramStart"/>
            <w:r w:rsidRPr="00DD7B2F">
              <w:rPr>
                <w:color w:val="000000"/>
                <w:spacing w:val="-1"/>
                <w:sz w:val="16"/>
                <w:szCs w:val="16"/>
              </w:rPr>
              <w:t>защитное</w:t>
            </w:r>
            <w:proofErr w:type="gramEnd"/>
            <w:r w:rsidRPr="00DD7B2F">
              <w:rPr>
                <w:color w:val="000000"/>
                <w:spacing w:val="-1"/>
                <w:sz w:val="16"/>
                <w:szCs w:val="16"/>
              </w:rPr>
              <w:t xml:space="preserve"> </w:t>
            </w:r>
            <w:proofErr w:type="spellStart"/>
            <w:r w:rsidRPr="00DD7B2F">
              <w:rPr>
                <w:color w:val="000000"/>
                <w:spacing w:val="-1"/>
                <w:sz w:val="16"/>
                <w:szCs w:val="16"/>
              </w:rPr>
              <w:t>зануление</w:t>
            </w:r>
            <w:proofErr w:type="spellEnd"/>
            <w:r w:rsidRPr="00DD7B2F">
              <w:rPr>
                <w:color w:val="000000"/>
                <w:spacing w:val="-1"/>
                <w:sz w:val="16"/>
                <w:szCs w:val="16"/>
              </w:rPr>
              <w:t xml:space="preserve"> электроустановок,</w:t>
            </w:r>
          </w:p>
          <w:p w:rsidR="00FD6ED9" w:rsidRPr="00DD7B2F" w:rsidRDefault="00FD6ED9" w:rsidP="00FD6ED9">
            <w:pPr>
              <w:widowControl w:val="0"/>
              <w:numPr>
                <w:ilvl w:val="0"/>
                <w:numId w:val="20"/>
              </w:numPr>
              <w:shd w:val="clear" w:color="auto" w:fill="FFFFFF"/>
              <w:tabs>
                <w:tab w:val="left" w:pos="1258"/>
              </w:tabs>
              <w:autoSpaceDE w:val="0"/>
              <w:autoSpaceDN w:val="0"/>
              <w:adjustRightInd w:val="0"/>
              <w:spacing w:before="10"/>
              <w:rPr>
                <w:color w:val="000000"/>
                <w:sz w:val="16"/>
                <w:szCs w:val="16"/>
              </w:rPr>
            </w:pPr>
            <w:r w:rsidRPr="00DD7B2F">
              <w:rPr>
                <w:color w:val="000000"/>
                <w:spacing w:val="-1"/>
                <w:sz w:val="16"/>
                <w:szCs w:val="16"/>
              </w:rPr>
              <w:t>установка устройств защитного отключения (УЗО),</w:t>
            </w:r>
          </w:p>
          <w:p w:rsidR="00FD6ED9" w:rsidRPr="00DD7B2F" w:rsidRDefault="00FD6ED9" w:rsidP="00FD6ED9">
            <w:pPr>
              <w:widowControl w:val="0"/>
              <w:numPr>
                <w:ilvl w:val="0"/>
                <w:numId w:val="45"/>
              </w:numPr>
              <w:shd w:val="clear" w:color="auto" w:fill="FFFFFF"/>
              <w:tabs>
                <w:tab w:val="left" w:pos="1258"/>
              </w:tabs>
              <w:autoSpaceDE w:val="0"/>
              <w:autoSpaceDN w:val="0"/>
              <w:adjustRightInd w:val="0"/>
              <w:spacing w:before="10"/>
              <w:ind w:left="464" w:hanging="180"/>
              <w:rPr>
                <w:color w:val="000000"/>
                <w:sz w:val="16"/>
                <w:szCs w:val="16"/>
              </w:rPr>
            </w:pPr>
            <w:r w:rsidRPr="00DD7B2F">
              <w:rPr>
                <w:color w:val="000000"/>
                <w:spacing w:val="3"/>
                <w:sz w:val="16"/>
                <w:szCs w:val="16"/>
              </w:rPr>
              <w:t xml:space="preserve">использование пониженного напряжения до 42 В </w:t>
            </w:r>
            <w:proofErr w:type="spellStart"/>
            <w:r w:rsidRPr="00DD7B2F">
              <w:rPr>
                <w:color w:val="000000"/>
                <w:spacing w:val="3"/>
                <w:sz w:val="16"/>
                <w:szCs w:val="16"/>
              </w:rPr>
              <w:t>в</w:t>
            </w:r>
            <w:proofErr w:type="spellEnd"/>
            <w:r w:rsidRPr="00DD7B2F">
              <w:rPr>
                <w:color w:val="000000"/>
                <w:spacing w:val="3"/>
                <w:sz w:val="16"/>
                <w:szCs w:val="16"/>
              </w:rPr>
              <w:t xml:space="preserve"> помещениях с</w:t>
            </w:r>
            <w:r w:rsidRPr="00DD7B2F">
              <w:rPr>
                <w:color w:val="000000"/>
                <w:spacing w:val="3"/>
                <w:sz w:val="16"/>
                <w:szCs w:val="16"/>
              </w:rPr>
              <w:br/>
            </w:r>
            <w:r w:rsidRPr="00DD7B2F">
              <w:rPr>
                <w:color w:val="000000"/>
                <w:spacing w:val="-2"/>
                <w:sz w:val="16"/>
                <w:szCs w:val="16"/>
              </w:rPr>
              <w:t>повышенной опасностью,</w:t>
            </w:r>
          </w:p>
          <w:p w:rsidR="00FD6ED9" w:rsidRPr="00DD7B2F" w:rsidRDefault="00FD6ED9" w:rsidP="00FD6ED9">
            <w:pPr>
              <w:widowControl w:val="0"/>
              <w:numPr>
                <w:ilvl w:val="0"/>
                <w:numId w:val="20"/>
              </w:numPr>
              <w:shd w:val="clear" w:color="auto" w:fill="FFFFFF"/>
              <w:tabs>
                <w:tab w:val="left" w:pos="1258"/>
              </w:tabs>
              <w:autoSpaceDE w:val="0"/>
              <w:autoSpaceDN w:val="0"/>
              <w:adjustRightInd w:val="0"/>
              <w:spacing w:before="5"/>
              <w:rPr>
                <w:color w:val="000000"/>
                <w:sz w:val="16"/>
                <w:szCs w:val="16"/>
              </w:rPr>
            </w:pPr>
            <w:r w:rsidRPr="00DD7B2F">
              <w:rPr>
                <w:color w:val="000000"/>
                <w:spacing w:val="-1"/>
                <w:sz w:val="16"/>
                <w:szCs w:val="16"/>
              </w:rPr>
              <w:t>выполнение системы уравнивания потенциалов.</w:t>
            </w:r>
          </w:p>
          <w:p w:rsidR="00FD6ED9" w:rsidRPr="00DD7B2F" w:rsidRDefault="00FD6ED9" w:rsidP="000C27AA">
            <w:pPr>
              <w:shd w:val="clear" w:color="auto" w:fill="FFFFFF"/>
              <w:ind w:left="34"/>
              <w:jc w:val="both"/>
              <w:rPr>
                <w:sz w:val="16"/>
                <w:szCs w:val="16"/>
              </w:rPr>
            </w:pPr>
            <w:r w:rsidRPr="00DD7B2F">
              <w:rPr>
                <w:color w:val="000000"/>
                <w:sz w:val="16"/>
                <w:szCs w:val="16"/>
              </w:rPr>
              <w:t xml:space="preserve">В качестве заземляющих проводников в групповой и </w:t>
            </w:r>
            <w:proofErr w:type="gramStart"/>
            <w:r w:rsidRPr="00DD7B2F">
              <w:rPr>
                <w:color w:val="000000"/>
                <w:sz w:val="16"/>
                <w:szCs w:val="16"/>
              </w:rPr>
              <w:t>распределительной</w:t>
            </w:r>
            <w:proofErr w:type="gramEnd"/>
            <w:r w:rsidRPr="00DD7B2F">
              <w:rPr>
                <w:color w:val="000000"/>
                <w:sz w:val="16"/>
                <w:szCs w:val="16"/>
              </w:rPr>
              <w:t xml:space="preserve"> </w:t>
            </w:r>
            <w:r w:rsidRPr="00DD7B2F">
              <w:rPr>
                <w:color w:val="000000"/>
                <w:spacing w:val="1"/>
                <w:sz w:val="16"/>
                <w:szCs w:val="16"/>
              </w:rPr>
              <w:t xml:space="preserve">сетях используется заземляющий проводник РЕ, прокладываемый от групповых </w:t>
            </w:r>
            <w:r w:rsidRPr="00DD7B2F">
              <w:rPr>
                <w:color w:val="000000"/>
                <w:spacing w:val="-3"/>
                <w:sz w:val="16"/>
                <w:szCs w:val="16"/>
              </w:rPr>
              <w:t>и распределительных щитов.</w:t>
            </w:r>
          </w:p>
          <w:p w:rsidR="00FD6ED9" w:rsidRPr="00DD7B2F" w:rsidRDefault="00FD6ED9" w:rsidP="000C27AA">
            <w:pPr>
              <w:shd w:val="clear" w:color="auto" w:fill="FFFFFF"/>
              <w:ind w:left="38"/>
              <w:jc w:val="both"/>
              <w:rPr>
                <w:sz w:val="16"/>
                <w:szCs w:val="16"/>
              </w:rPr>
            </w:pPr>
            <w:r w:rsidRPr="00DD7B2F">
              <w:rPr>
                <w:color w:val="000000"/>
                <w:spacing w:val="5"/>
                <w:sz w:val="16"/>
                <w:szCs w:val="16"/>
              </w:rPr>
              <w:t xml:space="preserve">Все магистральные и распределительные сети выполняются пяти </w:t>
            </w:r>
            <w:proofErr w:type="gramStart"/>
            <w:r w:rsidRPr="00DD7B2F">
              <w:rPr>
                <w:color w:val="000000"/>
                <w:spacing w:val="-1"/>
                <w:sz w:val="16"/>
                <w:szCs w:val="16"/>
              </w:rPr>
              <w:t>проводными</w:t>
            </w:r>
            <w:proofErr w:type="gramEnd"/>
            <w:r w:rsidRPr="00DD7B2F">
              <w:rPr>
                <w:color w:val="000000"/>
                <w:spacing w:val="-1"/>
                <w:sz w:val="16"/>
                <w:szCs w:val="16"/>
              </w:rPr>
              <w:t>, групповые сети – трех проводными.</w:t>
            </w:r>
          </w:p>
          <w:p w:rsidR="00FD6ED9" w:rsidRPr="00DD7B2F" w:rsidRDefault="00FD6ED9" w:rsidP="000C27AA">
            <w:pPr>
              <w:shd w:val="clear" w:color="auto" w:fill="FFFFFF"/>
              <w:ind w:left="38"/>
              <w:jc w:val="both"/>
              <w:rPr>
                <w:sz w:val="16"/>
                <w:szCs w:val="16"/>
              </w:rPr>
            </w:pPr>
            <w:r w:rsidRPr="00DD7B2F">
              <w:rPr>
                <w:color w:val="000000"/>
                <w:spacing w:val="4"/>
                <w:sz w:val="16"/>
                <w:szCs w:val="16"/>
              </w:rPr>
              <w:t xml:space="preserve">Для выполнения основной системы уравнивания потенциалов все </w:t>
            </w:r>
            <w:r w:rsidRPr="00DD7B2F">
              <w:rPr>
                <w:color w:val="000000"/>
                <w:spacing w:val="2"/>
                <w:sz w:val="16"/>
                <w:szCs w:val="16"/>
              </w:rPr>
              <w:t xml:space="preserve">металлические трубы, входящие в здание (водоснабжения, канализации), </w:t>
            </w:r>
            <w:r w:rsidRPr="00DD7B2F">
              <w:rPr>
                <w:color w:val="000000"/>
                <w:spacing w:val="-1"/>
                <w:sz w:val="16"/>
                <w:szCs w:val="16"/>
              </w:rPr>
              <w:t xml:space="preserve">металлические части стальных конструкций, системы центрального отопления, </w:t>
            </w:r>
            <w:r w:rsidRPr="00DD7B2F">
              <w:rPr>
                <w:color w:val="000000"/>
                <w:sz w:val="16"/>
                <w:szCs w:val="16"/>
              </w:rPr>
              <w:t xml:space="preserve">вентиляции (включая воздуховоды), должны быть присоединены к главной </w:t>
            </w:r>
            <w:r w:rsidRPr="00DD7B2F">
              <w:rPr>
                <w:color w:val="000000"/>
                <w:spacing w:val="-2"/>
                <w:sz w:val="16"/>
                <w:szCs w:val="16"/>
              </w:rPr>
              <w:t>заземляющей шине.</w:t>
            </w:r>
          </w:p>
          <w:p w:rsidR="00FD6ED9" w:rsidRPr="00DD7B2F" w:rsidRDefault="00FD6ED9" w:rsidP="000C27AA">
            <w:pPr>
              <w:shd w:val="clear" w:color="auto" w:fill="FFFFFF"/>
              <w:spacing w:before="10"/>
              <w:ind w:left="10" w:right="14"/>
              <w:jc w:val="both"/>
              <w:rPr>
                <w:color w:val="000000"/>
                <w:spacing w:val="1"/>
                <w:sz w:val="16"/>
                <w:szCs w:val="16"/>
              </w:rPr>
            </w:pPr>
            <w:r w:rsidRPr="00DD7B2F">
              <w:rPr>
                <w:color w:val="000000"/>
                <w:spacing w:val="1"/>
                <w:sz w:val="16"/>
                <w:szCs w:val="16"/>
              </w:rPr>
              <w:t>В электрощитах предусмотреть подключение нулевых и защитных проводников  к разным клеммам.</w:t>
            </w:r>
          </w:p>
          <w:p w:rsidR="00FD6ED9" w:rsidRPr="00DD7B2F" w:rsidRDefault="00FD6ED9" w:rsidP="000C27AA">
            <w:pPr>
              <w:shd w:val="clear" w:color="auto" w:fill="FFFFFF"/>
              <w:spacing w:before="10"/>
              <w:ind w:left="10" w:right="14"/>
              <w:jc w:val="both"/>
              <w:rPr>
                <w:color w:val="000000"/>
                <w:spacing w:val="1"/>
                <w:sz w:val="16"/>
                <w:szCs w:val="16"/>
              </w:rPr>
            </w:pPr>
            <w:r w:rsidRPr="00DD7B2F">
              <w:rPr>
                <w:color w:val="000000"/>
                <w:spacing w:val="1"/>
                <w:sz w:val="16"/>
                <w:szCs w:val="16"/>
              </w:rPr>
              <w:t>При разработке Документации обеспечивается пожаробезопасность со стороны электрооборудования  и электропроводки путем выбора необходимого сечения провода и кабелей по перегреву, а также  выбора защитных аппаратов по току установки и отключающей способности при коротком замыкании.</w:t>
            </w:r>
          </w:p>
          <w:p w:rsidR="00FD6ED9" w:rsidRDefault="00FD6ED9" w:rsidP="000C27AA">
            <w:pPr>
              <w:rPr>
                <w:color w:val="000000"/>
                <w:spacing w:val="1"/>
                <w:sz w:val="16"/>
                <w:szCs w:val="16"/>
              </w:rPr>
            </w:pPr>
            <w:proofErr w:type="spellStart"/>
            <w:r w:rsidRPr="00DD7B2F">
              <w:rPr>
                <w:color w:val="000000"/>
                <w:spacing w:val="1"/>
                <w:sz w:val="16"/>
                <w:szCs w:val="16"/>
              </w:rPr>
              <w:t>Молниезащита</w:t>
            </w:r>
            <w:proofErr w:type="spellEnd"/>
            <w:r w:rsidRPr="00DD7B2F">
              <w:rPr>
                <w:color w:val="000000"/>
                <w:spacing w:val="1"/>
                <w:sz w:val="16"/>
                <w:szCs w:val="16"/>
              </w:rPr>
              <w:t xml:space="preserve"> </w:t>
            </w:r>
            <w:r>
              <w:rPr>
                <w:color w:val="000000"/>
                <w:spacing w:val="1"/>
                <w:sz w:val="16"/>
                <w:szCs w:val="16"/>
              </w:rPr>
              <w:t>должна быть</w:t>
            </w:r>
            <w:r w:rsidRPr="00DD7B2F">
              <w:rPr>
                <w:color w:val="000000"/>
                <w:spacing w:val="1"/>
                <w:sz w:val="16"/>
                <w:szCs w:val="16"/>
              </w:rPr>
              <w:t xml:space="preserve"> спроектирован</w:t>
            </w:r>
            <w:proofErr w:type="gramStart"/>
            <w:r w:rsidRPr="00DD7B2F">
              <w:rPr>
                <w:color w:val="000000"/>
                <w:spacing w:val="1"/>
                <w:sz w:val="16"/>
                <w:szCs w:val="16"/>
              </w:rPr>
              <w:t>а</w:t>
            </w:r>
            <w:r>
              <w:rPr>
                <w:color w:val="000000"/>
                <w:spacing w:val="1"/>
                <w:sz w:val="16"/>
                <w:szCs w:val="16"/>
              </w:rPr>
              <w:t>(</w:t>
            </w:r>
            <w:proofErr w:type="gramEnd"/>
            <w:r>
              <w:rPr>
                <w:color w:val="000000"/>
                <w:spacing w:val="1"/>
                <w:sz w:val="16"/>
                <w:szCs w:val="16"/>
              </w:rPr>
              <w:t xml:space="preserve">при необходимости) </w:t>
            </w:r>
            <w:r w:rsidRPr="00DD7B2F">
              <w:rPr>
                <w:color w:val="000000"/>
                <w:spacing w:val="1"/>
                <w:sz w:val="16"/>
                <w:szCs w:val="16"/>
              </w:rPr>
              <w:t xml:space="preserve"> согласно «Инструкции по устройству </w:t>
            </w:r>
            <w:proofErr w:type="spellStart"/>
            <w:r w:rsidRPr="00DD7B2F">
              <w:rPr>
                <w:color w:val="000000"/>
                <w:spacing w:val="1"/>
                <w:sz w:val="16"/>
                <w:szCs w:val="16"/>
              </w:rPr>
              <w:t>молниезащиты</w:t>
            </w:r>
            <w:proofErr w:type="spellEnd"/>
            <w:r w:rsidRPr="00DD7B2F">
              <w:rPr>
                <w:color w:val="000000"/>
                <w:spacing w:val="1"/>
                <w:sz w:val="16"/>
                <w:szCs w:val="16"/>
              </w:rPr>
              <w:t xml:space="preserve"> зданий и сооружений» </w:t>
            </w:r>
            <w:r w:rsidRPr="00DD7B2F">
              <w:rPr>
                <w:b/>
                <w:sz w:val="16"/>
                <w:szCs w:val="16"/>
              </w:rPr>
              <w:t>СО 153-34.21.122-2003</w:t>
            </w:r>
            <w:r w:rsidRPr="00DD7B2F">
              <w:rPr>
                <w:color w:val="000000"/>
                <w:spacing w:val="1"/>
                <w:sz w:val="16"/>
                <w:szCs w:val="16"/>
              </w:rPr>
              <w:t>.</w:t>
            </w:r>
          </w:p>
          <w:p w:rsidR="00FD6ED9" w:rsidRPr="00436E7D" w:rsidRDefault="00FD6ED9" w:rsidP="000C27AA">
            <w:pPr>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6</w:t>
            </w:r>
          </w:p>
        </w:tc>
        <w:tc>
          <w:tcPr>
            <w:tcW w:w="2552" w:type="dxa"/>
            <w:shd w:val="clear" w:color="auto" w:fill="auto"/>
          </w:tcPr>
          <w:p w:rsidR="00FD6ED9" w:rsidRDefault="00FD6ED9" w:rsidP="000C27AA">
            <w:pPr>
              <w:rPr>
                <w:sz w:val="20"/>
                <w:szCs w:val="20"/>
              </w:rPr>
            </w:pPr>
            <w:r>
              <w:rPr>
                <w:sz w:val="20"/>
                <w:szCs w:val="20"/>
              </w:rPr>
              <w:t>Слаботочные системы. Структурированная кабельная сеть.</w:t>
            </w:r>
          </w:p>
        </w:tc>
        <w:tc>
          <w:tcPr>
            <w:tcW w:w="6946" w:type="dxa"/>
            <w:shd w:val="clear" w:color="auto" w:fill="auto"/>
          </w:tcPr>
          <w:p w:rsidR="00FD6ED9" w:rsidRDefault="00FD6ED9" w:rsidP="000C27AA">
            <w:pPr>
              <w:widowControl w:val="0"/>
              <w:suppressLineNumbers/>
              <w:suppressAutoHyphens/>
              <w:rPr>
                <w:sz w:val="16"/>
                <w:szCs w:val="16"/>
              </w:rPr>
            </w:pPr>
            <w:r>
              <w:rPr>
                <w:sz w:val="16"/>
                <w:szCs w:val="16"/>
              </w:rPr>
              <w:t>Оборудовать помещения сетями телефонной связи и СКС в соответствии с планами расстановки оборудования.</w:t>
            </w:r>
          </w:p>
          <w:p w:rsidR="00FD6ED9" w:rsidRDefault="00FD6ED9" w:rsidP="000C27AA">
            <w:pPr>
              <w:widowControl w:val="0"/>
              <w:suppressLineNumbers/>
              <w:suppressAutoHyphens/>
              <w:rPr>
                <w:sz w:val="16"/>
                <w:szCs w:val="16"/>
              </w:rPr>
            </w:pPr>
            <w:r>
              <w:rPr>
                <w:sz w:val="16"/>
                <w:szCs w:val="16"/>
              </w:rPr>
              <w:t>Оборудовать помещения системами СКУД и охранной сигнализации.</w:t>
            </w:r>
          </w:p>
          <w:p w:rsidR="00FD6ED9" w:rsidRPr="00DD7B2F" w:rsidRDefault="00FD6ED9" w:rsidP="000C27AA">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DD7B2F" w:rsidTr="00FD6ED9">
        <w:tc>
          <w:tcPr>
            <w:tcW w:w="675" w:type="dxa"/>
            <w:shd w:val="clear" w:color="auto" w:fill="auto"/>
          </w:tcPr>
          <w:p w:rsidR="00FD6ED9" w:rsidRDefault="00FD6ED9" w:rsidP="000C27AA">
            <w:pPr>
              <w:jc w:val="center"/>
              <w:rPr>
                <w:sz w:val="20"/>
                <w:szCs w:val="20"/>
              </w:rPr>
            </w:pPr>
            <w:r>
              <w:rPr>
                <w:sz w:val="20"/>
                <w:szCs w:val="20"/>
              </w:rPr>
              <w:t>7</w:t>
            </w:r>
          </w:p>
        </w:tc>
        <w:tc>
          <w:tcPr>
            <w:tcW w:w="2552" w:type="dxa"/>
            <w:shd w:val="clear" w:color="auto" w:fill="auto"/>
          </w:tcPr>
          <w:p w:rsidR="00FD6ED9" w:rsidRDefault="00FD6ED9" w:rsidP="000C27AA">
            <w:pPr>
              <w:rPr>
                <w:sz w:val="20"/>
                <w:szCs w:val="20"/>
              </w:rPr>
            </w:pPr>
            <w:r>
              <w:rPr>
                <w:sz w:val="20"/>
                <w:szCs w:val="20"/>
              </w:rPr>
              <w:t>Противопожарные системы</w:t>
            </w:r>
          </w:p>
        </w:tc>
        <w:tc>
          <w:tcPr>
            <w:tcW w:w="6946" w:type="dxa"/>
            <w:shd w:val="clear" w:color="auto" w:fill="auto"/>
          </w:tcPr>
          <w:p w:rsidR="00FD6ED9" w:rsidRDefault="00FD6ED9" w:rsidP="000C27AA">
            <w:pPr>
              <w:widowControl w:val="0"/>
              <w:suppressLineNumbers/>
              <w:suppressAutoHyphens/>
              <w:rPr>
                <w:sz w:val="16"/>
                <w:szCs w:val="16"/>
              </w:rPr>
            </w:pPr>
            <w:r>
              <w:rPr>
                <w:sz w:val="16"/>
                <w:szCs w:val="16"/>
              </w:rPr>
              <w:t>Оборудовать помещения системами противопожарной сигнализации и оповещения в соответствии с действующими нормами. При наличии возможност</w:t>
            </w:r>
            <w:proofErr w:type="gramStart"/>
            <w:r>
              <w:rPr>
                <w:sz w:val="16"/>
                <w:szCs w:val="16"/>
              </w:rPr>
              <w:t>и-</w:t>
            </w:r>
            <w:proofErr w:type="gramEnd"/>
            <w:r>
              <w:rPr>
                <w:sz w:val="16"/>
                <w:szCs w:val="16"/>
              </w:rPr>
              <w:t xml:space="preserve"> перенести существующее оборудование в соответствии с изменениями планировок.</w:t>
            </w:r>
          </w:p>
          <w:p w:rsidR="00FD6ED9" w:rsidRDefault="00FD6ED9" w:rsidP="000C27AA">
            <w:pPr>
              <w:widowControl w:val="0"/>
              <w:suppressLineNumbers/>
              <w:suppressAutoHyphens/>
              <w:rPr>
                <w:sz w:val="16"/>
                <w:szCs w:val="16"/>
              </w:rPr>
            </w:pPr>
            <w:r>
              <w:rPr>
                <w:sz w:val="16"/>
                <w:szCs w:val="16"/>
              </w:rPr>
              <w:t>Оборудовать помещения (при необходимости) системами водяного (газового, порошкового) пожаротушения.  Расчет размещения оборудования систем и технических характеристик провести в соответствии с действующими нормами.</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8</w:t>
            </w:r>
          </w:p>
        </w:tc>
        <w:tc>
          <w:tcPr>
            <w:tcW w:w="2552" w:type="dxa"/>
            <w:shd w:val="clear" w:color="auto" w:fill="auto"/>
          </w:tcPr>
          <w:p w:rsidR="00FD6ED9" w:rsidRDefault="00FD6ED9" w:rsidP="000C27AA">
            <w:pPr>
              <w:rPr>
                <w:sz w:val="20"/>
                <w:szCs w:val="20"/>
              </w:rPr>
            </w:pPr>
            <w:r w:rsidRPr="00184616">
              <w:rPr>
                <w:sz w:val="20"/>
                <w:szCs w:val="20"/>
              </w:rPr>
              <w:t>Вентиляция и кондиционирование</w:t>
            </w:r>
          </w:p>
        </w:tc>
        <w:tc>
          <w:tcPr>
            <w:tcW w:w="6946" w:type="dxa"/>
            <w:shd w:val="clear" w:color="auto" w:fill="auto"/>
          </w:tcPr>
          <w:p w:rsidR="00FD6ED9" w:rsidRDefault="00FD6ED9" w:rsidP="000C27AA">
            <w:pPr>
              <w:rPr>
                <w:sz w:val="16"/>
                <w:szCs w:val="16"/>
              </w:rPr>
            </w:pPr>
            <w:r>
              <w:rPr>
                <w:sz w:val="16"/>
                <w:szCs w:val="16"/>
              </w:rPr>
              <w:t>При необходимости в</w:t>
            </w:r>
            <w:r w:rsidRPr="00B7689E">
              <w:rPr>
                <w:sz w:val="16"/>
                <w:szCs w:val="16"/>
              </w:rPr>
              <w:t>ыполнить</w:t>
            </w:r>
            <w:r>
              <w:rPr>
                <w:sz w:val="16"/>
                <w:szCs w:val="16"/>
              </w:rPr>
              <w:t xml:space="preserve"> демонтаж существующих вентиляционных решёток.</w:t>
            </w:r>
          </w:p>
          <w:p w:rsidR="00FD6ED9" w:rsidRDefault="00FD6ED9" w:rsidP="000C27AA">
            <w:pPr>
              <w:rPr>
                <w:sz w:val="16"/>
                <w:szCs w:val="16"/>
              </w:rPr>
            </w:pPr>
            <w:r>
              <w:rPr>
                <w:sz w:val="16"/>
                <w:szCs w:val="16"/>
              </w:rPr>
              <w:t>При необходимости выполнить демонтаж существующих воздуховодов.</w:t>
            </w:r>
          </w:p>
          <w:p w:rsidR="00FD6ED9" w:rsidRDefault="00FD6ED9" w:rsidP="000C27AA">
            <w:pPr>
              <w:rPr>
                <w:sz w:val="16"/>
                <w:szCs w:val="16"/>
              </w:rPr>
            </w:pPr>
            <w:r>
              <w:rPr>
                <w:sz w:val="16"/>
                <w:szCs w:val="16"/>
              </w:rPr>
              <w:t>При необходимости перенести существующие вентиляционные решетки и прочее оборудование на новые места в соответствии с планировочными решениями.</w:t>
            </w:r>
          </w:p>
          <w:p w:rsidR="00FD6ED9" w:rsidRDefault="00FD6ED9" w:rsidP="000C27AA">
            <w:pPr>
              <w:rPr>
                <w:sz w:val="16"/>
                <w:szCs w:val="16"/>
              </w:rPr>
            </w:pPr>
            <w:r w:rsidRPr="00436E7D">
              <w:rPr>
                <w:sz w:val="16"/>
                <w:szCs w:val="16"/>
              </w:rPr>
              <w:t>Смонтировать приточно-вытяжную вентиляцию и выполнить работы связанные с</w:t>
            </w:r>
            <w:r>
              <w:rPr>
                <w:sz w:val="16"/>
                <w:szCs w:val="16"/>
              </w:rPr>
              <w:t xml:space="preserve"> кондиционированием  (охлаждением</w:t>
            </w:r>
            <w:r w:rsidRPr="00436E7D">
              <w:rPr>
                <w:sz w:val="16"/>
                <w:szCs w:val="16"/>
              </w:rPr>
              <w:t>)</w:t>
            </w:r>
            <w:r>
              <w:rPr>
                <w:sz w:val="16"/>
                <w:szCs w:val="16"/>
              </w:rPr>
              <w:t xml:space="preserve"> помещений </w:t>
            </w:r>
            <w:r w:rsidRPr="00436E7D">
              <w:rPr>
                <w:sz w:val="16"/>
                <w:szCs w:val="16"/>
              </w:rPr>
              <w:t xml:space="preserve"> в теплое время го</w:t>
            </w:r>
            <w:r>
              <w:rPr>
                <w:sz w:val="16"/>
                <w:szCs w:val="16"/>
              </w:rPr>
              <w:t xml:space="preserve">да. </w:t>
            </w:r>
            <w:r w:rsidRPr="00436E7D">
              <w:rPr>
                <w:sz w:val="16"/>
                <w:szCs w:val="16"/>
              </w:rPr>
              <w:t xml:space="preserve"> При этом</w:t>
            </w:r>
            <w:proofErr w:type="gramStart"/>
            <w:r w:rsidRPr="00436E7D">
              <w:rPr>
                <w:sz w:val="16"/>
                <w:szCs w:val="16"/>
              </w:rPr>
              <w:t>,</w:t>
            </w:r>
            <w:proofErr w:type="gramEnd"/>
            <w:r w:rsidRPr="00436E7D">
              <w:rPr>
                <w:sz w:val="16"/>
                <w:szCs w:val="16"/>
              </w:rPr>
              <w:t xml:space="preserve"> необходимо учесть уже смонтированное оборудование и технические решения, которые были применены при реконструкции этого и других помещений ранее. Вне зависимости от этого, температурный режим и воздухообмен помещений должен обеспечивать комфортное нахождение людей  в помещениях и все решения необходимо спроектировать на основании действующих норм и правил.</w:t>
            </w:r>
          </w:p>
          <w:p w:rsidR="00FD6ED9" w:rsidRDefault="00FD6ED9" w:rsidP="000C27AA">
            <w:pPr>
              <w:rPr>
                <w:sz w:val="16"/>
                <w:szCs w:val="16"/>
              </w:rPr>
            </w:pPr>
            <w:r w:rsidRPr="00436E7D">
              <w:rPr>
                <w:sz w:val="16"/>
                <w:szCs w:val="16"/>
              </w:rPr>
              <w:t xml:space="preserve">В случае необходимости комплектации дополнительным оборудованием, поставить в известность </w:t>
            </w:r>
            <w:r>
              <w:rPr>
                <w:sz w:val="16"/>
                <w:szCs w:val="16"/>
              </w:rPr>
              <w:t>Заказчика</w:t>
            </w:r>
            <w:r w:rsidRPr="00436E7D">
              <w:rPr>
                <w:sz w:val="16"/>
                <w:szCs w:val="16"/>
              </w:rPr>
              <w:t xml:space="preserve"> для согласования </w:t>
            </w:r>
            <w:r>
              <w:rPr>
                <w:sz w:val="16"/>
                <w:szCs w:val="16"/>
              </w:rPr>
              <w:t>дополнительных работ</w:t>
            </w:r>
            <w:r w:rsidRPr="00436E7D">
              <w:rPr>
                <w:sz w:val="16"/>
                <w:szCs w:val="16"/>
              </w:rPr>
              <w:t>.</w:t>
            </w:r>
          </w:p>
          <w:p w:rsidR="00FD6ED9" w:rsidRPr="00DD7B2F" w:rsidRDefault="00FD6ED9" w:rsidP="000C27AA">
            <w:pPr>
              <w:ind w:left="-33" w:right="-108"/>
              <w:rPr>
                <w:sz w:val="16"/>
                <w:szCs w:val="16"/>
              </w:rPr>
            </w:pPr>
            <w:r w:rsidRPr="00DD7B2F">
              <w:rPr>
                <w:sz w:val="16"/>
                <w:szCs w:val="16"/>
              </w:rPr>
              <w:t>Разводк</w:t>
            </w:r>
            <w:r>
              <w:rPr>
                <w:sz w:val="16"/>
                <w:szCs w:val="16"/>
              </w:rPr>
              <w:t>у</w:t>
            </w:r>
            <w:r w:rsidRPr="00DD7B2F">
              <w:rPr>
                <w:sz w:val="16"/>
                <w:szCs w:val="16"/>
              </w:rPr>
              <w:t xml:space="preserve"> воздуховодов произвести за подшивными потолками.</w:t>
            </w:r>
          </w:p>
          <w:p w:rsidR="00FD6ED9" w:rsidRPr="00DD7B2F" w:rsidRDefault="00FD6ED9" w:rsidP="000C27AA">
            <w:pPr>
              <w:rPr>
                <w:sz w:val="16"/>
                <w:szCs w:val="16"/>
              </w:rPr>
            </w:pPr>
            <w:r>
              <w:rPr>
                <w:sz w:val="16"/>
                <w:szCs w:val="16"/>
              </w:rPr>
              <w:t>По необходимости</w:t>
            </w:r>
            <w:r w:rsidRPr="00DD7B2F">
              <w:rPr>
                <w:sz w:val="16"/>
                <w:szCs w:val="16"/>
              </w:rPr>
              <w:t xml:space="preserve"> </w:t>
            </w:r>
            <w:r>
              <w:rPr>
                <w:sz w:val="16"/>
                <w:szCs w:val="16"/>
              </w:rPr>
              <w:t xml:space="preserve">в отдельных помещениях предусмотреть </w:t>
            </w:r>
            <w:r w:rsidRPr="00DD7B2F">
              <w:rPr>
                <w:sz w:val="16"/>
                <w:szCs w:val="16"/>
              </w:rPr>
              <w:t xml:space="preserve">кондиционирование с </w:t>
            </w:r>
            <w:r>
              <w:rPr>
                <w:sz w:val="16"/>
                <w:szCs w:val="16"/>
              </w:rPr>
              <w:t>применением</w:t>
            </w:r>
            <w:r w:rsidRPr="00DD7B2F">
              <w:rPr>
                <w:sz w:val="16"/>
                <w:szCs w:val="16"/>
              </w:rPr>
              <w:t xml:space="preserve"> «</w:t>
            </w:r>
            <w:proofErr w:type="gramStart"/>
            <w:r w:rsidRPr="00DD7B2F">
              <w:rPr>
                <w:sz w:val="16"/>
                <w:szCs w:val="16"/>
              </w:rPr>
              <w:t>Сплит-систем</w:t>
            </w:r>
            <w:proofErr w:type="gramEnd"/>
            <w:r w:rsidRPr="00DD7B2F">
              <w:rPr>
                <w:sz w:val="16"/>
                <w:szCs w:val="16"/>
              </w:rPr>
              <w:t xml:space="preserve">».  </w:t>
            </w:r>
          </w:p>
          <w:p w:rsidR="00FD6ED9" w:rsidRDefault="00FD6ED9" w:rsidP="000C27AA">
            <w:pPr>
              <w:rPr>
                <w:sz w:val="16"/>
                <w:szCs w:val="16"/>
              </w:rPr>
            </w:pPr>
            <w:r w:rsidRPr="00DD7B2F">
              <w:rPr>
                <w:sz w:val="16"/>
                <w:szCs w:val="16"/>
              </w:rPr>
              <w:t xml:space="preserve">Предусмотреть </w:t>
            </w:r>
            <w:r>
              <w:rPr>
                <w:sz w:val="16"/>
                <w:szCs w:val="16"/>
              </w:rPr>
              <w:t xml:space="preserve">подключение к </w:t>
            </w:r>
            <w:r w:rsidRPr="00DD7B2F">
              <w:rPr>
                <w:sz w:val="16"/>
                <w:szCs w:val="16"/>
              </w:rPr>
              <w:t>систем</w:t>
            </w:r>
            <w:r>
              <w:rPr>
                <w:sz w:val="16"/>
                <w:szCs w:val="16"/>
              </w:rPr>
              <w:t>е</w:t>
            </w:r>
            <w:r w:rsidRPr="00DD7B2F">
              <w:rPr>
                <w:sz w:val="16"/>
                <w:szCs w:val="16"/>
              </w:rPr>
              <w:t xml:space="preserve"> центрального кондиционирования (поддержание только температуры) в летний период</w:t>
            </w:r>
            <w:r>
              <w:rPr>
                <w:sz w:val="16"/>
                <w:szCs w:val="16"/>
              </w:rPr>
              <w:t>.</w:t>
            </w:r>
          </w:p>
          <w:p w:rsidR="00FD6ED9" w:rsidRDefault="00FD6ED9" w:rsidP="000C27AA">
            <w:pPr>
              <w:rPr>
                <w:sz w:val="16"/>
                <w:szCs w:val="16"/>
              </w:rPr>
            </w:pPr>
            <w:r>
              <w:rPr>
                <w:sz w:val="16"/>
                <w:szCs w:val="16"/>
              </w:rPr>
              <w:t>Размещение пультов управления климатом предусмотреть в соответствии с планировочными решениями, равномерно по помещениям.</w:t>
            </w:r>
          </w:p>
          <w:p w:rsidR="00FD6ED9" w:rsidRPr="00076B2F" w:rsidRDefault="00FD6ED9" w:rsidP="000C27AA">
            <w:pPr>
              <w:widowControl w:val="0"/>
              <w:suppressLineNumbers/>
              <w:suppressAutoHyphens/>
              <w:rPr>
                <w:sz w:val="16"/>
                <w:szCs w:val="16"/>
              </w:rPr>
            </w:pPr>
            <w:r w:rsidRPr="00076B2F">
              <w:rPr>
                <w:sz w:val="16"/>
                <w:szCs w:val="16"/>
              </w:rPr>
              <w:t>Выполнить устройство канала вытяжной вентиляции. Над моечной ванной и посудомоечной машиной необходимо смонтировать вытяжную вентиляционную решетку. Над паро</w:t>
            </w:r>
            <w:r>
              <w:rPr>
                <w:sz w:val="16"/>
                <w:szCs w:val="16"/>
              </w:rPr>
              <w:t>-</w:t>
            </w:r>
            <w:proofErr w:type="spellStart"/>
            <w:r w:rsidRPr="00076B2F">
              <w:rPr>
                <w:sz w:val="16"/>
                <w:szCs w:val="16"/>
              </w:rPr>
              <w:t>конвектоматом</w:t>
            </w:r>
            <w:proofErr w:type="spellEnd"/>
            <w:r w:rsidRPr="00076B2F">
              <w:rPr>
                <w:sz w:val="16"/>
                <w:szCs w:val="16"/>
              </w:rPr>
              <w:t xml:space="preserve"> – вытяжной зонт. </w:t>
            </w:r>
          </w:p>
          <w:p w:rsidR="00FD6ED9" w:rsidRDefault="00FD6ED9" w:rsidP="000C27AA">
            <w:pPr>
              <w:widowControl w:val="0"/>
              <w:suppressLineNumbers/>
              <w:suppressAutoHyphens/>
              <w:rPr>
                <w:sz w:val="16"/>
                <w:szCs w:val="16"/>
              </w:rPr>
            </w:pPr>
            <w:r w:rsidRPr="00076B2F">
              <w:rPr>
                <w:sz w:val="16"/>
                <w:szCs w:val="16"/>
              </w:rPr>
              <w:t>Система вентиляции должна обеспечивать комфортные климатические условия.</w:t>
            </w:r>
          </w:p>
          <w:p w:rsidR="00FD6ED9" w:rsidRDefault="00FD6ED9" w:rsidP="000C27AA">
            <w:pPr>
              <w:ind w:right="-108"/>
              <w:rPr>
                <w:sz w:val="16"/>
                <w:szCs w:val="16"/>
              </w:rPr>
            </w:pPr>
            <w:r>
              <w:rPr>
                <w:sz w:val="16"/>
                <w:szCs w:val="16"/>
              </w:rPr>
              <w:t xml:space="preserve">Предусмотреть дренажный водоотвод от </w:t>
            </w:r>
            <w:proofErr w:type="spellStart"/>
            <w:r>
              <w:rPr>
                <w:sz w:val="16"/>
                <w:szCs w:val="16"/>
              </w:rPr>
              <w:t>фенкойлов</w:t>
            </w:r>
            <w:proofErr w:type="spellEnd"/>
            <w:r>
              <w:rPr>
                <w:sz w:val="16"/>
                <w:szCs w:val="16"/>
              </w:rPr>
              <w:t xml:space="preserve"> и/или сплит-систем.</w:t>
            </w:r>
          </w:p>
          <w:p w:rsidR="00FD6ED9" w:rsidRPr="00076B2F" w:rsidRDefault="00FD6ED9" w:rsidP="000C27AA">
            <w:pPr>
              <w:ind w:right="-108"/>
              <w:rPr>
                <w:sz w:val="16"/>
                <w:szCs w:val="16"/>
              </w:rPr>
            </w:pPr>
            <w:r>
              <w:rPr>
                <w:sz w:val="16"/>
                <w:szCs w:val="16"/>
              </w:rPr>
              <w:t>Предусмотреть (по необходимости)  автоматизацию и диспетчеризацию.</w:t>
            </w:r>
          </w:p>
          <w:p w:rsidR="00FD6ED9" w:rsidRPr="00DD7B2F" w:rsidRDefault="00FD6ED9" w:rsidP="000C27AA">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5E48BB" w:rsidTr="00FD6ED9">
        <w:tc>
          <w:tcPr>
            <w:tcW w:w="675" w:type="dxa"/>
            <w:shd w:val="clear" w:color="auto" w:fill="auto"/>
          </w:tcPr>
          <w:p w:rsidR="00FD6ED9" w:rsidRPr="000B5FDC" w:rsidRDefault="00FD6ED9" w:rsidP="000C27AA">
            <w:pPr>
              <w:jc w:val="center"/>
              <w:rPr>
                <w:sz w:val="20"/>
                <w:szCs w:val="20"/>
              </w:rPr>
            </w:pPr>
            <w:r>
              <w:rPr>
                <w:sz w:val="20"/>
                <w:szCs w:val="20"/>
              </w:rPr>
              <w:t>9</w:t>
            </w:r>
          </w:p>
        </w:tc>
        <w:tc>
          <w:tcPr>
            <w:tcW w:w="2552" w:type="dxa"/>
            <w:shd w:val="clear" w:color="auto" w:fill="auto"/>
          </w:tcPr>
          <w:p w:rsidR="00FD6ED9" w:rsidRDefault="00FD6ED9" w:rsidP="000C27AA">
            <w:pPr>
              <w:rPr>
                <w:sz w:val="20"/>
                <w:szCs w:val="20"/>
              </w:rPr>
            </w:pPr>
            <w:r>
              <w:rPr>
                <w:sz w:val="20"/>
                <w:szCs w:val="20"/>
              </w:rPr>
              <w:t>Отопление</w:t>
            </w:r>
          </w:p>
        </w:tc>
        <w:tc>
          <w:tcPr>
            <w:tcW w:w="6946" w:type="dxa"/>
            <w:shd w:val="clear" w:color="auto" w:fill="auto"/>
          </w:tcPr>
          <w:p w:rsidR="00FD6ED9" w:rsidRDefault="00FD6ED9" w:rsidP="000C27AA">
            <w:pPr>
              <w:widowControl w:val="0"/>
              <w:suppressLineNumbers/>
              <w:suppressAutoHyphens/>
              <w:rPr>
                <w:sz w:val="16"/>
                <w:szCs w:val="16"/>
              </w:rPr>
            </w:pPr>
            <w:r w:rsidRPr="00076B2F">
              <w:rPr>
                <w:sz w:val="16"/>
                <w:szCs w:val="16"/>
              </w:rPr>
              <w:t>Система отопления должна обеспечивать комфортные климатические услов</w:t>
            </w:r>
            <w:r>
              <w:rPr>
                <w:sz w:val="16"/>
                <w:szCs w:val="16"/>
              </w:rPr>
              <w:t>ия для посетителей и персонала.</w:t>
            </w:r>
          </w:p>
          <w:p w:rsidR="00FD6ED9" w:rsidRDefault="00FD6ED9" w:rsidP="000C27AA">
            <w:pPr>
              <w:rPr>
                <w:sz w:val="16"/>
                <w:szCs w:val="16"/>
              </w:rPr>
            </w:pPr>
            <w:r w:rsidRPr="00436E7D">
              <w:rPr>
                <w:sz w:val="16"/>
                <w:szCs w:val="16"/>
              </w:rPr>
              <w:t>В отдельных (закрывающихся) помещениях  запроектировать и смонтировать дополнительные приборы отопления. Су</w:t>
            </w:r>
            <w:r>
              <w:rPr>
                <w:sz w:val="16"/>
                <w:szCs w:val="16"/>
              </w:rPr>
              <w:t xml:space="preserve">ществующие приборы отопления </w:t>
            </w:r>
            <w:proofErr w:type="gramStart"/>
            <w:r>
              <w:rPr>
                <w:sz w:val="16"/>
                <w:szCs w:val="16"/>
              </w:rPr>
              <w:t>до</w:t>
            </w:r>
            <w:r w:rsidRPr="00436E7D">
              <w:rPr>
                <w:sz w:val="16"/>
                <w:szCs w:val="16"/>
              </w:rPr>
              <w:t xml:space="preserve"> установить</w:t>
            </w:r>
            <w:proofErr w:type="gramEnd"/>
            <w:r w:rsidRPr="00436E7D">
              <w:rPr>
                <w:sz w:val="16"/>
                <w:szCs w:val="16"/>
              </w:rPr>
              <w:t xml:space="preserve"> с</w:t>
            </w:r>
            <w:r>
              <w:rPr>
                <w:sz w:val="16"/>
                <w:szCs w:val="16"/>
              </w:rPr>
              <w:t xml:space="preserve"> учётом действующих норм и правил.</w:t>
            </w:r>
          </w:p>
          <w:p w:rsidR="00FD6ED9" w:rsidRDefault="00FD6ED9" w:rsidP="000C27AA">
            <w:pPr>
              <w:rPr>
                <w:sz w:val="16"/>
                <w:szCs w:val="16"/>
              </w:rPr>
            </w:pPr>
            <w:r w:rsidRPr="00DD7B2F">
              <w:rPr>
                <w:bCs/>
                <w:iCs/>
                <w:sz w:val="16"/>
                <w:szCs w:val="16"/>
              </w:rPr>
              <w:t>Предусмотреть стальные панельные радиаторы с боковой подводкой и конвекторы над полом</w:t>
            </w:r>
            <w:r>
              <w:rPr>
                <w:bCs/>
                <w:iCs/>
                <w:sz w:val="16"/>
                <w:szCs w:val="16"/>
              </w:rPr>
              <w:t xml:space="preserve"> по аналогии </w:t>
            </w:r>
            <w:proofErr w:type="gramStart"/>
            <w:r>
              <w:rPr>
                <w:bCs/>
                <w:iCs/>
                <w:sz w:val="16"/>
                <w:szCs w:val="16"/>
              </w:rPr>
              <w:t>с</w:t>
            </w:r>
            <w:proofErr w:type="gramEnd"/>
            <w:r>
              <w:rPr>
                <w:bCs/>
                <w:iCs/>
                <w:sz w:val="16"/>
                <w:szCs w:val="16"/>
              </w:rPr>
              <w:t xml:space="preserve"> уже установленными существующими.</w:t>
            </w:r>
          </w:p>
          <w:p w:rsidR="00FD6ED9" w:rsidRDefault="00FD6ED9" w:rsidP="000C27AA">
            <w:pPr>
              <w:rPr>
                <w:bCs/>
                <w:iCs/>
                <w:sz w:val="16"/>
                <w:szCs w:val="16"/>
              </w:rPr>
            </w:pPr>
            <w:r w:rsidRPr="00DD7B2F">
              <w:rPr>
                <w:bCs/>
                <w:iCs/>
                <w:sz w:val="16"/>
                <w:szCs w:val="16"/>
              </w:rPr>
              <w:t>Для регулирования теплоотдачи у нагревательных приборов установить термостатические</w:t>
            </w:r>
            <w:r>
              <w:rPr>
                <w:bCs/>
                <w:iCs/>
                <w:sz w:val="16"/>
                <w:szCs w:val="16"/>
              </w:rPr>
              <w:t xml:space="preserve"> </w:t>
            </w:r>
            <w:r w:rsidRPr="00DD7B2F">
              <w:rPr>
                <w:bCs/>
                <w:iCs/>
                <w:sz w:val="16"/>
                <w:szCs w:val="16"/>
              </w:rPr>
              <w:t>регулирующие клапаны прямого действия фирмы «</w:t>
            </w:r>
            <w:proofErr w:type="spellStart"/>
            <w:r w:rsidRPr="00DD7B2F">
              <w:rPr>
                <w:bCs/>
                <w:iCs/>
                <w:sz w:val="16"/>
                <w:szCs w:val="16"/>
                <w:lang w:val="en-US"/>
              </w:rPr>
              <w:t>Danfoss</w:t>
            </w:r>
            <w:proofErr w:type="spellEnd"/>
            <w:r w:rsidRPr="00DD7B2F">
              <w:rPr>
                <w:bCs/>
                <w:iCs/>
                <w:sz w:val="16"/>
                <w:szCs w:val="16"/>
              </w:rPr>
              <w:t xml:space="preserve">» или </w:t>
            </w:r>
            <w:proofErr w:type="gramStart"/>
            <w:r w:rsidRPr="00DD7B2F">
              <w:rPr>
                <w:bCs/>
                <w:iCs/>
                <w:sz w:val="16"/>
                <w:szCs w:val="16"/>
              </w:rPr>
              <w:t>аналогичный</w:t>
            </w:r>
            <w:proofErr w:type="gramEnd"/>
            <w:r w:rsidRPr="00DD7B2F">
              <w:rPr>
                <w:bCs/>
                <w:iCs/>
                <w:sz w:val="16"/>
                <w:szCs w:val="16"/>
              </w:rPr>
              <w:t>,</w:t>
            </w:r>
            <w:r>
              <w:rPr>
                <w:bCs/>
                <w:iCs/>
                <w:sz w:val="16"/>
                <w:szCs w:val="16"/>
              </w:rPr>
              <w:t xml:space="preserve"> </w:t>
            </w:r>
            <w:r w:rsidRPr="00DD7B2F">
              <w:rPr>
                <w:bCs/>
                <w:iCs/>
                <w:sz w:val="16"/>
                <w:szCs w:val="16"/>
              </w:rPr>
              <w:t>устанавлив</w:t>
            </w:r>
            <w:r>
              <w:rPr>
                <w:bCs/>
                <w:iCs/>
                <w:sz w:val="16"/>
                <w:szCs w:val="16"/>
              </w:rPr>
              <w:t>аемые на подающем трубопроводе.</w:t>
            </w:r>
          </w:p>
          <w:p w:rsidR="00FD6ED9" w:rsidRPr="00DD7B2F" w:rsidRDefault="00FD6ED9" w:rsidP="000C27AA">
            <w:pPr>
              <w:rPr>
                <w:bCs/>
                <w:iCs/>
                <w:sz w:val="16"/>
                <w:szCs w:val="16"/>
              </w:rPr>
            </w:pPr>
            <w:r w:rsidRPr="00DD7B2F">
              <w:rPr>
                <w:bCs/>
                <w:iCs/>
                <w:sz w:val="16"/>
                <w:szCs w:val="16"/>
              </w:rPr>
              <w:t>Для возможности отключения отопительного прибора установить запорные радиаторные</w:t>
            </w:r>
          </w:p>
          <w:p w:rsidR="00FD6ED9" w:rsidRDefault="00FD6ED9" w:rsidP="000C27AA">
            <w:pPr>
              <w:rPr>
                <w:bCs/>
                <w:iCs/>
                <w:sz w:val="16"/>
                <w:szCs w:val="16"/>
              </w:rPr>
            </w:pPr>
            <w:r w:rsidRPr="00DD7B2F">
              <w:rPr>
                <w:bCs/>
                <w:iCs/>
                <w:sz w:val="16"/>
                <w:szCs w:val="16"/>
              </w:rPr>
              <w:t>клапаны.</w:t>
            </w:r>
          </w:p>
          <w:p w:rsidR="00FD6ED9" w:rsidRPr="005E48BB" w:rsidRDefault="00FD6ED9" w:rsidP="000C27AA">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DD7B2F" w:rsidTr="00FD6ED9">
        <w:tc>
          <w:tcPr>
            <w:tcW w:w="675" w:type="dxa"/>
            <w:shd w:val="clear" w:color="auto" w:fill="auto"/>
          </w:tcPr>
          <w:p w:rsidR="00FD6ED9" w:rsidRPr="000B5FDC" w:rsidRDefault="00FD6ED9" w:rsidP="000C27AA">
            <w:pPr>
              <w:jc w:val="center"/>
              <w:rPr>
                <w:sz w:val="20"/>
                <w:szCs w:val="20"/>
              </w:rPr>
            </w:pPr>
            <w:r>
              <w:rPr>
                <w:sz w:val="20"/>
                <w:szCs w:val="20"/>
              </w:rPr>
              <w:t>10</w:t>
            </w:r>
          </w:p>
        </w:tc>
        <w:tc>
          <w:tcPr>
            <w:tcW w:w="2552" w:type="dxa"/>
            <w:shd w:val="clear" w:color="auto" w:fill="auto"/>
          </w:tcPr>
          <w:p w:rsidR="00FD6ED9" w:rsidRDefault="00FD6ED9" w:rsidP="000C27AA">
            <w:pPr>
              <w:rPr>
                <w:sz w:val="20"/>
                <w:szCs w:val="20"/>
              </w:rPr>
            </w:pPr>
            <w:r>
              <w:rPr>
                <w:sz w:val="20"/>
                <w:szCs w:val="20"/>
              </w:rPr>
              <w:t>Водопровод и канализация</w:t>
            </w:r>
          </w:p>
        </w:tc>
        <w:tc>
          <w:tcPr>
            <w:tcW w:w="6946" w:type="dxa"/>
            <w:shd w:val="clear" w:color="auto" w:fill="auto"/>
          </w:tcPr>
          <w:p w:rsidR="00FD6ED9" w:rsidRDefault="00FD6ED9" w:rsidP="000C27AA">
            <w:pPr>
              <w:widowControl w:val="0"/>
              <w:suppressLineNumbers/>
              <w:suppressAutoHyphens/>
              <w:rPr>
                <w:sz w:val="16"/>
                <w:szCs w:val="16"/>
              </w:rPr>
            </w:pPr>
            <w:r>
              <w:rPr>
                <w:sz w:val="16"/>
                <w:szCs w:val="16"/>
              </w:rPr>
              <w:t xml:space="preserve">Выполнить разборку конструкции пола и выполнить </w:t>
            </w:r>
            <w:proofErr w:type="spellStart"/>
            <w:r>
              <w:rPr>
                <w:sz w:val="16"/>
                <w:szCs w:val="16"/>
              </w:rPr>
              <w:t>алмазноое</w:t>
            </w:r>
            <w:proofErr w:type="spellEnd"/>
            <w:r>
              <w:rPr>
                <w:sz w:val="16"/>
                <w:szCs w:val="16"/>
              </w:rPr>
              <w:t xml:space="preserve"> бурение потолка </w:t>
            </w:r>
            <w:proofErr w:type="spellStart"/>
            <w:r>
              <w:rPr>
                <w:sz w:val="16"/>
                <w:szCs w:val="16"/>
              </w:rPr>
              <w:t>бомбоубещища</w:t>
            </w:r>
            <w:proofErr w:type="spellEnd"/>
            <w:r>
              <w:rPr>
                <w:sz w:val="16"/>
                <w:szCs w:val="16"/>
              </w:rPr>
              <w:t xml:space="preserve"> для устройства прокладки трубопровода канализации, с последующим восстановлением конструкций.</w:t>
            </w:r>
          </w:p>
          <w:p w:rsidR="00FD6ED9" w:rsidRPr="00076B2F" w:rsidRDefault="00FD6ED9" w:rsidP="000C27AA">
            <w:pPr>
              <w:widowControl w:val="0"/>
              <w:suppressLineNumbers/>
              <w:suppressAutoHyphens/>
              <w:rPr>
                <w:sz w:val="16"/>
                <w:szCs w:val="16"/>
              </w:rPr>
            </w:pPr>
            <w:r w:rsidRPr="00076B2F">
              <w:rPr>
                <w:sz w:val="16"/>
                <w:szCs w:val="16"/>
              </w:rPr>
              <w:t>Выполнить работы по водоснабжению</w:t>
            </w:r>
            <w:r>
              <w:rPr>
                <w:sz w:val="16"/>
                <w:szCs w:val="16"/>
              </w:rPr>
              <w:t xml:space="preserve"> и канализации</w:t>
            </w:r>
            <w:r w:rsidRPr="00076B2F">
              <w:rPr>
                <w:sz w:val="16"/>
                <w:szCs w:val="16"/>
              </w:rPr>
              <w:t xml:space="preserve">. </w:t>
            </w:r>
          </w:p>
          <w:p w:rsidR="00FD6ED9" w:rsidRPr="00076B2F" w:rsidRDefault="00FD6ED9" w:rsidP="000C27AA">
            <w:pPr>
              <w:widowControl w:val="0"/>
              <w:suppressLineNumbers/>
              <w:suppressAutoHyphens/>
              <w:rPr>
                <w:sz w:val="16"/>
                <w:szCs w:val="16"/>
              </w:rPr>
            </w:pPr>
            <w:r>
              <w:rPr>
                <w:sz w:val="16"/>
                <w:szCs w:val="16"/>
              </w:rPr>
              <w:t>Выполнить</w:t>
            </w:r>
            <w:r w:rsidRPr="00076B2F">
              <w:rPr>
                <w:sz w:val="16"/>
                <w:szCs w:val="16"/>
              </w:rPr>
              <w:t xml:space="preserve"> установку отдельных узлов учета на </w:t>
            </w:r>
            <w:r>
              <w:rPr>
                <w:sz w:val="16"/>
                <w:szCs w:val="16"/>
              </w:rPr>
              <w:t>ГВ, ХВ</w:t>
            </w:r>
            <w:r w:rsidRPr="00076B2F">
              <w:rPr>
                <w:sz w:val="16"/>
                <w:szCs w:val="16"/>
              </w:rPr>
              <w:t>.</w:t>
            </w:r>
          </w:p>
          <w:p w:rsidR="00FD6ED9" w:rsidRPr="00DD7B2F" w:rsidRDefault="00FD6ED9" w:rsidP="000C27AA">
            <w:pPr>
              <w:widowControl w:val="0"/>
              <w:suppressLineNumbers/>
              <w:suppressAutoHyphens/>
              <w:rPr>
                <w:sz w:val="16"/>
                <w:szCs w:val="16"/>
              </w:rPr>
            </w:pPr>
            <w:r>
              <w:rPr>
                <w:color w:val="000000"/>
                <w:spacing w:val="-1"/>
                <w:sz w:val="16"/>
                <w:szCs w:val="16"/>
              </w:rPr>
              <w:t>Выполнить необходимые расчёты для соблюдения действующих норм и правил.</w:t>
            </w:r>
          </w:p>
        </w:tc>
      </w:tr>
      <w:tr w:rsidR="00FD6ED9" w:rsidRPr="00076B2F" w:rsidTr="00FD6ED9">
        <w:tc>
          <w:tcPr>
            <w:tcW w:w="675" w:type="dxa"/>
            <w:shd w:val="clear" w:color="auto" w:fill="auto"/>
          </w:tcPr>
          <w:p w:rsidR="00FD6ED9" w:rsidRPr="000B5FDC" w:rsidRDefault="00FD6ED9" w:rsidP="000C27AA">
            <w:pPr>
              <w:jc w:val="center"/>
              <w:rPr>
                <w:sz w:val="20"/>
                <w:szCs w:val="20"/>
              </w:rPr>
            </w:pPr>
            <w:r>
              <w:rPr>
                <w:sz w:val="20"/>
                <w:szCs w:val="20"/>
              </w:rPr>
              <w:t>11</w:t>
            </w:r>
          </w:p>
        </w:tc>
        <w:tc>
          <w:tcPr>
            <w:tcW w:w="2552" w:type="dxa"/>
            <w:shd w:val="clear" w:color="auto" w:fill="auto"/>
          </w:tcPr>
          <w:p w:rsidR="00FD6ED9" w:rsidRPr="00937E08" w:rsidRDefault="00FD6ED9" w:rsidP="000C27AA">
            <w:pPr>
              <w:widowControl w:val="0"/>
              <w:suppressLineNumbers/>
              <w:suppressAutoHyphens/>
              <w:rPr>
                <w:sz w:val="20"/>
                <w:szCs w:val="20"/>
              </w:rPr>
            </w:pPr>
            <w:r w:rsidRPr="00937E08">
              <w:rPr>
                <w:sz w:val="20"/>
                <w:szCs w:val="20"/>
              </w:rPr>
              <w:t>Технол</w:t>
            </w:r>
            <w:r>
              <w:rPr>
                <w:sz w:val="20"/>
                <w:szCs w:val="20"/>
              </w:rPr>
              <w:t>огическое оборудование и мебель</w:t>
            </w:r>
          </w:p>
        </w:tc>
        <w:tc>
          <w:tcPr>
            <w:tcW w:w="6946" w:type="dxa"/>
            <w:shd w:val="clear" w:color="auto" w:fill="auto"/>
          </w:tcPr>
          <w:p w:rsidR="00FD6ED9" w:rsidRPr="00076B2F" w:rsidRDefault="00FD6ED9" w:rsidP="000C27AA">
            <w:pPr>
              <w:widowControl w:val="0"/>
              <w:suppressLineNumbers/>
              <w:suppressAutoHyphens/>
              <w:rPr>
                <w:sz w:val="16"/>
                <w:szCs w:val="16"/>
              </w:rPr>
            </w:pPr>
            <w:r>
              <w:rPr>
                <w:sz w:val="16"/>
                <w:szCs w:val="16"/>
              </w:rPr>
              <w:t>Для размещения технологического оборудования учесть п</w:t>
            </w:r>
            <w:r w:rsidRPr="00076B2F">
              <w:rPr>
                <w:sz w:val="16"/>
                <w:szCs w:val="16"/>
              </w:rPr>
              <w:t>редварительн</w:t>
            </w:r>
            <w:r>
              <w:rPr>
                <w:sz w:val="16"/>
                <w:szCs w:val="16"/>
              </w:rPr>
              <w:t>ую</w:t>
            </w:r>
            <w:r w:rsidRPr="00076B2F">
              <w:rPr>
                <w:sz w:val="16"/>
                <w:szCs w:val="16"/>
              </w:rPr>
              <w:t xml:space="preserve"> спецификаци</w:t>
            </w:r>
            <w:r>
              <w:rPr>
                <w:sz w:val="16"/>
                <w:szCs w:val="16"/>
              </w:rPr>
              <w:t>ю в соответствии с</w:t>
            </w:r>
            <w:r w:rsidRPr="00076B2F">
              <w:rPr>
                <w:sz w:val="16"/>
                <w:szCs w:val="16"/>
              </w:rPr>
              <w:t xml:space="preserve"> Приложени</w:t>
            </w:r>
            <w:r>
              <w:rPr>
                <w:sz w:val="16"/>
                <w:szCs w:val="16"/>
              </w:rPr>
              <w:t>ем</w:t>
            </w:r>
            <w:r w:rsidRPr="00076B2F">
              <w:rPr>
                <w:sz w:val="16"/>
                <w:szCs w:val="16"/>
              </w:rPr>
              <w:t xml:space="preserve"> к Заданию.</w:t>
            </w:r>
          </w:p>
          <w:p w:rsidR="00FD6ED9" w:rsidRPr="00076B2F" w:rsidRDefault="00FD6ED9" w:rsidP="000C27AA">
            <w:pPr>
              <w:widowControl w:val="0"/>
              <w:suppressLineNumbers/>
              <w:suppressAutoHyphens/>
              <w:rPr>
                <w:sz w:val="16"/>
                <w:szCs w:val="16"/>
              </w:rPr>
            </w:pPr>
            <w:r>
              <w:rPr>
                <w:sz w:val="16"/>
                <w:szCs w:val="16"/>
              </w:rPr>
              <w:t>Необходимо принять во внимание на то, возможны два варианта приобретения оборудования: 1 за счет Заказчика  2. за счет Оператора питания. В связи с этим стоимость приобретения и  монтажа оборудования необходимо выделить отдельным блоком в расчете стоимости. При обоих вариантах необходимо принимать во внимание технические характеристики инженерных систем Объекта.</w:t>
            </w:r>
          </w:p>
        </w:tc>
      </w:tr>
    </w:tbl>
    <w:p w:rsidR="00FD6ED9" w:rsidRDefault="00FD6ED9" w:rsidP="0070463F">
      <w:pPr>
        <w:ind w:left="284"/>
        <w:jc w:val="center"/>
        <w:rPr>
          <w:rFonts w:ascii="Arial" w:hAnsi="Arial" w:cs="Arial"/>
          <w:sz w:val="16"/>
          <w:szCs w:val="16"/>
        </w:rPr>
      </w:pPr>
    </w:p>
    <w:p w:rsidR="00FD6ED9" w:rsidRPr="00B571D5" w:rsidRDefault="00FD6ED9" w:rsidP="00FD6ED9">
      <w:pPr>
        <w:jc w:val="center"/>
        <w:rPr>
          <w:b/>
          <w:sz w:val="28"/>
          <w:szCs w:val="28"/>
        </w:rPr>
      </w:pPr>
      <w:r>
        <w:rPr>
          <w:b/>
          <w:sz w:val="32"/>
          <w:szCs w:val="32"/>
        </w:rPr>
        <w:t xml:space="preserve">Ведомость основных объёмов работ </w:t>
      </w:r>
      <w:r w:rsidRPr="00B571D5">
        <w:rPr>
          <w:b/>
          <w:sz w:val="28"/>
          <w:szCs w:val="28"/>
        </w:rPr>
        <w:t>(ориентировочн</w:t>
      </w:r>
      <w:r>
        <w:rPr>
          <w:b/>
          <w:sz w:val="28"/>
          <w:szCs w:val="28"/>
        </w:rPr>
        <w:t>о</w:t>
      </w:r>
      <w:r w:rsidRPr="00B571D5">
        <w:rPr>
          <w:b/>
          <w:sz w:val="28"/>
          <w:szCs w:val="28"/>
        </w:rPr>
        <w:t>)</w:t>
      </w:r>
    </w:p>
    <w:tbl>
      <w:tblPr>
        <w:tblpPr w:leftFromText="180" w:rightFromText="180" w:vertAnchor="page" w:horzAnchor="margin" w:tblpX="-351" w:tblpY="163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095"/>
        <w:gridCol w:w="914"/>
        <w:gridCol w:w="1009"/>
        <w:gridCol w:w="1479"/>
      </w:tblGrid>
      <w:tr w:rsidR="00FD6ED9" w:rsidRPr="002D254E" w:rsidTr="00FD6ED9">
        <w:tc>
          <w:tcPr>
            <w:tcW w:w="10314" w:type="dxa"/>
            <w:gridSpan w:val="5"/>
            <w:shd w:val="clear" w:color="auto" w:fill="auto"/>
          </w:tcPr>
          <w:p w:rsidR="00FD6ED9" w:rsidRPr="002D254E" w:rsidRDefault="00FD6ED9" w:rsidP="00FD6ED9">
            <w:pPr>
              <w:keepNext/>
              <w:jc w:val="center"/>
              <w:outlineLvl w:val="2"/>
              <w:rPr>
                <w:b/>
                <w:bCs/>
                <w:i/>
                <w:iCs/>
              </w:rPr>
            </w:pPr>
            <w:r w:rsidRPr="002D254E">
              <w:rPr>
                <w:b/>
                <w:bCs/>
                <w:i/>
                <w:iCs/>
              </w:rPr>
              <w:t>Основные объё</w:t>
            </w:r>
            <w:r>
              <w:rPr>
                <w:b/>
                <w:bCs/>
                <w:i/>
                <w:iCs/>
              </w:rPr>
              <w:t>мы строительно-монтажных работ для организации КАФЕ</w:t>
            </w:r>
            <w:r w:rsidRPr="002D254E">
              <w:rPr>
                <w:b/>
                <w:bCs/>
                <w:i/>
                <w:iCs/>
              </w:rPr>
              <w:t>.</w:t>
            </w:r>
          </w:p>
          <w:p w:rsidR="00FD6ED9" w:rsidRPr="002D254E" w:rsidRDefault="00FD6ED9" w:rsidP="00FD6ED9">
            <w:pPr>
              <w:keepNext/>
              <w:jc w:val="center"/>
              <w:outlineLvl w:val="2"/>
              <w:rPr>
                <w:b/>
                <w:bCs/>
                <w:i/>
                <w:iCs/>
              </w:rPr>
            </w:pPr>
          </w:p>
        </w:tc>
      </w:tr>
      <w:tr w:rsidR="00FD6ED9" w:rsidRPr="002D254E" w:rsidTr="00FD6ED9">
        <w:tc>
          <w:tcPr>
            <w:tcW w:w="817"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w:t>
            </w:r>
          </w:p>
        </w:tc>
        <w:tc>
          <w:tcPr>
            <w:tcW w:w="6095"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Наименование</w:t>
            </w:r>
          </w:p>
        </w:tc>
        <w:tc>
          <w:tcPr>
            <w:tcW w:w="914"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Ед. изм.</w:t>
            </w:r>
          </w:p>
        </w:tc>
        <w:tc>
          <w:tcPr>
            <w:tcW w:w="1009"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Кол-во</w:t>
            </w:r>
          </w:p>
        </w:tc>
        <w:tc>
          <w:tcPr>
            <w:tcW w:w="1479"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Примечание</w:t>
            </w: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1</w:t>
            </w:r>
            <w:r w:rsidRPr="002D254E">
              <w:rPr>
                <w:b/>
                <w:bCs/>
                <w:iCs/>
                <w:sz w:val="20"/>
                <w:szCs w:val="20"/>
              </w:rPr>
              <w:t>. Водопровод и канализация</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Пробивка отверстий в стенах и полах</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Пробивка отверстий в </w:t>
            </w:r>
            <w:proofErr w:type="gramStart"/>
            <w:r>
              <w:rPr>
                <w:bCs/>
                <w:iCs/>
                <w:sz w:val="20"/>
                <w:szCs w:val="20"/>
              </w:rPr>
              <w:t>ж/б</w:t>
            </w:r>
            <w:proofErr w:type="gramEnd"/>
            <w:r>
              <w:rPr>
                <w:bCs/>
                <w:iCs/>
                <w:sz w:val="20"/>
                <w:szCs w:val="20"/>
              </w:rPr>
              <w:t xml:space="preserve"> плитах пола </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0,64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Выемка грунта</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0,67</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временной деревянной опалубки для крепления грунта 800*800*800</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Алмазное бурение отверстий диаметром более 150 мм в </w:t>
            </w:r>
            <w:proofErr w:type="gramStart"/>
            <w:r>
              <w:rPr>
                <w:bCs/>
                <w:iCs/>
                <w:sz w:val="20"/>
                <w:szCs w:val="20"/>
              </w:rPr>
              <w:t>ж/б</w:t>
            </w:r>
            <w:proofErr w:type="gramEnd"/>
            <w:r>
              <w:rPr>
                <w:bCs/>
                <w:iCs/>
                <w:sz w:val="20"/>
                <w:szCs w:val="20"/>
              </w:rPr>
              <w:t xml:space="preserve"> полах и потолках (столовая, бомбоубежище) толщиной более 1,3м</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закладной гильзы (футляра) с герметизацией диаметром до 150 мм</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Разборка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7,2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8</w:t>
            </w:r>
          </w:p>
        </w:tc>
        <w:tc>
          <w:tcPr>
            <w:tcW w:w="6095" w:type="dxa"/>
            <w:shd w:val="clear" w:color="auto" w:fill="auto"/>
          </w:tcPr>
          <w:p w:rsidR="00FD6ED9" w:rsidRDefault="00FD6ED9" w:rsidP="00FD6ED9">
            <w:pPr>
              <w:keepNext/>
              <w:outlineLvl w:val="2"/>
              <w:rPr>
                <w:bCs/>
                <w:iCs/>
                <w:sz w:val="20"/>
                <w:szCs w:val="20"/>
              </w:rPr>
            </w:pPr>
            <w:r>
              <w:rPr>
                <w:bCs/>
                <w:iCs/>
                <w:sz w:val="20"/>
                <w:szCs w:val="20"/>
              </w:rPr>
              <w:t>Разборка покрытий из плитки (без повторного использования)</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6095" w:type="dxa"/>
            <w:shd w:val="clear" w:color="auto" w:fill="auto"/>
          </w:tcPr>
          <w:p w:rsidR="00FD6ED9" w:rsidRDefault="00FD6ED9" w:rsidP="00FD6ED9">
            <w:pPr>
              <w:keepNext/>
              <w:outlineLvl w:val="2"/>
              <w:rPr>
                <w:bCs/>
                <w:iCs/>
                <w:sz w:val="20"/>
                <w:szCs w:val="20"/>
              </w:rPr>
            </w:pPr>
            <w:r>
              <w:rPr>
                <w:bCs/>
                <w:iCs/>
                <w:sz w:val="20"/>
                <w:szCs w:val="20"/>
              </w:rPr>
              <w:t>Разборка ГВЛ (без повторного использования)</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10</w:t>
            </w:r>
          </w:p>
        </w:tc>
        <w:tc>
          <w:tcPr>
            <w:tcW w:w="6095" w:type="dxa"/>
            <w:shd w:val="clear" w:color="auto" w:fill="auto"/>
          </w:tcPr>
          <w:p w:rsidR="00FD6ED9" w:rsidRPr="002D254E" w:rsidRDefault="00FD6ED9" w:rsidP="00FD6ED9">
            <w:pPr>
              <w:keepNext/>
              <w:outlineLvl w:val="2"/>
              <w:rPr>
                <w:bCs/>
                <w:iCs/>
                <w:sz w:val="20"/>
                <w:szCs w:val="20"/>
              </w:rPr>
            </w:pPr>
            <w:proofErr w:type="gramStart"/>
            <w:r>
              <w:rPr>
                <w:bCs/>
                <w:iCs/>
                <w:sz w:val="20"/>
                <w:szCs w:val="20"/>
              </w:rPr>
              <w:t>Устройство труб ХВС (в комплекте с поворотами, переходниками, муфтами, тройниками, сальниками, заглушками, вентилями, креплениями, ревизиями, и т.д.), ПП, Д40</w:t>
            </w:r>
            <w:proofErr w:type="gramEnd"/>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11</w:t>
            </w:r>
          </w:p>
        </w:tc>
        <w:tc>
          <w:tcPr>
            <w:tcW w:w="6095" w:type="dxa"/>
            <w:shd w:val="clear" w:color="auto" w:fill="auto"/>
          </w:tcPr>
          <w:p w:rsidR="00FD6ED9" w:rsidRPr="002D254E" w:rsidRDefault="00FD6ED9" w:rsidP="00FD6ED9">
            <w:pPr>
              <w:keepNext/>
              <w:outlineLvl w:val="2"/>
              <w:rPr>
                <w:bCs/>
                <w:iCs/>
                <w:sz w:val="20"/>
                <w:szCs w:val="20"/>
              </w:rPr>
            </w:pPr>
            <w:proofErr w:type="gramStart"/>
            <w:r>
              <w:rPr>
                <w:bCs/>
                <w:iCs/>
                <w:sz w:val="20"/>
                <w:szCs w:val="20"/>
              </w:rPr>
              <w:t>Устройство труб ХВС (в комплекте с поворотами, переходниками, муфтами, тройниками, сальниками, заглушками, вентилями, креплениями, ревизиями, и т.д.), ПП, Д20</w:t>
            </w:r>
            <w:proofErr w:type="gramEnd"/>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30</w:t>
            </w:r>
          </w:p>
        </w:tc>
        <w:tc>
          <w:tcPr>
            <w:tcW w:w="1479" w:type="dxa"/>
            <w:shd w:val="clear" w:color="auto" w:fill="auto"/>
          </w:tcPr>
          <w:p w:rsidR="00FD6ED9"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6095" w:type="dxa"/>
            <w:shd w:val="clear" w:color="auto" w:fill="auto"/>
          </w:tcPr>
          <w:p w:rsidR="00FD6ED9" w:rsidRPr="002D254E" w:rsidRDefault="00FD6ED9" w:rsidP="00FD6ED9">
            <w:pPr>
              <w:keepNext/>
              <w:outlineLvl w:val="2"/>
              <w:rPr>
                <w:bCs/>
                <w:iCs/>
                <w:sz w:val="20"/>
                <w:szCs w:val="20"/>
              </w:rPr>
            </w:pPr>
            <w:proofErr w:type="gramStart"/>
            <w:r>
              <w:rPr>
                <w:bCs/>
                <w:iCs/>
                <w:sz w:val="20"/>
                <w:szCs w:val="20"/>
              </w:rPr>
              <w:t>Устройство труб ГВС (в комплекте с поворотами, переходниками, муфтами, тройниками, сальниками, заглушками, вентилями, креплениями, ревизиями, и т.д.), ПП, Д40</w:t>
            </w:r>
            <w:proofErr w:type="gramEnd"/>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13</w:t>
            </w:r>
          </w:p>
        </w:tc>
        <w:tc>
          <w:tcPr>
            <w:tcW w:w="6095" w:type="dxa"/>
            <w:shd w:val="clear" w:color="auto" w:fill="auto"/>
          </w:tcPr>
          <w:p w:rsidR="00FD6ED9" w:rsidRDefault="00FD6ED9" w:rsidP="00FD6ED9">
            <w:pPr>
              <w:keepNext/>
              <w:outlineLvl w:val="2"/>
              <w:rPr>
                <w:bCs/>
                <w:iCs/>
                <w:sz w:val="20"/>
                <w:szCs w:val="20"/>
              </w:rPr>
            </w:pPr>
            <w:proofErr w:type="gramStart"/>
            <w:r>
              <w:rPr>
                <w:bCs/>
                <w:iCs/>
                <w:sz w:val="20"/>
                <w:szCs w:val="20"/>
              </w:rPr>
              <w:t>Устройство труб ГВС (в комплекте с поворотами, переходниками, муфтами, тройниками, сальниками, заглушками, вентилями, креплениями, ревизиями, и т.д.), ПП, Д20</w:t>
            </w:r>
            <w:proofErr w:type="gramEnd"/>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30</w:t>
            </w:r>
          </w:p>
        </w:tc>
        <w:tc>
          <w:tcPr>
            <w:tcW w:w="1479" w:type="dxa"/>
            <w:shd w:val="clear" w:color="auto" w:fill="auto"/>
          </w:tcPr>
          <w:p w:rsidR="00FD6ED9"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14</w:t>
            </w:r>
          </w:p>
        </w:tc>
        <w:tc>
          <w:tcPr>
            <w:tcW w:w="6095" w:type="dxa"/>
            <w:shd w:val="clear" w:color="auto" w:fill="auto"/>
          </w:tcPr>
          <w:p w:rsidR="00FD6ED9" w:rsidRPr="002D254E" w:rsidRDefault="00FD6ED9" w:rsidP="00FD6ED9">
            <w:pPr>
              <w:keepNext/>
              <w:outlineLvl w:val="2"/>
              <w:rPr>
                <w:bCs/>
                <w:iCs/>
                <w:sz w:val="20"/>
                <w:szCs w:val="20"/>
              </w:rPr>
            </w:pPr>
            <w:proofErr w:type="gramStart"/>
            <w:r>
              <w:rPr>
                <w:bCs/>
                <w:iCs/>
                <w:sz w:val="20"/>
                <w:szCs w:val="20"/>
              </w:rPr>
              <w:t>Устройство труб Канализации (в комплекте с поворотами, переходниками, муфтами, тройниками, сальниками, заглушками, вентилями, креплениями, ревизиями, трапами и т.д.), ПВХ, Д110</w:t>
            </w:r>
            <w:proofErr w:type="gramEnd"/>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15</w:t>
            </w:r>
          </w:p>
        </w:tc>
        <w:tc>
          <w:tcPr>
            <w:tcW w:w="6095" w:type="dxa"/>
            <w:shd w:val="clear" w:color="auto" w:fill="auto"/>
          </w:tcPr>
          <w:p w:rsidR="00FD6ED9" w:rsidRDefault="00FD6ED9" w:rsidP="00FD6ED9">
            <w:pPr>
              <w:keepNext/>
              <w:outlineLvl w:val="2"/>
              <w:rPr>
                <w:bCs/>
                <w:iCs/>
                <w:sz w:val="20"/>
                <w:szCs w:val="20"/>
              </w:rPr>
            </w:pPr>
            <w:proofErr w:type="gramStart"/>
            <w:r>
              <w:rPr>
                <w:bCs/>
                <w:iCs/>
                <w:sz w:val="20"/>
                <w:szCs w:val="20"/>
              </w:rPr>
              <w:t>Устройство труб Канализации (в комплекте с поворотами, переходниками, муфтами, тройниками, сальниками, заглушками, вентилями, креплениями, ревизиями, трапами и т.д.), ПВХ, Д50</w:t>
            </w:r>
            <w:proofErr w:type="gramEnd"/>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20</w:t>
            </w:r>
          </w:p>
        </w:tc>
        <w:tc>
          <w:tcPr>
            <w:tcW w:w="1479" w:type="dxa"/>
            <w:shd w:val="clear" w:color="auto" w:fill="auto"/>
          </w:tcPr>
          <w:p w:rsidR="00FD6ED9"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16</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канализационного трапа</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17</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смотрового лючка</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18</w:t>
            </w:r>
          </w:p>
        </w:tc>
        <w:tc>
          <w:tcPr>
            <w:tcW w:w="6095" w:type="dxa"/>
            <w:shd w:val="clear" w:color="auto" w:fill="auto"/>
          </w:tcPr>
          <w:p w:rsidR="00FD6ED9" w:rsidRDefault="00FD6ED9" w:rsidP="00FD6ED9">
            <w:pPr>
              <w:keepNext/>
              <w:outlineLvl w:val="2"/>
              <w:rPr>
                <w:bCs/>
                <w:iCs/>
                <w:sz w:val="20"/>
                <w:szCs w:val="20"/>
              </w:rPr>
            </w:pPr>
            <w:r>
              <w:rPr>
                <w:bCs/>
                <w:iCs/>
                <w:sz w:val="20"/>
                <w:szCs w:val="20"/>
              </w:rPr>
              <w:t>Восстановление ГКЛ</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19</w:t>
            </w:r>
          </w:p>
        </w:tc>
        <w:tc>
          <w:tcPr>
            <w:tcW w:w="6095" w:type="dxa"/>
            <w:shd w:val="clear" w:color="auto" w:fill="auto"/>
          </w:tcPr>
          <w:p w:rsidR="00FD6ED9" w:rsidRDefault="00FD6ED9" w:rsidP="00FD6ED9">
            <w:pPr>
              <w:keepNext/>
              <w:outlineLvl w:val="2"/>
              <w:rPr>
                <w:bCs/>
                <w:iCs/>
                <w:sz w:val="20"/>
                <w:szCs w:val="20"/>
              </w:rPr>
            </w:pPr>
            <w:r>
              <w:rPr>
                <w:bCs/>
                <w:iCs/>
                <w:sz w:val="20"/>
                <w:szCs w:val="20"/>
              </w:rPr>
              <w:t>Укладка плитки с затиркой швов</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20</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Герметизация существующих и вновь выполненных отверстий в </w:t>
            </w:r>
            <w:proofErr w:type="spellStart"/>
            <w:r>
              <w:rPr>
                <w:bCs/>
                <w:iCs/>
                <w:sz w:val="20"/>
                <w:szCs w:val="20"/>
              </w:rPr>
              <w:t>полах</w:t>
            </w:r>
            <w:proofErr w:type="gramStart"/>
            <w:r>
              <w:rPr>
                <w:bCs/>
                <w:iCs/>
                <w:sz w:val="20"/>
                <w:szCs w:val="20"/>
              </w:rPr>
              <w:t>,п</w:t>
            </w:r>
            <w:proofErr w:type="gramEnd"/>
            <w:r>
              <w:rPr>
                <w:bCs/>
                <w:iCs/>
                <w:sz w:val="20"/>
                <w:szCs w:val="20"/>
              </w:rPr>
              <w:t>отолках</w:t>
            </w:r>
            <w:proofErr w:type="spellEnd"/>
            <w:r>
              <w:rPr>
                <w:bCs/>
                <w:iCs/>
                <w:sz w:val="20"/>
                <w:szCs w:val="20"/>
              </w:rPr>
              <w:t xml:space="preserve"> и стенах</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21</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Герметизация существующих и вновь выполненных отверстий в </w:t>
            </w:r>
            <w:proofErr w:type="spellStart"/>
            <w:r>
              <w:rPr>
                <w:bCs/>
                <w:iCs/>
                <w:sz w:val="20"/>
                <w:szCs w:val="20"/>
              </w:rPr>
              <w:t>полах</w:t>
            </w:r>
            <w:proofErr w:type="gramStart"/>
            <w:r>
              <w:rPr>
                <w:bCs/>
                <w:iCs/>
                <w:sz w:val="20"/>
                <w:szCs w:val="20"/>
              </w:rPr>
              <w:t>,п</w:t>
            </w:r>
            <w:proofErr w:type="gramEnd"/>
            <w:r>
              <w:rPr>
                <w:bCs/>
                <w:iCs/>
                <w:sz w:val="20"/>
                <w:szCs w:val="20"/>
              </w:rPr>
              <w:t>отолках</w:t>
            </w:r>
            <w:proofErr w:type="spellEnd"/>
            <w:r>
              <w:rPr>
                <w:bCs/>
                <w:iCs/>
                <w:sz w:val="20"/>
                <w:szCs w:val="20"/>
              </w:rPr>
              <w:t xml:space="preserve"> и стенах</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Обратный монтаж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7,2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2</w:t>
            </w:r>
            <w:r w:rsidRPr="002D254E">
              <w:rPr>
                <w:b/>
                <w:bCs/>
                <w:iCs/>
                <w:sz w:val="20"/>
                <w:szCs w:val="20"/>
              </w:rPr>
              <w:t>. Вентиляция и кондиционирование</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Разборка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72</w:t>
            </w:r>
          </w:p>
        </w:tc>
        <w:tc>
          <w:tcPr>
            <w:tcW w:w="1479" w:type="dxa"/>
            <w:shd w:val="clear" w:color="auto" w:fill="auto"/>
          </w:tcPr>
          <w:p w:rsidR="00FD6ED9" w:rsidRPr="002D254E"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Default="00FD6ED9" w:rsidP="00FD6ED9">
            <w:pPr>
              <w:keepNext/>
              <w:outlineLvl w:val="2"/>
              <w:rPr>
                <w:bCs/>
                <w:iCs/>
                <w:sz w:val="20"/>
                <w:szCs w:val="20"/>
              </w:rPr>
            </w:pPr>
            <w:r>
              <w:rPr>
                <w:bCs/>
                <w:iCs/>
                <w:sz w:val="20"/>
                <w:szCs w:val="20"/>
              </w:rPr>
              <w:t>Пробивка отверстий в стенах для воздуховодов</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Демонтаж воздуховодов</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30</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Монтаж воздуховодов (с изоляцией </w:t>
            </w:r>
            <w:proofErr w:type="spellStart"/>
            <w:r>
              <w:rPr>
                <w:bCs/>
                <w:iCs/>
                <w:sz w:val="20"/>
                <w:szCs w:val="20"/>
              </w:rPr>
              <w:t>пенофолом</w:t>
            </w:r>
            <w:proofErr w:type="spellEnd"/>
            <w:r>
              <w:rPr>
                <w:bCs/>
                <w:iCs/>
                <w:sz w:val="20"/>
                <w:szCs w:val="20"/>
              </w:rPr>
              <w:t>)</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48</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Монтаж </w:t>
            </w:r>
            <w:proofErr w:type="gramStart"/>
            <w:r>
              <w:rPr>
                <w:bCs/>
                <w:iCs/>
                <w:sz w:val="20"/>
                <w:szCs w:val="20"/>
              </w:rPr>
              <w:t>дроссель-клапанов</w:t>
            </w:r>
            <w:proofErr w:type="gramEnd"/>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Default="00FD6ED9" w:rsidP="00FD6ED9">
            <w:pPr>
              <w:keepNext/>
              <w:outlineLvl w:val="2"/>
              <w:rPr>
                <w:bCs/>
                <w:iCs/>
                <w:sz w:val="20"/>
                <w:szCs w:val="20"/>
              </w:rPr>
            </w:pPr>
            <w:r>
              <w:rPr>
                <w:bCs/>
                <w:iCs/>
                <w:sz w:val="20"/>
                <w:szCs w:val="20"/>
              </w:rPr>
              <w:t>Демонтаж решёток</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Default="00FD6ED9" w:rsidP="00FD6ED9">
            <w:pPr>
              <w:keepNext/>
              <w:outlineLvl w:val="2"/>
              <w:rPr>
                <w:bCs/>
                <w:iCs/>
                <w:sz w:val="20"/>
                <w:szCs w:val="20"/>
              </w:rPr>
            </w:pPr>
            <w:r>
              <w:rPr>
                <w:bCs/>
                <w:iCs/>
                <w:sz w:val="20"/>
                <w:szCs w:val="20"/>
              </w:rPr>
              <w:t>Монтаж решёток</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6</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8</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дренажного водоотвода (до точки подключения  в канализационные магистрали)</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30</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6095" w:type="dxa"/>
            <w:shd w:val="clear" w:color="auto" w:fill="auto"/>
          </w:tcPr>
          <w:p w:rsidR="00FD6ED9" w:rsidRDefault="00FD6ED9" w:rsidP="00FD6ED9">
            <w:pPr>
              <w:keepNext/>
              <w:outlineLvl w:val="2"/>
              <w:rPr>
                <w:bCs/>
                <w:iCs/>
                <w:sz w:val="20"/>
                <w:szCs w:val="20"/>
              </w:rPr>
            </w:pPr>
            <w:r>
              <w:rPr>
                <w:bCs/>
                <w:iCs/>
                <w:sz w:val="20"/>
                <w:szCs w:val="20"/>
              </w:rPr>
              <w:t>Пуско-наладочные работы</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10</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w:t>
            </w:r>
            <w:r w:rsidRPr="005F4D98">
              <w:rPr>
                <w:bCs/>
                <w:iCs/>
                <w:sz w:val="20"/>
                <w:szCs w:val="20"/>
              </w:rPr>
              <w:t xml:space="preserve"> </w:t>
            </w:r>
            <w:r>
              <w:rPr>
                <w:bCs/>
                <w:iCs/>
                <w:sz w:val="20"/>
                <w:szCs w:val="20"/>
                <w:lang w:val="en-US"/>
              </w:rPr>
              <w:t>NYM</w:t>
            </w:r>
            <w:r>
              <w:rPr>
                <w:bCs/>
                <w:iCs/>
                <w:sz w:val="20"/>
                <w:szCs w:val="20"/>
              </w:rPr>
              <w:t xml:space="preserve"> 3*1,5мм в </w:t>
            </w:r>
            <w:proofErr w:type="spellStart"/>
            <w:r>
              <w:rPr>
                <w:bCs/>
                <w:iCs/>
                <w:sz w:val="20"/>
                <w:szCs w:val="20"/>
              </w:rPr>
              <w:t>гофротрубе</w:t>
            </w:r>
            <w:proofErr w:type="spellEnd"/>
            <w:r>
              <w:rPr>
                <w:bCs/>
                <w:iCs/>
                <w:sz w:val="20"/>
                <w:szCs w:val="20"/>
              </w:rPr>
              <w:t xml:space="preserve"> д16 мм технологической группы</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200</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11</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Подключение силовых </w:t>
            </w:r>
            <w:proofErr w:type="spellStart"/>
            <w:r>
              <w:rPr>
                <w:bCs/>
                <w:iCs/>
                <w:sz w:val="20"/>
                <w:szCs w:val="20"/>
              </w:rPr>
              <w:t>электрокабелей</w:t>
            </w:r>
            <w:proofErr w:type="spellEnd"/>
            <w:r>
              <w:rPr>
                <w:bCs/>
                <w:iCs/>
                <w:sz w:val="20"/>
                <w:szCs w:val="20"/>
              </w:rPr>
              <w:t xml:space="preserve"> технологической группы (в агрегатах, электрощитах)</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пульта управления вытяжным вентилятором системы диспетчеризации и автоматизации</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13</w:t>
            </w:r>
          </w:p>
        </w:tc>
        <w:tc>
          <w:tcPr>
            <w:tcW w:w="6095" w:type="dxa"/>
            <w:shd w:val="clear" w:color="auto" w:fill="auto"/>
          </w:tcPr>
          <w:p w:rsidR="00FD6ED9" w:rsidRDefault="00FD6ED9" w:rsidP="00FD6ED9">
            <w:pPr>
              <w:keepNext/>
              <w:outlineLvl w:val="2"/>
              <w:rPr>
                <w:bCs/>
                <w:iCs/>
                <w:sz w:val="20"/>
                <w:szCs w:val="20"/>
              </w:rPr>
            </w:pPr>
            <w:r>
              <w:rPr>
                <w:bCs/>
                <w:iCs/>
                <w:sz w:val="20"/>
                <w:szCs w:val="20"/>
              </w:rPr>
              <w:t>Пуско-наладочные работы</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14</w:t>
            </w:r>
          </w:p>
        </w:tc>
        <w:tc>
          <w:tcPr>
            <w:tcW w:w="6095" w:type="dxa"/>
            <w:shd w:val="clear" w:color="auto" w:fill="auto"/>
          </w:tcPr>
          <w:p w:rsidR="00FD6ED9" w:rsidRDefault="00FD6ED9" w:rsidP="00FD6ED9">
            <w:pPr>
              <w:keepNext/>
              <w:outlineLvl w:val="2"/>
              <w:rPr>
                <w:bCs/>
                <w:iCs/>
                <w:sz w:val="20"/>
                <w:szCs w:val="20"/>
              </w:rPr>
            </w:pPr>
            <w:r>
              <w:rPr>
                <w:bCs/>
                <w:iCs/>
                <w:sz w:val="20"/>
                <w:szCs w:val="20"/>
              </w:rPr>
              <w:t>Герметизация существующих и вновь выполненных отверстий в потолках и стенах</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15</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Обратный монтаж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72</w:t>
            </w:r>
          </w:p>
        </w:tc>
        <w:tc>
          <w:tcPr>
            <w:tcW w:w="1479" w:type="dxa"/>
            <w:shd w:val="clear" w:color="auto" w:fill="auto"/>
          </w:tcPr>
          <w:p w:rsidR="00FD6ED9" w:rsidRPr="002D254E"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19</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Разработка рабочих чертежей и исполнительной документации</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3</w:t>
            </w:r>
            <w:r w:rsidRPr="002D254E">
              <w:rPr>
                <w:b/>
                <w:bCs/>
                <w:iCs/>
                <w:sz w:val="20"/>
                <w:szCs w:val="20"/>
              </w:rPr>
              <w:t>. Электроснабжение и электрооборудование</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электрощита в сборе (РЩ-</w:t>
            </w:r>
            <w:proofErr w:type="spellStart"/>
            <w:r>
              <w:rPr>
                <w:bCs/>
                <w:iCs/>
                <w:sz w:val="20"/>
                <w:szCs w:val="20"/>
              </w:rPr>
              <w:t>кух</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Default="00FD6ED9" w:rsidP="00FD6ED9">
            <w:pPr>
              <w:keepNext/>
              <w:outlineLvl w:val="2"/>
              <w:rPr>
                <w:bCs/>
                <w:iCs/>
                <w:sz w:val="20"/>
                <w:szCs w:val="20"/>
              </w:rPr>
            </w:pPr>
            <w:r>
              <w:rPr>
                <w:bCs/>
                <w:iCs/>
                <w:sz w:val="20"/>
                <w:szCs w:val="20"/>
              </w:rPr>
              <w:t>Прокладка силового кабеля с подключением</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40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Устройство распределительного электрощита в сборе (с автоматами, </w:t>
            </w:r>
            <w:proofErr w:type="spellStart"/>
            <w:r>
              <w:rPr>
                <w:bCs/>
                <w:iCs/>
                <w:sz w:val="20"/>
                <w:szCs w:val="20"/>
              </w:rPr>
              <w:t>узо</w:t>
            </w:r>
            <w:proofErr w:type="spellEnd"/>
            <w:r>
              <w:rPr>
                <w:bCs/>
                <w:iCs/>
                <w:sz w:val="20"/>
                <w:szCs w:val="20"/>
              </w:rPr>
              <w:t>, шинами) (технологическая группа, розеточная группа, группа освещения)</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индивидуального электросчётчика</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розеточной группы сечением 2,5мм</w:t>
            </w:r>
            <w:proofErr w:type="gramStart"/>
            <w:r>
              <w:rPr>
                <w:bCs/>
                <w:iCs/>
                <w:sz w:val="20"/>
                <w:szCs w:val="20"/>
              </w:rPr>
              <w:t>2</w:t>
            </w:r>
            <w:proofErr w:type="gramEnd"/>
            <w:r>
              <w:rPr>
                <w:bCs/>
                <w:iCs/>
                <w:sz w:val="20"/>
                <w:szCs w:val="20"/>
              </w:rPr>
              <w:t xml:space="preserve"> (в </w:t>
            </w:r>
            <w:proofErr w:type="spellStart"/>
            <w:r>
              <w:rPr>
                <w:bCs/>
                <w:iCs/>
                <w:sz w:val="20"/>
                <w:szCs w:val="20"/>
              </w:rPr>
              <w:t>гофротрубах</w:t>
            </w:r>
            <w:proofErr w:type="spellEnd"/>
            <w:r>
              <w:rPr>
                <w:bCs/>
                <w:iCs/>
                <w:sz w:val="20"/>
                <w:szCs w:val="20"/>
              </w:rPr>
              <w:t xml:space="preserve">,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200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розеток с подключением</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Пуск-наладка (розеточная группа)</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4</w:t>
            </w:r>
            <w:r w:rsidRPr="002D254E">
              <w:rPr>
                <w:b/>
                <w:bCs/>
                <w:iCs/>
                <w:sz w:val="20"/>
                <w:szCs w:val="20"/>
              </w:rPr>
              <w:t>. Электроосвещение</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Разборка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Default="00FD6ED9" w:rsidP="00FD6ED9">
            <w:pPr>
              <w:keepNext/>
              <w:outlineLvl w:val="2"/>
              <w:rPr>
                <w:bCs/>
                <w:iCs/>
                <w:sz w:val="20"/>
                <w:szCs w:val="20"/>
              </w:rPr>
            </w:pPr>
            <w:r>
              <w:rPr>
                <w:bCs/>
                <w:iCs/>
                <w:sz w:val="20"/>
                <w:szCs w:val="20"/>
              </w:rPr>
              <w:t>Демонтаж существующих подвесных светильников</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Прокладка электро-кабеля  группы освещения сечением 1,5мм</w:t>
            </w:r>
            <w:proofErr w:type="gramStart"/>
            <w:r>
              <w:rPr>
                <w:bCs/>
                <w:iCs/>
                <w:sz w:val="20"/>
                <w:szCs w:val="20"/>
              </w:rPr>
              <w:t>2</w:t>
            </w:r>
            <w:proofErr w:type="gramEnd"/>
            <w:r>
              <w:rPr>
                <w:bCs/>
                <w:iCs/>
                <w:sz w:val="20"/>
                <w:szCs w:val="20"/>
              </w:rPr>
              <w:t xml:space="preserve"> (в </w:t>
            </w:r>
            <w:proofErr w:type="spellStart"/>
            <w:r>
              <w:rPr>
                <w:bCs/>
                <w:iCs/>
                <w:sz w:val="20"/>
                <w:szCs w:val="20"/>
              </w:rPr>
              <w:t>гофро</w:t>
            </w:r>
            <w:proofErr w:type="spellEnd"/>
            <w:r>
              <w:rPr>
                <w:bCs/>
                <w:iCs/>
                <w:sz w:val="20"/>
                <w:szCs w:val="20"/>
              </w:rPr>
              <w:t xml:space="preserve">-трубах,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встроенных светильников с установкой ламп и подключением</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Default="00FD6ED9" w:rsidP="00FD6ED9">
            <w:pPr>
              <w:keepNext/>
              <w:outlineLvl w:val="2"/>
              <w:rPr>
                <w:bCs/>
                <w:iCs/>
                <w:sz w:val="20"/>
                <w:szCs w:val="20"/>
              </w:rPr>
            </w:pPr>
            <w:r>
              <w:rPr>
                <w:bCs/>
                <w:iCs/>
                <w:sz w:val="20"/>
                <w:szCs w:val="20"/>
              </w:rPr>
              <w:t>Установка демонтированных существующих подвесных светильников</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электро-выключателей с подключением</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Пуск-наладка (группа освещения)</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5</w:t>
            </w:r>
            <w:r w:rsidRPr="002D254E">
              <w:rPr>
                <w:b/>
                <w:bCs/>
                <w:iCs/>
                <w:sz w:val="20"/>
                <w:szCs w:val="20"/>
              </w:rPr>
              <w:t>. Структурированная кабельная сеть и сеть энергоснабжения</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sidRPr="00256822">
              <w:rPr>
                <w:bCs/>
                <w:iCs/>
                <w:sz w:val="20"/>
                <w:szCs w:val="20"/>
              </w:rPr>
              <w:t>Трассировка кабеля за 1 м (размотка бобины, маркировка, замеры длины, растяжка, нарезка)</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м.</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90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sidRPr="00256822">
              <w:rPr>
                <w:bCs/>
                <w:iCs/>
                <w:sz w:val="20"/>
                <w:szCs w:val="20"/>
              </w:rPr>
              <w:t xml:space="preserve">Монтаж </w:t>
            </w:r>
            <w:proofErr w:type="spellStart"/>
            <w:r w:rsidRPr="00256822">
              <w:rPr>
                <w:bCs/>
                <w:iCs/>
                <w:sz w:val="20"/>
                <w:szCs w:val="20"/>
              </w:rPr>
              <w:t>кабельканалов</w:t>
            </w:r>
            <w:proofErr w:type="spellEnd"/>
            <w:r w:rsidRPr="00256822">
              <w:rPr>
                <w:bCs/>
                <w:iCs/>
                <w:sz w:val="20"/>
                <w:szCs w:val="20"/>
              </w:rPr>
              <w:t xml:space="preserve"> (40х20 и более)</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м.</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vAlign w:val="center"/>
          </w:tcPr>
          <w:p w:rsidR="00FD6ED9" w:rsidRPr="00256822" w:rsidRDefault="00FD6ED9" w:rsidP="00FD6ED9">
            <w:pPr>
              <w:rPr>
                <w:sz w:val="20"/>
                <w:szCs w:val="20"/>
              </w:rPr>
            </w:pPr>
            <w:r w:rsidRPr="00256822">
              <w:rPr>
                <w:sz w:val="20"/>
                <w:szCs w:val="20"/>
              </w:rPr>
              <w:t xml:space="preserve">Установка аксессуаров и разделителей на </w:t>
            </w:r>
            <w:proofErr w:type="spellStart"/>
            <w:r w:rsidRPr="00256822">
              <w:rPr>
                <w:sz w:val="20"/>
                <w:szCs w:val="20"/>
              </w:rPr>
              <w:t>кабельканалы</w:t>
            </w:r>
            <w:proofErr w:type="spellEnd"/>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vAlign w:val="center"/>
          </w:tcPr>
          <w:p w:rsidR="00FD6ED9" w:rsidRPr="00256822" w:rsidRDefault="00FD6ED9" w:rsidP="00FD6ED9">
            <w:pPr>
              <w:rPr>
                <w:sz w:val="20"/>
                <w:szCs w:val="20"/>
              </w:rPr>
            </w:pPr>
            <w:r w:rsidRPr="00256822">
              <w:rPr>
                <w:sz w:val="20"/>
                <w:szCs w:val="20"/>
              </w:rPr>
              <w:t>Установка коннектора (</w:t>
            </w:r>
            <w:proofErr w:type="spellStart"/>
            <w:r w:rsidRPr="00256822">
              <w:rPr>
                <w:sz w:val="20"/>
                <w:szCs w:val="20"/>
              </w:rPr>
              <w:t>Jack</w:t>
            </w:r>
            <w:proofErr w:type="spellEnd"/>
            <w:r w:rsidRPr="00256822">
              <w:rPr>
                <w:sz w:val="20"/>
                <w:szCs w:val="20"/>
              </w:rPr>
              <w:t>) RJ-12, RJ-45</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vAlign w:val="center"/>
          </w:tcPr>
          <w:p w:rsidR="00FD6ED9" w:rsidRPr="00256822" w:rsidRDefault="00FD6ED9" w:rsidP="00FD6ED9">
            <w:pPr>
              <w:rPr>
                <w:sz w:val="20"/>
                <w:szCs w:val="20"/>
              </w:rPr>
            </w:pPr>
            <w:r w:rsidRPr="00256822">
              <w:rPr>
                <w:sz w:val="20"/>
                <w:szCs w:val="20"/>
              </w:rPr>
              <w:t xml:space="preserve">Монтаж </w:t>
            </w:r>
            <w:proofErr w:type="spellStart"/>
            <w:r w:rsidRPr="00256822">
              <w:rPr>
                <w:sz w:val="20"/>
                <w:szCs w:val="20"/>
              </w:rPr>
              <w:t>WiFi</w:t>
            </w:r>
            <w:proofErr w:type="spellEnd"/>
            <w:r w:rsidRPr="00256822">
              <w:rPr>
                <w:sz w:val="20"/>
                <w:szCs w:val="20"/>
              </w:rPr>
              <w:t xml:space="preserve"> точки</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vAlign w:val="center"/>
          </w:tcPr>
          <w:p w:rsidR="00FD6ED9" w:rsidRPr="00256822" w:rsidRDefault="00FD6ED9" w:rsidP="00FD6ED9">
            <w:pPr>
              <w:rPr>
                <w:color w:val="000000"/>
                <w:sz w:val="20"/>
                <w:szCs w:val="20"/>
              </w:rPr>
            </w:pPr>
            <w:r w:rsidRPr="00256822">
              <w:rPr>
                <w:color w:val="000000"/>
                <w:sz w:val="20"/>
                <w:szCs w:val="20"/>
              </w:rPr>
              <w:t xml:space="preserve">Прокладка кабеля  UTP в </w:t>
            </w:r>
            <w:proofErr w:type="gramStart"/>
            <w:r w:rsidRPr="00256822">
              <w:rPr>
                <w:color w:val="000000"/>
                <w:sz w:val="20"/>
                <w:szCs w:val="20"/>
              </w:rPr>
              <w:t>кабель-канале</w:t>
            </w:r>
            <w:proofErr w:type="gramEnd"/>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м.</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90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6095" w:type="dxa"/>
            <w:shd w:val="clear" w:color="auto" w:fill="auto"/>
            <w:vAlign w:val="bottom"/>
          </w:tcPr>
          <w:p w:rsidR="00FD6ED9" w:rsidRPr="00256822" w:rsidRDefault="00FD6ED9" w:rsidP="00FD6ED9">
            <w:pPr>
              <w:rPr>
                <w:sz w:val="20"/>
                <w:szCs w:val="20"/>
              </w:rPr>
            </w:pPr>
            <w:r w:rsidRPr="00256822">
              <w:rPr>
                <w:sz w:val="20"/>
                <w:szCs w:val="20"/>
              </w:rPr>
              <w:t>Монтаж розеточной коробки в кабель-канал</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м.</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8</w:t>
            </w:r>
          </w:p>
        </w:tc>
        <w:tc>
          <w:tcPr>
            <w:tcW w:w="6095" w:type="dxa"/>
            <w:shd w:val="clear" w:color="auto" w:fill="auto"/>
            <w:vAlign w:val="bottom"/>
          </w:tcPr>
          <w:p w:rsidR="00FD6ED9" w:rsidRPr="00256822" w:rsidRDefault="00FD6ED9" w:rsidP="00FD6ED9">
            <w:pPr>
              <w:rPr>
                <w:sz w:val="20"/>
                <w:szCs w:val="20"/>
              </w:rPr>
            </w:pPr>
            <w:r w:rsidRPr="00256822">
              <w:rPr>
                <w:sz w:val="20"/>
                <w:szCs w:val="20"/>
              </w:rPr>
              <w:t>Подключение розетки Cat5</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6095" w:type="dxa"/>
            <w:shd w:val="clear" w:color="auto" w:fill="auto"/>
            <w:vAlign w:val="bottom"/>
          </w:tcPr>
          <w:p w:rsidR="00FD6ED9" w:rsidRPr="00256822" w:rsidRDefault="00FD6ED9" w:rsidP="00FD6ED9">
            <w:pPr>
              <w:rPr>
                <w:sz w:val="20"/>
                <w:szCs w:val="20"/>
              </w:rPr>
            </w:pPr>
            <w:r w:rsidRPr="00256822">
              <w:rPr>
                <w:sz w:val="20"/>
                <w:szCs w:val="20"/>
              </w:rPr>
              <w:t xml:space="preserve">Пробивка проходных отверстий в кирпичной стене </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10</w:t>
            </w:r>
          </w:p>
        </w:tc>
        <w:tc>
          <w:tcPr>
            <w:tcW w:w="6095" w:type="dxa"/>
            <w:shd w:val="clear" w:color="auto" w:fill="auto"/>
            <w:vAlign w:val="center"/>
          </w:tcPr>
          <w:p w:rsidR="00FD6ED9" w:rsidRPr="00256822" w:rsidRDefault="00FD6ED9" w:rsidP="00FD6ED9">
            <w:pPr>
              <w:rPr>
                <w:sz w:val="20"/>
                <w:szCs w:val="20"/>
              </w:rPr>
            </w:pPr>
            <w:r w:rsidRPr="00256822">
              <w:rPr>
                <w:sz w:val="20"/>
                <w:szCs w:val="20"/>
              </w:rPr>
              <w:t>Разборка и сборка подвесных потолков различного типа</w:t>
            </w:r>
          </w:p>
        </w:tc>
        <w:tc>
          <w:tcPr>
            <w:tcW w:w="914" w:type="dxa"/>
            <w:shd w:val="clear" w:color="auto" w:fill="auto"/>
            <w:vAlign w:val="center"/>
          </w:tcPr>
          <w:p w:rsidR="00FD6ED9" w:rsidRPr="00256822" w:rsidRDefault="00FD6ED9" w:rsidP="00FD6ED9">
            <w:pPr>
              <w:jc w:val="center"/>
              <w:rPr>
                <w:color w:val="000000"/>
                <w:sz w:val="20"/>
                <w:szCs w:val="20"/>
              </w:rPr>
            </w:pPr>
            <w:proofErr w:type="spellStart"/>
            <w:r w:rsidRPr="00256822">
              <w:rPr>
                <w:color w:val="000000"/>
                <w:sz w:val="20"/>
                <w:szCs w:val="20"/>
              </w:rPr>
              <w:t>п.</w:t>
            </w:r>
            <w:proofErr w:type="gramStart"/>
            <w:r w:rsidRPr="00256822">
              <w:rPr>
                <w:color w:val="000000"/>
                <w:sz w:val="20"/>
                <w:szCs w:val="20"/>
              </w:rPr>
              <w:t>м</w:t>
            </w:r>
            <w:proofErr w:type="spellEnd"/>
            <w:proofErr w:type="gramEnd"/>
            <w:r w:rsidRPr="00256822">
              <w:rPr>
                <w:color w:val="000000"/>
                <w:sz w:val="20"/>
                <w:szCs w:val="20"/>
              </w:rPr>
              <w:t>.</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11</w:t>
            </w:r>
          </w:p>
        </w:tc>
        <w:tc>
          <w:tcPr>
            <w:tcW w:w="6095" w:type="dxa"/>
            <w:shd w:val="clear" w:color="auto" w:fill="auto"/>
            <w:vAlign w:val="bottom"/>
          </w:tcPr>
          <w:p w:rsidR="00FD6ED9" w:rsidRPr="00256822" w:rsidRDefault="00FD6ED9" w:rsidP="00FD6ED9">
            <w:pPr>
              <w:rPr>
                <w:sz w:val="20"/>
                <w:szCs w:val="20"/>
              </w:rPr>
            </w:pPr>
            <w:r w:rsidRPr="00256822">
              <w:rPr>
                <w:sz w:val="20"/>
                <w:szCs w:val="20"/>
              </w:rPr>
              <w:t xml:space="preserve">Установка розетки 220х1 в </w:t>
            </w:r>
            <w:proofErr w:type="spellStart"/>
            <w:r w:rsidRPr="00256822">
              <w:rPr>
                <w:sz w:val="20"/>
                <w:szCs w:val="20"/>
              </w:rPr>
              <w:t>кабельканал</w:t>
            </w:r>
            <w:proofErr w:type="spellEnd"/>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12</w:t>
            </w:r>
          </w:p>
        </w:tc>
        <w:tc>
          <w:tcPr>
            <w:tcW w:w="6095" w:type="dxa"/>
            <w:shd w:val="clear" w:color="auto" w:fill="auto"/>
            <w:vAlign w:val="center"/>
          </w:tcPr>
          <w:p w:rsidR="00FD6ED9" w:rsidRPr="00256822" w:rsidRDefault="00FD6ED9" w:rsidP="00FD6ED9">
            <w:pPr>
              <w:rPr>
                <w:sz w:val="20"/>
                <w:szCs w:val="20"/>
              </w:rPr>
            </w:pPr>
            <w:r w:rsidRPr="00256822">
              <w:rPr>
                <w:sz w:val="20"/>
                <w:szCs w:val="20"/>
              </w:rPr>
              <w:t xml:space="preserve">Прокладка кабеля электропитания (ПВС) в </w:t>
            </w:r>
            <w:proofErr w:type="gramStart"/>
            <w:r w:rsidRPr="00256822">
              <w:rPr>
                <w:sz w:val="20"/>
                <w:szCs w:val="20"/>
              </w:rPr>
              <w:t>кабель-канале</w:t>
            </w:r>
            <w:proofErr w:type="gramEnd"/>
          </w:p>
        </w:tc>
        <w:tc>
          <w:tcPr>
            <w:tcW w:w="914" w:type="dxa"/>
            <w:shd w:val="clear" w:color="auto" w:fill="auto"/>
            <w:vAlign w:val="bottom"/>
          </w:tcPr>
          <w:p w:rsidR="00FD6ED9" w:rsidRPr="00256822" w:rsidRDefault="00FD6ED9" w:rsidP="00FD6ED9">
            <w:pPr>
              <w:jc w:val="center"/>
              <w:rPr>
                <w:sz w:val="20"/>
                <w:szCs w:val="20"/>
              </w:rPr>
            </w:pPr>
            <w:r w:rsidRPr="00256822">
              <w:rPr>
                <w:sz w:val="20"/>
                <w:szCs w:val="20"/>
              </w:rPr>
              <w:t>м.</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13</w:t>
            </w:r>
          </w:p>
        </w:tc>
        <w:tc>
          <w:tcPr>
            <w:tcW w:w="6095" w:type="dxa"/>
            <w:shd w:val="clear" w:color="auto" w:fill="auto"/>
            <w:vAlign w:val="bottom"/>
          </w:tcPr>
          <w:p w:rsidR="00FD6ED9" w:rsidRPr="00256822" w:rsidRDefault="00FD6ED9" w:rsidP="00FD6ED9">
            <w:pPr>
              <w:rPr>
                <w:sz w:val="20"/>
                <w:szCs w:val="20"/>
              </w:rPr>
            </w:pPr>
            <w:r w:rsidRPr="00256822">
              <w:rPr>
                <w:sz w:val="20"/>
                <w:szCs w:val="20"/>
              </w:rPr>
              <w:t xml:space="preserve">Монтаж </w:t>
            </w:r>
            <w:proofErr w:type="spellStart"/>
            <w:r w:rsidRPr="00256822">
              <w:rPr>
                <w:sz w:val="20"/>
                <w:szCs w:val="20"/>
              </w:rPr>
              <w:t>патч</w:t>
            </w:r>
            <w:proofErr w:type="spellEnd"/>
            <w:r w:rsidRPr="00256822">
              <w:rPr>
                <w:sz w:val="20"/>
                <w:szCs w:val="20"/>
              </w:rPr>
              <w:t>-панели в шкаф (стойку)</w:t>
            </w:r>
          </w:p>
        </w:tc>
        <w:tc>
          <w:tcPr>
            <w:tcW w:w="914" w:type="dxa"/>
            <w:shd w:val="clear" w:color="auto" w:fill="auto"/>
            <w:vAlign w:val="center"/>
          </w:tcPr>
          <w:p w:rsidR="00FD6ED9" w:rsidRPr="00256822" w:rsidRDefault="00FD6ED9" w:rsidP="00FD6ED9">
            <w:pPr>
              <w:jc w:val="center"/>
              <w:rPr>
                <w:sz w:val="20"/>
                <w:szCs w:val="20"/>
              </w:rPr>
            </w:pPr>
            <w:r w:rsidRPr="00256822">
              <w:rPr>
                <w:sz w:val="20"/>
                <w:szCs w:val="20"/>
              </w:rPr>
              <w:t>шт.</w:t>
            </w:r>
          </w:p>
        </w:tc>
        <w:tc>
          <w:tcPr>
            <w:tcW w:w="1009" w:type="dxa"/>
            <w:shd w:val="clear" w:color="auto" w:fill="auto"/>
            <w:vAlign w:val="bottom"/>
          </w:tcPr>
          <w:p w:rsidR="00FD6ED9" w:rsidRPr="00256822" w:rsidRDefault="00FD6ED9" w:rsidP="00FD6ED9">
            <w:pPr>
              <w:jc w:val="center"/>
              <w:rPr>
                <w:color w:val="000000"/>
                <w:sz w:val="20"/>
                <w:szCs w:val="20"/>
              </w:rPr>
            </w:pPr>
            <w:r w:rsidRPr="00256822">
              <w:rPr>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rPr>
          <w:trHeight w:val="500"/>
        </w:trPr>
        <w:tc>
          <w:tcPr>
            <w:tcW w:w="817" w:type="dxa"/>
            <w:shd w:val="clear" w:color="auto" w:fill="auto"/>
          </w:tcPr>
          <w:p w:rsidR="00FD6ED9" w:rsidRDefault="00FD6ED9" w:rsidP="00FD6ED9">
            <w:pPr>
              <w:keepNext/>
              <w:jc w:val="center"/>
              <w:outlineLvl w:val="2"/>
              <w:rPr>
                <w:bCs/>
                <w:iCs/>
                <w:sz w:val="20"/>
                <w:szCs w:val="20"/>
              </w:rPr>
            </w:pPr>
            <w:r>
              <w:rPr>
                <w:bCs/>
                <w:iCs/>
                <w:sz w:val="20"/>
                <w:szCs w:val="20"/>
              </w:rPr>
              <w:t>14</w:t>
            </w:r>
          </w:p>
        </w:tc>
        <w:tc>
          <w:tcPr>
            <w:tcW w:w="6095" w:type="dxa"/>
            <w:shd w:val="clear" w:color="auto" w:fill="auto"/>
          </w:tcPr>
          <w:p w:rsidR="00FD6ED9" w:rsidRPr="00256822" w:rsidRDefault="00FD6ED9" w:rsidP="00FD6ED9">
            <w:pPr>
              <w:rPr>
                <w:sz w:val="20"/>
                <w:szCs w:val="20"/>
              </w:rPr>
            </w:pPr>
            <w:r w:rsidRPr="00256822">
              <w:rPr>
                <w:sz w:val="20"/>
                <w:szCs w:val="20"/>
              </w:rPr>
              <w:t xml:space="preserve">Кроссирование </w:t>
            </w:r>
            <w:proofErr w:type="spellStart"/>
            <w:r w:rsidRPr="00256822">
              <w:rPr>
                <w:sz w:val="20"/>
                <w:szCs w:val="20"/>
              </w:rPr>
              <w:t>патч</w:t>
            </w:r>
            <w:proofErr w:type="spellEnd"/>
            <w:r w:rsidRPr="00256822">
              <w:rPr>
                <w:sz w:val="20"/>
                <w:szCs w:val="20"/>
              </w:rPr>
              <w:t xml:space="preserve">-панели (обжим, разделка кабеля, </w:t>
            </w:r>
            <w:proofErr w:type="spellStart"/>
            <w:r w:rsidRPr="00256822">
              <w:rPr>
                <w:sz w:val="20"/>
                <w:szCs w:val="20"/>
              </w:rPr>
              <w:t>жгутирование</w:t>
            </w:r>
            <w:proofErr w:type="spellEnd"/>
            <w:r w:rsidRPr="00256822">
              <w:rPr>
                <w:sz w:val="20"/>
                <w:szCs w:val="20"/>
              </w:rPr>
              <w:t>) - (1 порт)</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tcPr>
          <w:p w:rsidR="00FD6ED9" w:rsidRPr="00256822" w:rsidRDefault="00FD6ED9" w:rsidP="00FD6ED9">
            <w:pPr>
              <w:jc w:val="center"/>
              <w:rPr>
                <w:color w:val="000000"/>
                <w:sz w:val="20"/>
                <w:szCs w:val="20"/>
              </w:rPr>
            </w:pPr>
            <w:r w:rsidRPr="00256822">
              <w:rPr>
                <w:color w:val="000000"/>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rPr>
          <w:trHeight w:val="208"/>
        </w:trPr>
        <w:tc>
          <w:tcPr>
            <w:tcW w:w="817" w:type="dxa"/>
            <w:shd w:val="clear" w:color="auto" w:fill="auto"/>
          </w:tcPr>
          <w:p w:rsidR="00FD6ED9" w:rsidRDefault="00FD6ED9" w:rsidP="00FD6ED9">
            <w:pPr>
              <w:keepNext/>
              <w:jc w:val="center"/>
              <w:outlineLvl w:val="2"/>
              <w:rPr>
                <w:bCs/>
                <w:iCs/>
                <w:sz w:val="20"/>
                <w:szCs w:val="20"/>
              </w:rPr>
            </w:pPr>
            <w:r>
              <w:rPr>
                <w:bCs/>
                <w:iCs/>
                <w:sz w:val="20"/>
                <w:szCs w:val="20"/>
              </w:rPr>
              <w:t>15</w:t>
            </w:r>
          </w:p>
        </w:tc>
        <w:tc>
          <w:tcPr>
            <w:tcW w:w="6095" w:type="dxa"/>
            <w:shd w:val="clear" w:color="auto" w:fill="auto"/>
          </w:tcPr>
          <w:p w:rsidR="00FD6ED9" w:rsidRPr="00256822" w:rsidRDefault="00FD6ED9" w:rsidP="00FD6ED9">
            <w:pPr>
              <w:rPr>
                <w:sz w:val="20"/>
                <w:szCs w:val="20"/>
              </w:rPr>
            </w:pPr>
            <w:r w:rsidRPr="00256822">
              <w:rPr>
                <w:sz w:val="20"/>
                <w:szCs w:val="20"/>
              </w:rPr>
              <w:t>Маркировка розеток и портов (1 розетка, 1 порт кросса, 1 разъем)</w:t>
            </w:r>
          </w:p>
        </w:tc>
        <w:tc>
          <w:tcPr>
            <w:tcW w:w="914" w:type="dxa"/>
            <w:shd w:val="clear" w:color="auto" w:fill="auto"/>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tcPr>
          <w:p w:rsidR="00FD6ED9" w:rsidRPr="00256822" w:rsidRDefault="00FD6ED9" w:rsidP="00FD6ED9">
            <w:pPr>
              <w:jc w:val="center"/>
              <w:rPr>
                <w:color w:val="000000"/>
                <w:sz w:val="20"/>
                <w:szCs w:val="20"/>
              </w:rPr>
            </w:pPr>
            <w:r w:rsidRPr="00256822">
              <w:rPr>
                <w:color w:val="000000"/>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rPr>
          <w:trHeight w:val="442"/>
        </w:trPr>
        <w:tc>
          <w:tcPr>
            <w:tcW w:w="817" w:type="dxa"/>
            <w:shd w:val="clear" w:color="auto" w:fill="auto"/>
          </w:tcPr>
          <w:p w:rsidR="00FD6ED9" w:rsidRDefault="00FD6ED9" w:rsidP="00FD6ED9">
            <w:pPr>
              <w:keepNext/>
              <w:jc w:val="center"/>
              <w:outlineLvl w:val="2"/>
              <w:rPr>
                <w:bCs/>
                <w:iCs/>
                <w:sz w:val="20"/>
                <w:szCs w:val="20"/>
              </w:rPr>
            </w:pPr>
            <w:r>
              <w:rPr>
                <w:bCs/>
                <w:iCs/>
                <w:sz w:val="20"/>
                <w:szCs w:val="20"/>
              </w:rPr>
              <w:t>16</w:t>
            </w:r>
          </w:p>
        </w:tc>
        <w:tc>
          <w:tcPr>
            <w:tcW w:w="6095" w:type="dxa"/>
            <w:shd w:val="clear" w:color="auto" w:fill="auto"/>
          </w:tcPr>
          <w:p w:rsidR="00FD6ED9" w:rsidRPr="00256822" w:rsidRDefault="00FD6ED9" w:rsidP="00FD6ED9">
            <w:pPr>
              <w:rPr>
                <w:sz w:val="20"/>
                <w:szCs w:val="20"/>
              </w:rPr>
            </w:pPr>
            <w:r w:rsidRPr="00256822">
              <w:rPr>
                <w:sz w:val="20"/>
                <w:szCs w:val="20"/>
              </w:rPr>
              <w:t xml:space="preserve">Тестирование </w:t>
            </w:r>
            <w:proofErr w:type="gramStart"/>
            <w:r w:rsidRPr="00256822">
              <w:rPr>
                <w:sz w:val="20"/>
                <w:szCs w:val="20"/>
              </w:rPr>
              <w:t>компьютерной</w:t>
            </w:r>
            <w:proofErr w:type="gramEnd"/>
            <w:r w:rsidRPr="00256822">
              <w:rPr>
                <w:sz w:val="20"/>
                <w:szCs w:val="20"/>
              </w:rPr>
              <w:t xml:space="preserve"> линий, проверка соответствия  (1 порт)</w:t>
            </w:r>
          </w:p>
        </w:tc>
        <w:tc>
          <w:tcPr>
            <w:tcW w:w="914" w:type="dxa"/>
            <w:shd w:val="clear" w:color="auto" w:fill="auto"/>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tcPr>
          <w:p w:rsidR="00FD6ED9" w:rsidRPr="00256822" w:rsidRDefault="00FD6ED9" w:rsidP="00FD6ED9">
            <w:pPr>
              <w:jc w:val="center"/>
              <w:rPr>
                <w:color w:val="000000"/>
                <w:sz w:val="20"/>
                <w:szCs w:val="20"/>
              </w:rPr>
            </w:pPr>
            <w:r w:rsidRPr="00256822">
              <w:rPr>
                <w:color w:val="000000"/>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6</w:t>
            </w:r>
            <w:r w:rsidRPr="002D254E">
              <w:rPr>
                <w:b/>
                <w:bCs/>
                <w:iCs/>
                <w:sz w:val="20"/>
                <w:szCs w:val="20"/>
              </w:rPr>
              <w:t>. Полы</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Демонтаж конструкции «сухой стяжки» пола (плитка, ГВЛ, керамзит) для восстановления пола при устройстве канализационного трапа (ориентировочно)</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отсыпки керамзита (ориентировочно) для восстановления пола при устройстве канализационного трапа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ГВЛ (ориентировочно) для восстановления пола при устройстве канализационного трапа</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плитки пола (ориентировочно)  для восстановления пола при устройстве канализационного трапа</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ГВЛ (ориентировочно)</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2D254E" w:rsidRDefault="00FD6ED9" w:rsidP="00FD6ED9">
            <w:pPr>
              <w:keepNext/>
              <w:outlineLvl w:val="2"/>
              <w:rPr>
                <w:bCs/>
                <w:iCs/>
                <w:sz w:val="20"/>
                <w:szCs w:val="20"/>
              </w:rPr>
            </w:pPr>
            <w:r w:rsidRPr="0080602A">
              <w:rPr>
                <w:bCs/>
                <w:iCs/>
                <w:sz w:val="20"/>
                <w:szCs w:val="20"/>
              </w:rPr>
              <w:t xml:space="preserve">Укладка </w:t>
            </w:r>
            <w:proofErr w:type="spellStart"/>
            <w:r w:rsidRPr="0080602A">
              <w:rPr>
                <w:bCs/>
                <w:iCs/>
                <w:sz w:val="20"/>
                <w:szCs w:val="20"/>
              </w:rPr>
              <w:t>керамогранитной</w:t>
            </w:r>
            <w:proofErr w:type="spellEnd"/>
            <w:r w:rsidRPr="0080602A">
              <w:rPr>
                <w:bCs/>
                <w:iCs/>
                <w:sz w:val="20"/>
                <w:szCs w:val="20"/>
              </w:rPr>
              <w:t xml:space="preserve"> плитки </w:t>
            </w:r>
            <w:r>
              <w:rPr>
                <w:bCs/>
                <w:iCs/>
                <w:sz w:val="20"/>
                <w:szCs w:val="20"/>
              </w:rPr>
              <w:t>(ориентировочно)</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Затирка швов</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7</w:t>
            </w:r>
            <w:r w:rsidRPr="002D254E">
              <w:rPr>
                <w:b/>
                <w:bCs/>
                <w:iCs/>
                <w:sz w:val="20"/>
                <w:szCs w:val="20"/>
              </w:rPr>
              <w:t>. Стены</w:t>
            </w:r>
            <w:r>
              <w:rPr>
                <w:b/>
                <w:bCs/>
                <w:iCs/>
                <w:sz w:val="20"/>
                <w:szCs w:val="20"/>
              </w:rPr>
              <w:t>, перегородки, двери</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Демонтаж стеновых перегородок из ГКЛ и металл каркаса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19</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Вырезание в стеновых перегородках из ГКЛ проёмов для дверей, с усилением проема </w:t>
            </w:r>
            <w:proofErr w:type="gramStart"/>
            <w:r>
              <w:rPr>
                <w:bCs/>
                <w:iCs/>
                <w:sz w:val="20"/>
                <w:szCs w:val="20"/>
              </w:rPr>
              <w:t>из</w:t>
            </w:r>
            <w:proofErr w:type="gramEnd"/>
            <w:r>
              <w:rPr>
                <w:bCs/>
                <w:iCs/>
                <w:sz w:val="20"/>
                <w:szCs w:val="20"/>
              </w:rPr>
              <w:t xml:space="preserve"> </w:t>
            </w:r>
            <w:proofErr w:type="gramStart"/>
            <w:r>
              <w:rPr>
                <w:bCs/>
                <w:iCs/>
                <w:sz w:val="20"/>
                <w:szCs w:val="20"/>
              </w:rPr>
              <w:t>металл</w:t>
            </w:r>
            <w:proofErr w:type="gramEnd"/>
            <w:r>
              <w:rPr>
                <w:bCs/>
                <w:iCs/>
                <w:sz w:val="20"/>
                <w:szCs w:val="20"/>
              </w:rPr>
              <w:t xml:space="preserve"> каркаса</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Разборка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ГКЛ перегородок с минерал ватой (толщ.=125 мм) (металл каркас толщ.75мм, 2 слоя - ГКЛ) с дверным проемом</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Default="00FD6ED9" w:rsidP="00FD6ED9">
            <w:pPr>
              <w:keepNext/>
              <w:outlineLvl w:val="2"/>
              <w:rPr>
                <w:bCs/>
                <w:iCs/>
                <w:sz w:val="20"/>
                <w:szCs w:val="20"/>
              </w:rPr>
            </w:pPr>
            <w:r>
              <w:rPr>
                <w:bCs/>
                <w:iCs/>
                <w:sz w:val="20"/>
                <w:szCs w:val="20"/>
              </w:rPr>
              <w:t>Заделка технологических отверстий</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Default="00FD6ED9" w:rsidP="00FD6ED9">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Default="00FD6ED9" w:rsidP="00FD6ED9">
            <w:pPr>
              <w:keepNext/>
              <w:outlineLvl w:val="2"/>
              <w:rPr>
                <w:bCs/>
                <w:iCs/>
                <w:sz w:val="20"/>
                <w:szCs w:val="20"/>
              </w:rPr>
            </w:pPr>
            <w:r>
              <w:rPr>
                <w:bCs/>
                <w:iCs/>
                <w:sz w:val="20"/>
                <w:szCs w:val="20"/>
              </w:rPr>
              <w:t>Шпаклёвка ГКЛ поверхностей</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8</w:t>
            </w:r>
          </w:p>
        </w:tc>
        <w:tc>
          <w:tcPr>
            <w:tcW w:w="6095" w:type="dxa"/>
            <w:shd w:val="clear" w:color="auto" w:fill="auto"/>
          </w:tcPr>
          <w:p w:rsidR="00FD6ED9" w:rsidRDefault="00FD6ED9" w:rsidP="00FD6ED9">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6095" w:type="dxa"/>
            <w:shd w:val="clear" w:color="auto" w:fill="auto"/>
          </w:tcPr>
          <w:p w:rsidR="00FD6ED9" w:rsidRDefault="00FD6ED9" w:rsidP="00FD6ED9">
            <w:pPr>
              <w:keepNext/>
              <w:outlineLvl w:val="2"/>
              <w:rPr>
                <w:bCs/>
                <w:iCs/>
                <w:sz w:val="20"/>
                <w:szCs w:val="20"/>
              </w:rPr>
            </w:pPr>
            <w:r>
              <w:rPr>
                <w:bCs/>
                <w:iCs/>
                <w:sz w:val="20"/>
                <w:szCs w:val="20"/>
              </w:rPr>
              <w:t>Окраска поверхностей (2 раза)</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10</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Установка деревянных дверей типа </w:t>
            </w:r>
            <w:r w:rsidRPr="00F21095">
              <w:rPr>
                <w:bCs/>
                <w:iCs/>
                <w:color w:val="FF0000"/>
                <w:sz w:val="20"/>
                <w:szCs w:val="20"/>
              </w:rPr>
              <w:t>«</w:t>
            </w:r>
            <w:proofErr w:type="spellStart"/>
            <w:r w:rsidRPr="00F21095">
              <w:rPr>
                <w:bCs/>
                <w:iCs/>
                <w:color w:val="FF0000"/>
                <w:sz w:val="20"/>
                <w:szCs w:val="20"/>
              </w:rPr>
              <w:t>Юнион</w:t>
            </w:r>
            <w:proofErr w:type="spellEnd"/>
            <w:r w:rsidRPr="00F21095">
              <w:rPr>
                <w:bCs/>
                <w:iCs/>
                <w:color w:val="FF0000"/>
                <w:sz w:val="20"/>
                <w:szCs w:val="20"/>
              </w:rPr>
              <w:t>»</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11</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Установка </w:t>
            </w:r>
            <w:proofErr w:type="spellStart"/>
            <w:r>
              <w:rPr>
                <w:bCs/>
                <w:iCs/>
                <w:sz w:val="20"/>
                <w:szCs w:val="20"/>
              </w:rPr>
              <w:t>аллюминевых</w:t>
            </w:r>
            <w:proofErr w:type="spellEnd"/>
            <w:r>
              <w:rPr>
                <w:bCs/>
                <w:iCs/>
                <w:sz w:val="20"/>
                <w:szCs w:val="20"/>
              </w:rPr>
              <w:t xml:space="preserve"> дверей с остеклением / глухой вставкой</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Обратный монтаж существующего потолочного покрытия типа «</w:t>
            </w:r>
            <w:proofErr w:type="spellStart"/>
            <w:r>
              <w:rPr>
                <w:bCs/>
                <w:iCs/>
                <w:sz w:val="20"/>
                <w:szCs w:val="20"/>
              </w:rPr>
              <w:t>Армстронг</w:t>
            </w:r>
            <w:proofErr w:type="spellEnd"/>
            <w:r>
              <w:rPr>
                <w:bCs/>
                <w:iCs/>
                <w:sz w:val="20"/>
                <w:szCs w:val="20"/>
              </w:rPr>
              <w:t>», (в стоимость включить 15 % покупки нового потолочного покрытия)</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8</w:t>
            </w:r>
            <w:r w:rsidRPr="002D254E">
              <w:rPr>
                <w:b/>
                <w:bCs/>
                <w:iCs/>
                <w:sz w:val="20"/>
                <w:szCs w:val="20"/>
              </w:rPr>
              <w:t>. Потолки</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нового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9</w:t>
            </w:r>
            <w:r w:rsidRPr="002D254E">
              <w:rPr>
                <w:b/>
                <w:bCs/>
                <w:iCs/>
                <w:sz w:val="20"/>
                <w:szCs w:val="20"/>
              </w:rPr>
              <w:t xml:space="preserve">. </w:t>
            </w:r>
            <w:r>
              <w:rPr>
                <w:b/>
                <w:bCs/>
                <w:iCs/>
                <w:sz w:val="20"/>
                <w:szCs w:val="20"/>
              </w:rPr>
              <w:t>Перемещение, погрузка, вывоз и утилизация мусора</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Сбор строительного мусора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Перемещение к месту погрузки строительного мусора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Погрузка строительного мусора в контейнеры</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Вывоз контейнерами и утилизация строительного мусора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Раздел 1</w:t>
            </w:r>
            <w:r>
              <w:rPr>
                <w:b/>
                <w:bCs/>
                <w:iCs/>
                <w:sz w:val="20"/>
                <w:szCs w:val="20"/>
              </w:rPr>
              <w:t>0</w:t>
            </w:r>
            <w:r w:rsidRPr="002D254E">
              <w:rPr>
                <w:b/>
                <w:bCs/>
                <w:iCs/>
                <w:sz w:val="20"/>
                <w:szCs w:val="20"/>
              </w:rPr>
              <w:t>.</w:t>
            </w:r>
            <w:r>
              <w:rPr>
                <w:b/>
                <w:bCs/>
                <w:iCs/>
                <w:sz w:val="20"/>
                <w:szCs w:val="20"/>
              </w:rPr>
              <w:t xml:space="preserve"> Уборка</w:t>
            </w:r>
          </w:p>
        </w:tc>
      </w:tr>
      <w:tr w:rsidR="00FD6ED9" w:rsidRPr="002D254E" w:rsidTr="00FD6ED9">
        <w:tc>
          <w:tcPr>
            <w:tcW w:w="817"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tcBorders>
              <w:bottom w:val="single" w:sz="4" w:space="0" w:color="auto"/>
            </w:tcBorders>
            <w:shd w:val="clear" w:color="auto" w:fill="auto"/>
          </w:tcPr>
          <w:p w:rsidR="00FD6ED9" w:rsidRPr="002D254E" w:rsidRDefault="00FD6ED9" w:rsidP="00FD6ED9">
            <w:pPr>
              <w:keepNext/>
              <w:outlineLvl w:val="2"/>
              <w:rPr>
                <w:bCs/>
                <w:iCs/>
                <w:sz w:val="20"/>
                <w:szCs w:val="20"/>
              </w:rPr>
            </w:pPr>
            <w:r>
              <w:rPr>
                <w:bCs/>
                <w:iCs/>
                <w:sz w:val="20"/>
                <w:szCs w:val="20"/>
              </w:rPr>
              <w:t>Уборка помещения (полы, стены, потолки, окна, двери)</w:t>
            </w:r>
          </w:p>
        </w:tc>
        <w:tc>
          <w:tcPr>
            <w:tcW w:w="914" w:type="dxa"/>
            <w:tcBorders>
              <w:bottom w:val="single" w:sz="4" w:space="0" w:color="auto"/>
            </w:tcBorders>
            <w:shd w:val="clear" w:color="auto" w:fill="auto"/>
          </w:tcPr>
          <w:p w:rsidR="00FD6ED9" w:rsidRPr="002D254E" w:rsidRDefault="00FD6ED9" w:rsidP="00FD6ED9">
            <w:pPr>
              <w:keepNext/>
              <w:tabs>
                <w:tab w:val="left" w:pos="240"/>
                <w:tab w:val="center" w:pos="367"/>
              </w:tabs>
              <w:outlineLvl w:val="2"/>
              <w:rPr>
                <w:bCs/>
                <w:iCs/>
                <w:sz w:val="20"/>
                <w:szCs w:val="20"/>
              </w:rPr>
            </w:pPr>
            <w:r>
              <w:rPr>
                <w:bCs/>
                <w:iCs/>
                <w:sz w:val="20"/>
                <w:szCs w:val="20"/>
              </w:rPr>
              <w:tab/>
            </w:r>
            <w:r>
              <w:rPr>
                <w:bCs/>
                <w:iCs/>
                <w:sz w:val="20"/>
                <w:szCs w:val="20"/>
              </w:rPr>
              <w:tab/>
              <w:t>м</w:t>
            </w:r>
            <w:proofErr w:type="gramStart"/>
            <w:r>
              <w:rPr>
                <w:bCs/>
                <w:iCs/>
                <w:sz w:val="20"/>
                <w:szCs w:val="20"/>
              </w:rPr>
              <w:t>2</w:t>
            </w:r>
            <w:proofErr w:type="gramEnd"/>
          </w:p>
        </w:tc>
        <w:tc>
          <w:tcPr>
            <w:tcW w:w="1009"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r>
              <w:rPr>
                <w:bCs/>
                <w:iCs/>
                <w:sz w:val="20"/>
                <w:szCs w:val="20"/>
              </w:rPr>
              <w:t>80</w:t>
            </w:r>
          </w:p>
        </w:tc>
        <w:tc>
          <w:tcPr>
            <w:tcW w:w="1479" w:type="dxa"/>
            <w:tcBorders>
              <w:bottom w:val="single" w:sz="4" w:space="0" w:color="auto"/>
            </w:tcBorders>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p>
        </w:tc>
        <w:tc>
          <w:tcPr>
            <w:tcW w:w="6095" w:type="dxa"/>
            <w:tcBorders>
              <w:bottom w:val="single" w:sz="4" w:space="0" w:color="auto"/>
            </w:tcBorders>
            <w:shd w:val="clear" w:color="auto" w:fill="auto"/>
          </w:tcPr>
          <w:p w:rsidR="00FD6ED9" w:rsidRPr="002D254E" w:rsidRDefault="00FD6ED9" w:rsidP="00FD6ED9">
            <w:pPr>
              <w:keepNext/>
              <w:outlineLvl w:val="2"/>
              <w:rPr>
                <w:bCs/>
                <w:iCs/>
                <w:sz w:val="20"/>
                <w:szCs w:val="20"/>
              </w:rPr>
            </w:pPr>
          </w:p>
        </w:tc>
        <w:tc>
          <w:tcPr>
            <w:tcW w:w="914"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p>
        </w:tc>
        <w:tc>
          <w:tcPr>
            <w:tcW w:w="1009"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p>
        </w:tc>
        <w:tc>
          <w:tcPr>
            <w:tcW w:w="1479" w:type="dxa"/>
            <w:tcBorders>
              <w:bottom w:val="single" w:sz="4" w:space="0" w:color="auto"/>
            </w:tcBorders>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tcBorders>
              <w:top w:val="single" w:sz="4" w:space="0" w:color="auto"/>
              <w:left w:val="nil"/>
              <w:bottom w:val="single" w:sz="4" w:space="0" w:color="auto"/>
              <w:right w:val="nil"/>
            </w:tcBorders>
            <w:shd w:val="clear" w:color="auto" w:fill="auto"/>
          </w:tcPr>
          <w:p w:rsidR="00FD6ED9" w:rsidRPr="002D254E" w:rsidRDefault="00FD6ED9" w:rsidP="00FD6ED9">
            <w:pPr>
              <w:keepNext/>
              <w:jc w:val="center"/>
              <w:outlineLvl w:val="2"/>
              <w:rPr>
                <w:bCs/>
                <w:iCs/>
                <w:sz w:val="20"/>
                <w:szCs w:val="20"/>
              </w:rPr>
            </w:pPr>
          </w:p>
        </w:tc>
        <w:tc>
          <w:tcPr>
            <w:tcW w:w="6095" w:type="dxa"/>
            <w:tcBorders>
              <w:top w:val="single" w:sz="4" w:space="0" w:color="auto"/>
              <w:left w:val="nil"/>
              <w:bottom w:val="single" w:sz="4" w:space="0" w:color="auto"/>
              <w:right w:val="nil"/>
            </w:tcBorders>
            <w:shd w:val="clear" w:color="auto" w:fill="auto"/>
          </w:tcPr>
          <w:p w:rsidR="00FD6ED9" w:rsidRPr="002D254E" w:rsidRDefault="00FD6ED9" w:rsidP="00FD6ED9">
            <w:pPr>
              <w:keepNext/>
              <w:outlineLvl w:val="2"/>
              <w:rPr>
                <w:bCs/>
                <w:iCs/>
                <w:sz w:val="20"/>
                <w:szCs w:val="20"/>
              </w:rPr>
            </w:pPr>
          </w:p>
        </w:tc>
        <w:tc>
          <w:tcPr>
            <w:tcW w:w="914" w:type="dxa"/>
            <w:tcBorders>
              <w:top w:val="single" w:sz="4" w:space="0" w:color="auto"/>
              <w:left w:val="nil"/>
              <w:bottom w:val="single" w:sz="4" w:space="0" w:color="auto"/>
              <w:right w:val="nil"/>
            </w:tcBorders>
            <w:shd w:val="clear" w:color="auto" w:fill="auto"/>
          </w:tcPr>
          <w:p w:rsidR="00FD6ED9" w:rsidRPr="002D254E" w:rsidRDefault="00FD6ED9" w:rsidP="00FD6ED9">
            <w:pPr>
              <w:keepNext/>
              <w:jc w:val="center"/>
              <w:outlineLvl w:val="2"/>
              <w:rPr>
                <w:bCs/>
                <w:iCs/>
                <w:sz w:val="20"/>
                <w:szCs w:val="20"/>
              </w:rPr>
            </w:pPr>
          </w:p>
        </w:tc>
        <w:tc>
          <w:tcPr>
            <w:tcW w:w="1009" w:type="dxa"/>
            <w:tcBorders>
              <w:top w:val="single" w:sz="4" w:space="0" w:color="auto"/>
              <w:left w:val="nil"/>
              <w:bottom w:val="single" w:sz="4" w:space="0" w:color="auto"/>
              <w:right w:val="nil"/>
            </w:tcBorders>
            <w:shd w:val="clear" w:color="auto" w:fill="auto"/>
          </w:tcPr>
          <w:p w:rsidR="00FD6ED9" w:rsidRPr="002D254E" w:rsidRDefault="00FD6ED9" w:rsidP="00FD6ED9">
            <w:pPr>
              <w:keepNext/>
              <w:jc w:val="center"/>
              <w:outlineLvl w:val="2"/>
              <w:rPr>
                <w:bCs/>
                <w:iCs/>
                <w:sz w:val="20"/>
                <w:szCs w:val="20"/>
              </w:rPr>
            </w:pPr>
          </w:p>
        </w:tc>
        <w:tc>
          <w:tcPr>
            <w:tcW w:w="1479" w:type="dxa"/>
            <w:tcBorders>
              <w:top w:val="single" w:sz="4" w:space="0" w:color="auto"/>
              <w:left w:val="nil"/>
              <w:bottom w:val="single" w:sz="4" w:space="0" w:color="auto"/>
              <w:right w:val="nil"/>
            </w:tcBorders>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tcBorders>
              <w:top w:val="single" w:sz="4" w:space="0" w:color="auto"/>
            </w:tcBorders>
            <w:shd w:val="clear" w:color="auto" w:fill="auto"/>
          </w:tcPr>
          <w:p w:rsidR="00FD6ED9" w:rsidRPr="002D254E" w:rsidRDefault="00FD6ED9" w:rsidP="00FD6ED9">
            <w:pPr>
              <w:keepNext/>
              <w:jc w:val="center"/>
              <w:outlineLvl w:val="2"/>
              <w:rPr>
                <w:b/>
                <w:bCs/>
                <w:i/>
                <w:iCs/>
              </w:rPr>
            </w:pPr>
            <w:r w:rsidRPr="002D254E">
              <w:rPr>
                <w:b/>
                <w:bCs/>
                <w:i/>
                <w:iCs/>
              </w:rPr>
              <w:t xml:space="preserve">Основные объёмы строительно-монтажных работ </w:t>
            </w:r>
            <w:r>
              <w:rPr>
                <w:b/>
                <w:bCs/>
                <w:i/>
                <w:iCs/>
              </w:rPr>
              <w:t>для организации ОФИСНЫХ ПОМЕЩЕНИЙ.</w:t>
            </w:r>
          </w:p>
        </w:tc>
      </w:tr>
      <w:tr w:rsidR="00FD6ED9" w:rsidRPr="002D254E" w:rsidTr="00FD6ED9">
        <w:tc>
          <w:tcPr>
            <w:tcW w:w="817"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w:t>
            </w:r>
          </w:p>
        </w:tc>
        <w:tc>
          <w:tcPr>
            <w:tcW w:w="6095" w:type="dxa"/>
            <w:shd w:val="clear" w:color="auto" w:fill="auto"/>
          </w:tcPr>
          <w:p w:rsidR="00FD6ED9" w:rsidRPr="002D254E" w:rsidRDefault="00FD6ED9" w:rsidP="00FD6ED9">
            <w:pPr>
              <w:keepNext/>
              <w:outlineLvl w:val="2"/>
              <w:rPr>
                <w:b/>
                <w:bCs/>
                <w:iCs/>
                <w:sz w:val="20"/>
                <w:szCs w:val="20"/>
              </w:rPr>
            </w:pPr>
            <w:r w:rsidRPr="002D254E">
              <w:rPr>
                <w:b/>
                <w:bCs/>
                <w:iCs/>
                <w:sz w:val="20"/>
                <w:szCs w:val="20"/>
              </w:rPr>
              <w:t>Наименование</w:t>
            </w:r>
          </w:p>
        </w:tc>
        <w:tc>
          <w:tcPr>
            <w:tcW w:w="914"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Ед. изм.</w:t>
            </w:r>
          </w:p>
        </w:tc>
        <w:tc>
          <w:tcPr>
            <w:tcW w:w="1009"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Кол-во</w:t>
            </w:r>
          </w:p>
        </w:tc>
        <w:tc>
          <w:tcPr>
            <w:tcW w:w="1479" w:type="dxa"/>
            <w:shd w:val="clear" w:color="auto" w:fill="auto"/>
          </w:tcPr>
          <w:p w:rsidR="00FD6ED9" w:rsidRPr="002D254E" w:rsidRDefault="00FD6ED9" w:rsidP="00FD6ED9">
            <w:pPr>
              <w:keepNext/>
              <w:outlineLvl w:val="2"/>
              <w:rPr>
                <w:b/>
                <w:bCs/>
                <w:iCs/>
                <w:sz w:val="20"/>
                <w:szCs w:val="20"/>
              </w:rPr>
            </w:pPr>
            <w:r w:rsidRPr="002D254E">
              <w:rPr>
                <w:b/>
                <w:bCs/>
                <w:iCs/>
                <w:sz w:val="20"/>
                <w:szCs w:val="20"/>
              </w:rPr>
              <w:t>Примечание</w:t>
            </w: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Раздел 1. Водопровод и канализация</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A70A29" w:rsidRDefault="00FD6ED9" w:rsidP="00FD6ED9">
            <w:pPr>
              <w:keepNext/>
              <w:outlineLvl w:val="2"/>
              <w:rPr>
                <w:bCs/>
                <w:iCs/>
                <w:sz w:val="20"/>
                <w:szCs w:val="20"/>
              </w:rPr>
            </w:pPr>
            <w:r>
              <w:rPr>
                <w:bCs/>
                <w:iCs/>
                <w:sz w:val="20"/>
                <w:szCs w:val="20"/>
              </w:rPr>
              <w:t>Устройство канализации и точек подключения для отвода дренажа от агрегатов кондиционирования с подключением в сеть канализации, расположенной в подвальном этаже</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2</w:t>
            </w:r>
            <w:r w:rsidRPr="002D254E">
              <w:rPr>
                <w:b/>
                <w:bCs/>
                <w:iCs/>
                <w:sz w:val="20"/>
                <w:szCs w:val="20"/>
              </w:rPr>
              <w:t>. Противопожарный водопровод и пожарные щиты</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Поставить пожарные щиты</w:t>
            </w:r>
          </w:p>
        </w:tc>
        <w:tc>
          <w:tcPr>
            <w:tcW w:w="914" w:type="dxa"/>
            <w:shd w:val="clear" w:color="auto" w:fill="auto"/>
          </w:tcPr>
          <w:p w:rsidR="00FD6ED9" w:rsidRPr="002D254E" w:rsidRDefault="00FD6ED9" w:rsidP="00FD6ED9">
            <w:pPr>
              <w:keepNext/>
              <w:jc w:val="center"/>
              <w:outlineLvl w:val="2"/>
              <w:rPr>
                <w:bCs/>
                <w:iCs/>
                <w:sz w:val="20"/>
                <w:szCs w:val="20"/>
              </w:rPr>
            </w:pPr>
            <w:r w:rsidRPr="007627C4">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3</w:t>
            </w:r>
            <w:r w:rsidRPr="002D254E">
              <w:rPr>
                <w:b/>
                <w:bCs/>
                <w:iCs/>
                <w:sz w:val="20"/>
                <w:szCs w:val="20"/>
              </w:rPr>
              <w:t>. Отопление</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Перенос отопительных приборов в новые места расположения  отопления (трубы, вентили, приборы, установка, подключение, наладка)</w:t>
            </w:r>
          </w:p>
        </w:tc>
        <w:tc>
          <w:tcPr>
            <w:tcW w:w="914" w:type="dxa"/>
            <w:shd w:val="clear" w:color="auto" w:fill="auto"/>
          </w:tcPr>
          <w:p w:rsidR="00FD6ED9" w:rsidRPr="002D254E" w:rsidRDefault="00FD6ED9" w:rsidP="00FD6ED9">
            <w:pPr>
              <w:keepNext/>
              <w:jc w:val="center"/>
              <w:outlineLvl w:val="2"/>
              <w:rPr>
                <w:bCs/>
                <w:iCs/>
                <w:sz w:val="20"/>
                <w:szCs w:val="20"/>
              </w:rPr>
            </w:pPr>
            <w:r w:rsidRPr="007627C4">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дополнительных приборов отопления (трубы, вентили, приборы, установка, подключение, наладка)</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r>
              <w:rPr>
                <w:bCs/>
                <w:iCs/>
                <w:sz w:val="20"/>
                <w:szCs w:val="20"/>
              </w:rPr>
              <w:t>компл</w:t>
            </w:r>
            <w:proofErr w:type="spellEnd"/>
            <w:r>
              <w:rPr>
                <w:bCs/>
                <w:iCs/>
                <w:sz w:val="20"/>
                <w:szCs w:val="20"/>
              </w:rPr>
              <w:t>.</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4</w:t>
            </w:r>
            <w:r w:rsidRPr="002D254E">
              <w:rPr>
                <w:b/>
                <w:bCs/>
                <w:iCs/>
                <w:sz w:val="20"/>
                <w:szCs w:val="20"/>
              </w:rPr>
              <w:t>. Вентиляция и кондиционирование</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Default="00FD6ED9" w:rsidP="00FD6ED9">
            <w:pPr>
              <w:keepNext/>
              <w:outlineLvl w:val="2"/>
              <w:rPr>
                <w:bCs/>
                <w:iCs/>
                <w:sz w:val="20"/>
                <w:szCs w:val="20"/>
              </w:rPr>
            </w:pPr>
            <w:r>
              <w:rPr>
                <w:bCs/>
                <w:iCs/>
                <w:sz w:val="20"/>
                <w:szCs w:val="20"/>
              </w:rPr>
              <w:t>Пробивка отверстий в стенах для воздуховодов</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Default="00FD6ED9" w:rsidP="00FD6ED9">
            <w:pPr>
              <w:keepNext/>
              <w:outlineLvl w:val="2"/>
              <w:rPr>
                <w:bCs/>
                <w:iCs/>
                <w:sz w:val="20"/>
                <w:szCs w:val="20"/>
              </w:rPr>
            </w:pPr>
            <w:r>
              <w:rPr>
                <w:bCs/>
                <w:iCs/>
                <w:sz w:val="20"/>
                <w:szCs w:val="20"/>
              </w:rPr>
              <w:t>Демонтаж воздуховодов</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66</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Монтаж воздуховодов</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125</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Default="00FD6ED9" w:rsidP="00FD6ED9">
            <w:pPr>
              <w:keepNext/>
              <w:outlineLvl w:val="2"/>
              <w:rPr>
                <w:bCs/>
                <w:iCs/>
                <w:sz w:val="20"/>
                <w:szCs w:val="20"/>
              </w:rPr>
            </w:pPr>
            <w:r>
              <w:rPr>
                <w:bCs/>
                <w:iCs/>
                <w:sz w:val="20"/>
                <w:szCs w:val="20"/>
              </w:rPr>
              <w:t>Подключение к магистральным каналам</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шт.</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Default="00FD6ED9" w:rsidP="00FD6ED9">
            <w:pPr>
              <w:keepNext/>
              <w:outlineLvl w:val="2"/>
              <w:rPr>
                <w:bCs/>
                <w:iCs/>
                <w:sz w:val="20"/>
                <w:szCs w:val="20"/>
              </w:rPr>
            </w:pPr>
            <w:r>
              <w:rPr>
                <w:bCs/>
                <w:iCs/>
                <w:sz w:val="20"/>
                <w:szCs w:val="20"/>
              </w:rPr>
              <w:t>Монтаж комплекта оснастки</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Перенос </w:t>
            </w:r>
            <w:proofErr w:type="spellStart"/>
            <w:r>
              <w:rPr>
                <w:bCs/>
                <w:iCs/>
                <w:sz w:val="20"/>
                <w:szCs w:val="20"/>
              </w:rPr>
              <w:t>фанкойлов</w:t>
            </w:r>
            <w:proofErr w:type="spellEnd"/>
            <w:r>
              <w:rPr>
                <w:bCs/>
                <w:iCs/>
                <w:sz w:val="20"/>
                <w:szCs w:val="20"/>
              </w:rPr>
              <w:t>/кондиционеров в новые места установки</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шт.</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Нарастить приточные воздуховоды </w:t>
            </w:r>
            <w:proofErr w:type="spellStart"/>
            <w:r>
              <w:rPr>
                <w:bCs/>
                <w:iCs/>
                <w:sz w:val="20"/>
                <w:szCs w:val="20"/>
              </w:rPr>
              <w:t>фанкойлов</w:t>
            </w:r>
            <w:proofErr w:type="spellEnd"/>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42</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8</w:t>
            </w:r>
          </w:p>
        </w:tc>
        <w:tc>
          <w:tcPr>
            <w:tcW w:w="6095" w:type="dxa"/>
            <w:shd w:val="clear" w:color="auto" w:fill="auto"/>
          </w:tcPr>
          <w:p w:rsidR="00FD6ED9" w:rsidRDefault="00FD6ED9" w:rsidP="00FD6ED9">
            <w:pPr>
              <w:keepNext/>
              <w:outlineLvl w:val="2"/>
              <w:rPr>
                <w:bCs/>
                <w:iCs/>
                <w:sz w:val="20"/>
                <w:szCs w:val="20"/>
              </w:rPr>
            </w:pPr>
            <w:r>
              <w:rPr>
                <w:bCs/>
                <w:iCs/>
                <w:sz w:val="20"/>
                <w:szCs w:val="20"/>
              </w:rPr>
              <w:t>Монтаж решёток</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шт.</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23</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Выполнить заглушку неиспользуемых воздуховодов</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10</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Устройство дренажного </w:t>
            </w:r>
            <w:proofErr w:type="spellStart"/>
            <w:r>
              <w:rPr>
                <w:bCs/>
                <w:iCs/>
                <w:sz w:val="20"/>
                <w:szCs w:val="20"/>
              </w:rPr>
              <w:t>водотвода</w:t>
            </w:r>
            <w:proofErr w:type="spellEnd"/>
            <w:r>
              <w:rPr>
                <w:bCs/>
                <w:iCs/>
                <w:sz w:val="20"/>
                <w:szCs w:val="20"/>
              </w:rPr>
              <w:t xml:space="preserve"> конденсата (до точек подключения в канализационные магистрали)</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30</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11</w:t>
            </w:r>
          </w:p>
        </w:tc>
        <w:tc>
          <w:tcPr>
            <w:tcW w:w="6095" w:type="dxa"/>
            <w:shd w:val="clear" w:color="auto" w:fill="auto"/>
          </w:tcPr>
          <w:p w:rsidR="00FD6ED9" w:rsidRDefault="00FD6ED9" w:rsidP="00FD6ED9">
            <w:pPr>
              <w:keepNext/>
              <w:outlineLvl w:val="2"/>
              <w:rPr>
                <w:bCs/>
                <w:iCs/>
                <w:sz w:val="20"/>
                <w:szCs w:val="20"/>
              </w:rPr>
            </w:pPr>
            <w:r>
              <w:rPr>
                <w:bCs/>
                <w:iCs/>
                <w:sz w:val="20"/>
                <w:szCs w:val="20"/>
              </w:rPr>
              <w:t>Пуско-наладочные работы</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w:t>
            </w:r>
            <w:r w:rsidRPr="005F4D98">
              <w:rPr>
                <w:bCs/>
                <w:iCs/>
                <w:sz w:val="20"/>
                <w:szCs w:val="20"/>
              </w:rPr>
              <w:t xml:space="preserve"> </w:t>
            </w:r>
            <w:r>
              <w:rPr>
                <w:bCs/>
                <w:iCs/>
                <w:sz w:val="20"/>
                <w:szCs w:val="20"/>
                <w:lang w:val="en-US"/>
              </w:rPr>
              <w:t>NYM</w:t>
            </w:r>
            <w:r>
              <w:rPr>
                <w:bCs/>
                <w:iCs/>
                <w:sz w:val="20"/>
                <w:szCs w:val="20"/>
              </w:rPr>
              <w:t xml:space="preserve"> 3*1,5мм в </w:t>
            </w:r>
            <w:proofErr w:type="spellStart"/>
            <w:r>
              <w:rPr>
                <w:bCs/>
                <w:iCs/>
                <w:sz w:val="20"/>
                <w:szCs w:val="20"/>
              </w:rPr>
              <w:t>гофротрубе</w:t>
            </w:r>
            <w:proofErr w:type="spellEnd"/>
            <w:r>
              <w:rPr>
                <w:bCs/>
                <w:iCs/>
                <w:sz w:val="20"/>
                <w:szCs w:val="20"/>
              </w:rPr>
              <w:t xml:space="preserve"> д16 мм технологической группы</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50</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13</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w:t>
            </w:r>
            <w:r w:rsidRPr="005F4D98">
              <w:rPr>
                <w:bCs/>
                <w:iCs/>
                <w:sz w:val="20"/>
                <w:szCs w:val="20"/>
              </w:rPr>
              <w:t xml:space="preserve"> </w:t>
            </w:r>
            <w:r>
              <w:rPr>
                <w:bCs/>
                <w:iCs/>
                <w:sz w:val="20"/>
                <w:szCs w:val="20"/>
                <w:lang w:val="en-US"/>
              </w:rPr>
              <w:t>NYM</w:t>
            </w:r>
            <w:r>
              <w:rPr>
                <w:bCs/>
                <w:iCs/>
                <w:sz w:val="20"/>
                <w:szCs w:val="20"/>
              </w:rPr>
              <w:t xml:space="preserve"> 3*2,5мм в </w:t>
            </w:r>
            <w:proofErr w:type="spellStart"/>
            <w:r>
              <w:rPr>
                <w:bCs/>
                <w:iCs/>
                <w:sz w:val="20"/>
                <w:szCs w:val="20"/>
              </w:rPr>
              <w:t>гофротрубе</w:t>
            </w:r>
            <w:proofErr w:type="spellEnd"/>
            <w:r>
              <w:rPr>
                <w:bCs/>
                <w:iCs/>
                <w:sz w:val="20"/>
                <w:szCs w:val="20"/>
              </w:rPr>
              <w:t xml:space="preserve"> д20 мм технологической группы</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40</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14</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Подключение силовых </w:t>
            </w:r>
            <w:proofErr w:type="spellStart"/>
            <w:r>
              <w:rPr>
                <w:bCs/>
                <w:iCs/>
                <w:sz w:val="20"/>
                <w:szCs w:val="20"/>
              </w:rPr>
              <w:t>электрокабелей</w:t>
            </w:r>
            <w:proofErr w:type="spellEnd"/>
            <w:r>
              <w:rPr>
                <w:bCs/>
                <w:iCs/>
                <w:sz w:val="20"/>
                <w:szCs w:val="20"/>
              </w:rPr>
              <w:t xml:space="preserve"> технологической группы (в агрегатах, электрощитах)</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15</w:t>
            </w:r>
          </w:p>
        </w:tc>
        <w:tc>
          <w:tcPr>
            <w:tcW w:w="6095" w:type="dxa"/>
            <w:shd w:val="clear" w:color="auto" w:fill="auto"/>
          </w:tcPr>
          <w:p w:rsidR="00FD6ED9" w:rsidRDefault="00FD6ED9" w:rsidP="00FD6ED9">
            <w:pPr>
              <w:keepNext/>
              <w:outlineLvl w:val="2"/>
              <w:rPr>
                <w:bCs/>
                <w:iCs/>
                <w:sz w:val="20"/>
                <w:szCs w:val="20"/>
              </w:rPr>
            </w:pPr>
            <w:r>
              <w:rPr>
                <w:bCs/>
                <w:iCs/>
                <w:sz w:val="20"/>
                <w:szCs w:val="20"/>
              </w:rPr>
              <w:t>Установка электрощита в сборе</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16</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пульта управления климатом системы диспетчеризации и автоматизации</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17</w:t>
            </w:r>
          </w:p>
        </w:tc>
        <w:tc>
          <w:tcPr>
            <w:tcW w:w="6095" w:type="dxa"/>
            <w:shd w:val="clear" w:color="auto" w:fill="auto"/>
          </w:tcPr>
          <w:p w:rsidR="00FD6ED9" w:rsidRDefault="00FD6ED9" w:rsidP="00FD6ED9">
            <w:pPr>
              <w:keepNext/>
              <w:outlineLvl w:val="2"/>
              <w:rPr>
                <w:bCs/>
                <w:iCs/>
                <w:sz w:val="20"/>
                <w:szCs w:val="20"/>
              </w:rPr>
            </w:pPr>
            <w:r>
              <w:rPr>
                <w:bCs/>
                <w:iCs/>
                <w:sz w:val="20"/>
                <w:szCs w:val="20"/>
              </w:rPr>
              <w:t>Пуско-наладочные работы</w:t>
            </w:r>
          </w:p>
        </w:tc>
        <w:tc>
          <w:tcPr>
            <w:tcW w:w="914" w:type="dxa"/>
            <w:shd w:val="clear" w:color="auto" w:fill="auto"/>
          </w:tcPr>
          <w:p w:rsidR="00FD6ED9"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18</w:t>
            </w:r>
          </w:p>
        </w:tc>
        <w:tc>
          <w:tcPr>
            <w:tcW w:w="6095" w:type="dxa"/>
            <w:shd w:val="clear" w:color="auto" w:fill="auto"/>
          </w:tcPr>
          <w:p w:rsidR="00FD6ED9" w:rsidRDefault="00FD6ED9" w:rsidP="00FD6ED9">
            <w:pPr>
              <w:keepNext/>
              <w:outlineLvl w:val="2"/>
              <w:rPr>
                <w:bCs/>
                <w:iCs/>
                <w:sz w:val="20"/>
                <w:szCs w:val="20"/>
              </w:rPr>
            </w:pPr>
            <w:r>
              <w:rPr>
                <w:bCs/>
                <w:iCs/>
                <w:sz w:val="20"/>
                <w:szCs w:val="20"/>
              </w:rPr>
              <w:t>Герметизация существующих и вновь выполненных отверстий в потолках и стенах</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jc w:val="center"/>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19</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Разработка рабочих чертежей и исполнительной документации</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5</w:t>
            </w:r>
            <w:r w:rsidRPr="002D254E">
              <w:rPr>
                <w:b/>
                <w:bCs/>
                <w:iCs/>
                <w:sz w:val="20"/>
                <w:szCs w:val="20"/>
              </w:rPr>
              <w:t>. Электроснабжение и электрооборудование</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и подключение распределительных электрических щитов в сборе (с автоматами, </w:t>
            </w:r>
            <w:proofErr w:type="spellStart"/>
            <w:r>
              <w:rPr>
                <w:bCs/>
                <w:iCs/>
                <w:sz w:val="20"/>
                <w:szCs w:val="20"/>
              </w:rPr>
              <w:t>узо</w:t>
            </w:r>
            <w:proofErr w:type="spellEnd"/>
            <w:r>
              <w:rPr>
                <w:bCs/>
                <w:iCs/>
                <w:sz w:val="20"/>
                <w:szCs w:val="20"/>
              </w:rPr>
              <w:t>, шинами) (технологическая группа, розеточная группа, группа освещения)</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r>
              <w:rPr>
                <w:bCs/>
                <w:iCs/>
                <w:sz w:val="20"/>
                <w:szCs w:val="20"/>
              </w:rPr>
              <w:t>компл</w:t>
            </w:r>
            <w:proofErr w:type="spellEnd"/>
            <w:r>
              <w:rPr>
                <w:bCs/>
                <w:iCs/>
                <w:sz w:val="20"/>
                <w:szCs w:val="20"/>
              </w:rPr>
              <w:t>.</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7830BD" w:rsidRDefault="00FD6ED9" w:rsidP="00FD6ED9">
            <w:pPr>
              <w:keepNext/>
              <w:outlineLvl w:val="2"/>
              <w:rPr>
                <w:bCs/>
                <w:iCs/>
                <w:sz w:val="20"/>
                <w:szCs w:val="20"/>
              </w:rPr>
            </w:pPr>
            <w:r>
              <w:rPr>
                <w:bCs/>
                <w:iCs/>
                <w:sz w:val="20"/>
                <w:szCs w:val="20"/>
              </w:rPr>
              <w:t>Прокладка силового кабеля для питания распределительных электрощитов</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индивидуального электросчётчика</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технологической группы (в </w:t>
            </w:r>
            <w:proofErr w:type="spellStart"/>
            <w:r>
              <w:rPr>
                <w:bCs/>
                <w:iCs/>
                <w:sz w:val="20"/>
                <w:szCs w:val="20"/>
              </w:rPr>
              <w:t>гофротрубах</w:t>
            </w:r>
            <w:proofErr w:type="spellEnd"/>
            <w:r>
              <w:rPr>
                <w:bCs/>
                <w:iCs/>
                <w:sz w:val="20"/>
                <w:szCs w:val="20"/>
              </w:rPr>
              <w:t xml:space="preserve">,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125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Прокладка </w:t>
            </w:r>
            <w:proofErr w:type="spellStart"/>
            <w:r>
              <w:rPr>
                <w:bCs/>
                <w:iCs/>
                <w:sz w:val="20"/>
                <w:szCs w:val="20"/>
              </w:rPr>
              <w:t>электрокабелей</w:t>
            </w:r>
            <w:proofErr w:type="spellEnd"/>
            <w:r>
              <w:rPr>
                <w:bCs/>
                <w:iCs/>
                <w:sz w:val="20"/>
                <w:szCs w:val="20"/>
              </w:rPr>
              <w:t xml:space="preserve"> розеточной группы (в </w:t>
            </w:r>
            <w:proofErr w:type="spellStart"/>
            <w:r>
              <w:rPr>
                <w:bCs/>
                <w:iCs/>
                <w:sz w:val="20"/>
                <w:szCs w:val="20"/>
              </w:rPr>
              <w:t>гофротрубах</w:t>
            </w:r>
            <w:proofErr w:type="spellEnd"/>
            <w:r>
              <w:rPr>
                <w:bCs/>
                <w:iCs/>
                <w:sz w:val="20"/>
                <w:szCs w:val="20"/>
              </w:rPr>
              <w:t xml:space="preserve">,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400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бытовых розеток с подключением</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Пуск-наладка (технологическая группа, розеточная группа)</w:t>
            </w:r>
          </w:p>
        </w:tc>
        <w:tc>
          <w:tcPr>
            <w:tcW w:w="914" w:type="dxa"/>
            <w:shd w:val="clear" w:color="auto" w:fill="auto"/>
          </w:tcPr>
          <w:p w:rsidR="00FD6ED9" w:rsidRDefault="00FD6ED9" w:rsidP="00FD6ED9">
            <w:pPr>
              <w:keepNext/>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p>
        </w:tc>
        <w:tc>
          <w:tcPr>
            <w:tcW w:w="6095" w:type="dxa"/>
            <w:shd w:val="clear" w:color="auto" w:fill="auto"/>
          </w:tcPr>
          <w:p w:rsidR="00FD6ED9" w:rsidRDefault="00FD6ED9" w:rsidP="00FD6ED9">
            <w:pPr>
              <w:keepNext/>
              <w:outlineLvl w:val="2"/>
              <w:rPr>
                <w:bCs/>
                <w:iCs/>
                <w:sz w:val="20"/>
                <w:szCs w:val="20"/>
              </w:rPr>
            </w:pPr>
          </w:p>
        </w:tc>
        <w:tc>
          <w:tcPr>
            <w:tcW w:w="914" w:type="dxa"/>
            <w:shd w:val="clear" w:color="auto" w:fill="auto"/>
          </w:tcPr>
          <w:p w:rsidR="00FD6ED9" w:rsidRDefault="00FD6ED9" w:rsidP="00FD6ED9">
            <w:pPr>
              <w:keepNext/>
              <w:jc w:val="center"/>
              <w:outlineLvl w:val="2"/>
              <w:rPr>
                <w:bCs/>
                <w:iCs/>
                <w:sz w:val="20"/>
                <w:szCs w:val="20"/>
              </w:rPr>
            </w:pPr>
          </w:p>
        </w:tc>
        <w:tc>
          <w:tcPr>
            <w:tcW w:w="1009" w:type="dxa"/>
            <w:shd w:val="clear" w:color="auto" w:fill="auto"/>
          </w:tcPr>
          <w:p w:rsidR="00FD6ED9"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6</w:t>
            </w:r>
            <w:r w:rsidRPr="002D254E">
              <w:rPr>
                <w:b/>
                <w:bCs/>
                <w:iCs/>
                <w:sz w:val="20"/>
                <w:szCs w:val="20"/>
              </w:rPr>
              <w:t>. Электроосвещение</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Прокладка </w:t>
            </w:r>
            <w:proofErr w:type="spellStart"/>
            <w:r>
              <w:rPr>
                <w:bCs/>
                <w:iCs/>
                <w:sz w:val="20"/>
                <w:szCs w:val="20"/>
              </w:rPr>
              <w:t>электрокабеля</w:t>
            </w:r>
            <w:proofErr w:type="spellEnd"/>
            <w:r>
              <w:rPr>
                <w:bCs/>
                <w:iCs/>
                <w:sz w:val="20"/>
                <w:szCs w:val="20"/>
              </w:rPr>
              <w:t xml:space="preserve">  группы освещения (в </w:t>
            </w:r>
            <w:proofErr w:type="spellStart"/>
            <w:r>
              <w:rPr>
                <w:bCs/>
                <w:iCs/>
                <w:sz w:val="20"/>
                <w:szCs w:val="20"/>
              </w:rPr>
              <w:t>гофротрубах</w:t>
            </w:r>
            <w:proofErr w:type="spellEnd"/>
            <w:r>
              <w:rPr>
                <w:bCs/>
                <w:iCs/>
                <w:sz w:val="20"/>
                <w:szCs w:val="20"/>
              </w:rPr>
              <w:t xml:space="preserve">, с подключением в </w:t>
            </w:r>
            <w:proofErr w:type="spellStart"/>
            <w:r>
              <w:rPr>
                <w:bCs/>
                <w:iCs/>
                <w:sz w:val="20"/>
                <w:szCs w:val="20"/>
              </w:rPr>
              <w:t>распаечных</w:t>
            </w:r>
            <w:proofErr w:type="spellEnd"/>
            <w:r>
              <w:rPr>
                <w:bCs/>
                <w:iCs/>
                <w:sz w:val="20"/>
                <w:szCs w:val="20"/>
              </w:rPr>
              <w:t xml:space="preserve"> коробках, в электрощитах)</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100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встраиваемых потолочных светильников в потолок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sidRPr="007627C4">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w:t>
            </w:r>
            <w:proofErr w:type="spellStart"/>
            <w:r>
              <w:rPr>
                <w:bCs/>
                <w:iCs/>
                <w:sz w:val="20"/>
                <w:szCs w:val="20"/>
              </w:rPr>
              <w:t>электровыключателей</w:t>
            </w:r>
            <w:proofErr w:type="spellEnd"/>
            <w:r>
              <w:rPr>
                <w:bCs/>
                <w:iCs/>
                <w:sz w:val="20"/>
                <w:szCs w:val="20"/>
              </w:rPr>
              <w:t xml:space="preserve"> с подключением</w:t>
            </w:r>
          </w:p>
        </w:tc>
        <w:tc>
          <w:tcPr>
            <w:tcW w:w="914" w:type="dxa"/>
            <w:shd w:val="clear" w:color="auto" w:fill="auto"/>
          </w:tcPr>
          <w:p w:rsidR="00FD6ED9" w:rsidRPr="002D254E" w:rsidRDefault="00FD6ED9" w:rsidP="00FD6ED9">
            <w:pPr>
              <w:keepNext/>
              <w:jc w:val="center"/>
              <w:outlineLvl w:val="2"/>
              <w:rPr>
                <w:bCs/>
                <w:iCs/>
                <w:sz w:val="20"/>
                <w:szCs w:val="20"/>
              </w:rPr>
            </w:pPr>
            <w:r w:rsidRPr="007627C4">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Пуск-наладка (группа освещения)</w:t>
            </w:r>
          </w:p>
        </w:tc>
        <w:tc>
          <w:tcPr>
            <w:tcW w:w="914" w:type="dxa"/>
            <w:shd w:val="clear" w:color="auto" w:fill="auto"/>
          </w:tcPr>
          <w:p w:rsidR="00FD6ED9" w:rsidRPr="007627C4"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p>
        </w:tc>
        <w:tc>
          <w:tcPr>
            <w:tcW w:w="6095" w:type="dxa"/>
            <w:shd w:val="clear" w:color="auto" w:fill="auto"/>
          </w:tcPr>
          <w:p w:rsidR="00FD6ED9" w:rsidRDefault="00FD6ED9" w:rsidP="00FD6ED9">
            <w:pPr>
              <w:keepNext/>
              <w:outlineLvl w:val="2"/>
              <w:rPr>
                <w:bCs/>
                <w:iCs/>
                <w:sz w:val="20"/>
                <w:szCs w:val="20"/>
              </w:rPr>
            </w:pPr>
          </w:p>
        </w:tc>
        <w:tc>
          <w:tcPr>
            <w:tcW w:w="914" w:type="dxa"/>
            <w:shd w:val="clear" w:color="auto" w:fill="auto"/>
          </w:tcPr>
          <w:p w:rsidR="00FD6ED9" w:rsidRPr="007627C4" w:rsidRDefault="00FD6ED9" w:rsidP="00FD6ED9">
            <w:pPr>
              <w:keepNext/>
              <w:jc w:val="center"/>
              <w:outlineLvl w:val="2"/>
              <w:rPr>
                <w:bCs/>
                <w:iCs/>
                <w:sz w:val="20"/>
                <w:szCs w:val="20"/>
              </w:rPr>
            </w:pPr>
          </w:p>
        </w:tc>
        <w:tc>
          <w:tcPr>
            <w:tcW w:w="1009" w:type="dxa"/>
            <w:shd w:val="clear" w:color="auto" w:fill="auto"/>
          </w:tcPr>
          <w:p w:rsidR="00FD6ED9"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7</w:t>
            </w:r>
            <w:r w:rsidRPr="002D254E">
              <w:rPr>
                <w:b/>
                <w:bCs/>
                <w:iCs/>
                <w:sz w:val="20"/>
                <w:szCs w:val="20"/>
              </w:rPr>
              <w:t>. Структурированная кабельная сеть и сеть энергоснабжения</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sidRPr="00256822">
              <w:rPr>
                <w:bCs/>
                <w:iCs/>
                <w:sz w:val="20"/>
                <w:szCs w:val="20"/>
              </w:rPr>
              <w:t>Трассировка кабеля за 1 м (размотка бобины, маркировка, замеры длины, растяжка, нарезка)</w:t>
            </w:r>
          </w:p>
        </w:tc>
        <w:tc>
          <w:tcPr>
            <w:tcW w:w="914" w:type="dxa"/>
            <w:shd w:val="clear" w:color="auto" w:fill="auto"/>
            <w:vAlign w:val="center"/>
          </w:tcPr>
          <w:p w:rsidR="00FD6ED9" w:rsidRPr="00256822" w:rsidRDefault="00FD6ED9" w:rsidP="00FD6ED9">
            <w:pPr>
              <w:jc w:val="center"/>
              <w:rPr>
                <w:color w:val="000000"/>
                <w:sz w:val="20"/>
                <w:szCs w:val="20"/>
              </w:rPr>
            </w:pPr>
            <w:r>
              <w:rPr>
                <w:color w:val="000000"/>
                <w:sz w:val="20"/>
                <w:szCs w:val="20"/>
              </w:rPr>
              <w:t>м</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3405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sidRPr="00256822">
              <w:rPr>
                <w:bCs/>
                <w:iCs/>
                <w:sz w:val="20"/>
                <w:szCs w:val="20"/>
              </w:rPr>
              <w:t xml:space="preserve">Монтаж </w:t>
            </w:r>
            <w:proofErr w:type="spellStart"/>
            <w:r w:rsidRPr="00256822">
              <w:rPr>
                <w:bCs/>
                <w:iCs/>
                <w:sz w:val="20"/>
                <w:szCs w:val="20"/>
              </w:rPr>
              <w:t>кабельканалов</w:t>
            </w:r>
            <w:proofErr w:type="spellEnd"/>
            <w:r w:rsidRPr="00256822">
              <w:rPr>
                <w:bCs/>
                <w:iCs/>
                <w:sz w:val="20"/>
                <w:szCs w:val="20"/>
              </w:rPr>
              <w:t xml:space="preserve"> (40х20 и более)</w:t>
            </w:r>
          </w:p>
        </w:tc>
        <w:tc>
          <w:tcPr>
            <w:tcW w:w="914" w:type="dxa"/>
            <w:shd w:val="clear" w:color="auto" w:fill="auto"/>
            <w:vAlign w:val="center"/>
          </w:tcPr>
          <w:p w:rsidR="00FD6ED9" w:rsidRPr="00256822" w:rsidRDefault="00FD6ED9" w:rsidP="00FD6ED9">
            <w:pPr>
              <w:jc w:val="center"/>
              <w:rPr>
                <w:color w:val="000000"/>
                <w:sz w:val="20"/>
                <w:szCs w:val="20"/>
              </w:rPr>
            </w:pPr>
            <w:r>
              <w:rPr>
                <w:color w:val="000000"/>
                <w:sz w:val="20"/>
                <w:szCs w:val="20"/>
              </w:rPr>
              <w:t>м</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82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vAlign w:val="center"/>
          </w:tcPr>
          <w:p w:rsidR="00FD6ED9" w:rsidRPr="00256822" w:rsidRDefault="00FD6ED9" w:rsidP="00FD6ED9">
            <w:pPr>
              <w:rPr>
                <w:sz w:val="20"/>
                <w:szCs w:val="20"/>
              </w:rPr>
            </w:pPr>
            <w:r w:rsidRPr="00256822">
              <w:rPr>
                <w:sz w:val="20"/>
                <w:szCs w:val="20"/>
              </w:rPr>
              <w:t xml:space="preserve">Установка аксессуаров и разделителей на </w:t>
            </w:r>
            <w:proofErr w:type="spellStart"/>
            <w:r w:rsidRPr="00256822">
              <w:rPr>
                <w:sz w:val="20"/>
                <w:szCs w:val="20"/>
              </w:rPr>
              <w:t>кабельканалы</w:t>
            </w:r>
            <w:proofErr w:type="spellEnd"/>
          </w:p>
        </w:tc>
        <w:tc>
          <w:tcPr>
            <w:tcW w:w="914" w:type="dxa"/>
            <w:shd w:val="clear" w:color="auto" w:fill="auto"/>
            <w:vAlign w:val="center"/>
          </w:tcPr>
          <w:p w:rsidR="00FD6ED9" w:rsidRPr="00256822" w:rsidRDefault="00FD6ED9" w:rsidP="00FD6ED9">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22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vAlign w:val="center"/>
          </w:tcPr>
          <w:p w:rsidR="00FD6ED9" w:rsidRPr="00256822" w:rsidRDefault="00FD6ED9" w:rsidP="00FD6ED9">
            <w:pPr>
              <w:rPr>
                <w:sz w:val="20"/>
                <w:szCs w:val="20"/>
              </w:rPr>
            </w:pPr>
            <w:r w:rsidRPr="00256822">
              <w:rPr>
                <w:sz w:val="20"/>
                <w:szCs w:val="20"/>
              </w:rPr>
              <w:t>Установка коннектора (</w:t>
            </w:r>
            <w:proofErr w:type="spellStart"/>
            <w:r w:rsidRPr="00256822">
              <w:rPr>
                <w:sz w:val="20"/>
                <w:szCs w:val="20"/>
              </w:rPr>
              <w:t>Jack</w:t>
            </w:r>
            <w:proofErr w:type="spellEnd"/>
            <w:r w:rsidRPr="00256822">
              <w:rPr>
                <w:sz w:val="20"/>
                <w:szCs w:val="20"/>
              </w:rPr>
              <w:t>) RJ-12, RJ-45</w:t>
            </w:r>
          </w:p>
        </w:tc>
        <w:tc>
          <w:tcPr>
            <w:tcW w:w="914" w:type="dxa"/>
            <w:shd w:val="clear" w:color="auto" w:fill="auto"/>
            <w:vAlign w:val="center"/>
          </w:tcPr>
          <w:p w:rsidR="00FD6ED9" w:rsidRPr="00256822" w:rsidRDefault="00FD6ED9" w:rsidP="00FD6ED9">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vAlign w:val="center"/>
          </w:tcPr>
          <w:p w:rsidR="00FD6ED9" w:rsidRPr="00256822" w:rsidRDefault="00FD6ED9" w:rsidP="00FD6ED9">
            <w:pPr>
              <w:rPr>
                <w:sz w:val="20"/>
                <w:szCs w:val="20"/>
              </w:rPr>
            </w:pPr>
            <w:r w:rsidRPr="00256822">
              <w:rPr>
                <w:sz w:val="20"/>
                <w:szCs w:val="20"/>
              </w:rPr>
              <w:t xml:space="preserve">Монтаж </w:t>
            </w:r>
            <w:proofErr w:type="spellStart"/>
            <w:r w:rsidRPr="00256822">
              <w:rPr>
                <w:sz w:val="20"/>
                <w:szCs w:val="20"/>
              </w:rPr>
              <w:t>WiFi</w:t>
            </w:r>
            <w:proofErr w:type="spellEnd"/>
            <w:r w:rsidRPr="00256822">
              <w:rPr>
                <w:sz w:val="20"/>
                <w:szCs w:val="20"/>
              </w:rPr>
              <w:t xml:space="preserve"> точки</w:t>
            </w:r>
          </w:p>
        </w:tc>
        <w:tc>
          <w:tcPr>
            <w:tcW w:w="914" w:type="dxa"/>
            <w:shd w:val="clear" w:color="auto" w:fill="auto"/>
            <w:vAlign w:val="center"/>
          </w:tcPr>
          <w:p w:rsidR="00FD6ED9" w:rsidRPr="00256822" w:rsidRDefault="00FD6ED9" w:rsidP="00FD6ED9">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vAlign w:val="center"/>
          </w:tcPr>
          <w:p w:rsidR="00FD6ED9" w:rsidRPr="00256822" w:rsidRDefault="00FD6ED9" w:rsidP="00FD6ED9">
            <w:pPr>
              <w:rPr>
                <w:color w:val="000000"/>
                <w:sz w:val="20"/>
                <w:szCs w:val="20"/>
              </w:rPr>
            </w:pPr>
            <w:r w:rsidRPr="00256822">
              <w:rPr>
                <w:color w:val="000000"/>
                <w:sz w:val="20"/>
                <w:szCs w:val="20"/>
              </w:rPr>
              <w:t xml:space="preserve">Прокладка кабеля  UTP в </w:t>
            </w:r>
            <w:proofErr w:type="gramStart"/>
            <w:r w:rsidRPr="00256822">
              <w:rPr>
                <w:color w:val="000000"/>
                <w:sz w:val="20"/>
                <w:szCs w:val="20"/>
              </w:rPr>
              <w:t>кабель-канале</w:t>
            </w:r>
            <w:proofErr w:type="gramEnd"/>
          </w:p>
        </w:tc>
        <w:tc>
          <w:tcPr>
            <w:tcW w:w="914" w:type="dxa"/>
            <w:shd w:val="clear" w:color="auto" w:fill="auto"/>
            <w:vAlign w:val="center"/>
          </w:tcPr>
          <w:p w:rsidR="00FD6ED9" w:rsidRPr="00256822" w:rsidRDefault="00FD6ED9" w:rsidP="00FD6ED9">
            <w:pPr>
              <w:jc w:val="center"/>
              <w:rPr>
                <w:color w:val="000000"/>
                <w:sz w:val="20"/>
                <w:szCs w:val="20"/>
              </w:rPr>
            </w:pPr>
            <w:r>
              <w:rPr>
                <w:color w:val="000000"/>
                <w:sz w:val="20"/>
                <w:szCs w:val="20"/>
              </w:rPr>
              <w:t>м</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3405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6095" w:type="dxa"/>
            <w:shd w:val="clear" w:color="auto" w:fill="auto"/>
            <w:vAlign w:val="bottom"/>
          </w:tcPr>
          <w:p w:rsidR="00FD6ED9" w:rsidRPr="00256822" w:rsidRDefault="00FD6ED9" w:rsidP="00FD6ED9">
            <w:pPr>
              <w:rPr>
                <w:sz w:val="20"/>
                <w:szCs w:val="20"/>
              </w:rPr>
            </w:pPr>
            <w:r w:rsidRPr="00256822">
              <w:rPr>
                <w:sz w:val="20"/>
                <w:szCs w:val="20"/>
              </w:rPr>
              <w:t>Монтаж розеточной коробки в кабель-канал</w:t>
            </w:r>
          </w:p>
        </w:tc>
        <w:tc>
          <w:tcPr>
            <w:tcW w:w="914" w:type="dxa"/>
            <w:shd w:val="clear" w:color="auto" w:fill="auto"/>
            <w:vAlign w:val="center"/>
          </w:tcPr>
          <w:p w:rsidR="00FD6ED9" w:rsidRPr="00256822" w:rsidRDefault="00FD6ED9" w:rsidP="00FD6ED9">
            <w:pPr>
              <w:jc w:val="center"/>
              <w:rPr>
                <w:color w:val="000000"/>
                <w:sz w:val="20"/>
                <w:szCs w:val="20"/>
              </w:rPr>
            </w:pPr>
            <w:r>
              <w:rPr>
                <w:color w:val="000000"/>
                <w:sz w:val="20"/>
                <w:szCs w:val="20"/>
              </w:rPr>
              <w:t>м</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33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8</w:t>
            </w:r>
          </w:p>
        </w:tc>
        <w:tc>
          <w:tcPr>
            <w:tcW w:w="6095" w:type="dxa"/>
            <w:shd w:val="clear" w:color="auto" w:fill="auto"/>
            <w:vAlign w:val="bottom"/>
          </w:tcPr>
          <w:p w:rsidR="00FD6ED9" w:rsidRPr="00256822" w:rsidRDefault="00FD6ED9" w:rsidP="00FD6ED9">
            <w:pPr>
              <w:rPr>
                <w:sz w:val="20"/>
                <w:szCs w:val="20"/>
              </w:rPr>
            </w:pPr>
            <w:r w:rsidRPr="00256822">
              <w:rPr>
                <w:sz w:val="20"/>
                <w:szCs w:val="20"/>
              </w:rPr>
              <w:t>Подключение розетки Cat5</w:t>
            </w:r>
          </w:p>
        </w:tc>
        <w:tc>
          <w:tcPr>
            <w:tcW w:w="914" w:type="dxa"/>
            <w:shd w:val="clear" w:color="auto" w:fill="auto"/>
            <w:vAlign w:val="center"/>
          </w:tcPr>
          <w:p w:rsidR="00FD6ED9" w:rsidRPr="00256822" w:rsidRDefault="00FD6ED9" w:rsidP="00FD6ED9">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9</w:t>
            </w:r>
          </w:p>
        </w:tc>
        <w:tc>
          <w:tcPr>
            <w:tcW w:w="6095" w:type="dxa"/>
            <w:shd w:val="clear" w:color="auto" w:fill="auto"/>
            <w:vAlign w:val="bottom"/>
          </w:tcPr>
          <w:p w:rsidR="00FD6ED9" w:rsidRPr="00256822" w:rsidRDefault="00FD6ED9" w:rsidP="00FD6ED9">
            <w:pPr>
              <w:rPr>
                <w:sz w:val="20"/>
                <w:szCs w:val="20"/>
              </w:rPr>
            </w:pPr>
            <w:r w:rsidRPr="00256822">
              <w:rPr>
                <w:sz w:val="20"/>
                <w:szCs w:val="20"/>
              </w:rPr>
              <w:t xml:space="preserve">Пробивка проходных отверстий в кирпичной стене </w:t>
            </w:r>
          </w:p>
        </w:tc>
        <w:tc>
          <w:tcPr>
            <w:tcW w:w="914" w:type="dxa"/>
            <w:shd w:val="clear" w:color="auto" w:fill="auto"/>
            <w:vAlign w:val="center"/>
          </w:tcPr>
          <w:p w:rsidR="00FD6ED9" w:rsidRPr="00256822" w:rsidRDefault="00FD6ED9" w:rsidP="00FD6ED9">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10</w:t>
            </w:r>
          </w:p>
        </w:tc>
        <w:tc>
          <w:tcPr>
            <w:tcW w:w="6095" w:type="dxa"/>
            <w:shd w:val="clear" w:color="auto" w:fill="auto"/>
            <w:vAlign w:val="center"/>
          </w:tcPr>
          <w:p w:rsidR="00FD6ED9" w:rsidRPr="00256822" w:rsidRDefault="00FD6ED9" w:rsidP="00FD6ED9">
            <w:pPr>
              <w:rPr>
                <w:sz w:val="20"/>
                <w:szCs w:val="20"/>
              </w:rPr>
            </w:pPr>
            <w:r w:rsidRPr="00256822">
              <w:rPr>
                <w:sz w:val="20"/>
                <w:szCs w:val="20"/>
              </w:rPr>
              <w:t>Разборка и сборка подвесных потолков различного типа</w:t>
            </w:r>
          </w:p>
        </w:tc>
        <w:tc>
          <w:tcPr>
            <w:tcW w:w="914" w:type="dxa"/>
            <w:shd w:val="clear" w:color="auto" w:fill="auto"/>
            <w:vAlign w:val="center"/>
          </w:tcPr>
          <w:p w:rsidR="00FD6ED9" w:rsidRPr="00256822" w:rsidRDefault="00FD6ED9" w:rsidP="00FD6ED9">
            <w:pPr>
              <w:jc w:val="center"/>
              <w:rPr>
                <w:color w:val="000000"/>
                <w:sz w:val="20"/>
                <w:szCs w:val="20"/>
              </w:rPr>
            </w:pPr>
            <w:r>
              <w:rPr>
                <w:color w:val="000000"/>
                <w:sz w:val="20"/>
                <w:szCs w:val="20"/>
              </w:rPr>
              <w:t>м</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11</w:t>
            </w:r>
          </w:p>
        </w:tc>
        <w:tc>
          <w:tcPr>
            <w:tcW w:w="6095" w:type="dxa"/>
            <w:shd w:val="clear" w:color="auto" w:fill="auto"/>
            <w:vAlign w:val="bottom"/>
          </w:tcPr>
          <w:p w:rsidR="00FD6ED9" w:rsidRPr="00256822" w:rsidRDefault="00FD6ED9" w:rsidP="00FD6ED9">
            <w:pPr>
              <w:rPr>
                <w:sz w:val="20"/>
                <w:szCs w:val="20"/>
              </w:rPr>
            </w:pPr>
            <w:r w:rsidRPr="00256822">
              <w:rPr>
                <w:sz w:val="20"/>
                <w:szCs w:val="20"/>
              </w:rPr>
              <w:t xml:space="preserve">Установка розетки 220х1 в </w:t>
            </w:r>
            <w:proofErr w:type="spellStart"/>
            <w:r w:rsidRPr="00256822">
              <w:rPr>
                <w:sz w:val="20"/>
                <w:szCs w:val="20"/>
              </w:rPr>
              <w:t>кабельканал</w:t>
            </w:r>
            <w:proofErr w:type="spellEnd"/>
          </w:p>
        </w:tc>
        <w:tc>
          <w:tcPr>
            <w:tcW w:w="914" w:type="dxa"/>
            <w:shd w:val="clear" w:color="auto" w:fill="auto"/>
            <w:vAlign w:val="center"/>
          </w:tcPr>
          <w:p w:rsidR="00FD6ED9" w:rsidRPr="00256822" w:rsidRDefault="00FD6ED9" w:rsidP="00FD6ED9">
            <w:pPr>
              <w:jc w:val="center"/>
              <w:rPr>
                <w:color w:val="000000"/>
                <w:sz w:val="20"/>
                <w:szCs w:val="20"/>
              </w:rPr>
            </w:pPr>
            <w:proofErr w:type="spellStart"/>
            <w:proofErr w:type="gramStart"/>
            <w:r>
              <w:rPr>
                <w:color w:val="000000"/>
                <w:sz w:val="20"/>
                <w:szCs w:val="20"/>
              </w:rPr>
              <w:t>шт</w:t>
            </w:r>
            <w:proofErr w:type="spellEnd"/>
            <w:proofErr w:type="gramEnd"/>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94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6095" w:type="dxa"/>
            <w:shd w:val="clear" w:color="auto" w:fill="auto"/>
            <w:vAlign w:val="center"/>
          </w:tcPr>
          <w:p w:rsidR="00FD6ED9" w:rsidRPr="00256822" w:rsidRDefault="00FD6ED9" w:rsidP="00FD6ED9">
            <w:pPr>
              <w:rPr>
                <w:sz w:val="20"/>
                <w:szCs w:val="20"/>
              </w:rPr>
            </w:pPr>
            <w:r w:rsidRPr="00256822">
              <w:rPr>
                <w:sz w:val="20"/>
                <w:szCs w:val="20"/>
              </w:rPr>
              <w:t xml:space="preserve">Прокладка кабеля электропитания (ПВС) в </w:t>
            </w:r>
            <w:proofErr w:type="gramStart"/>
            <w:r w:rsidRPr="00256822">
              <w:rPr>
                <w:sz w:val="20"/>
                <w:szCs w:val="20"/>
              </w:rPr>
              <w:t>кабель-канале</w:t>
            </w:r>
            <w:proofErr w:type="gramEnd"/>
          </w:p>
        </w:tc>
        <w:tc>
          <w:tcPr>
            <w:tcW w:w="914" w:type="dxa"/>
            <w:shd w:val="clear" w:color="auto" w:fill="auto"/>
            <w:vAlign w:val="bottom"/>
          </w:tcPr>
          <w:p w:rsidR="00FD6ED9" w:rsidRPr="00256822" w:rsidRDefault="00FD6ED9" w:rsidP="00FD6ED9">
            <w:pPr>
              <w:jc w:val="center"/>
              <w:rPr>
                <w:sz w:val="20"/>
                <w:szCs w:val="20"/>
              </w:rPr>
            </w:pPr>
            <w:r>
              <w:rPr>
                <w:sz w:val="20"/>
                <w:szCs w:val="20"/>
              </w:rPr>
              <w:t>м</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351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13</w:t>
            </w:r>
          </w:p>
        </w:tc>
        <w:tc>
          <w:tcPr>
            <w:tcW w:w="6095" w:type="dxa"/>
            <w:shd w:val="clear" w:color="auto" w:fill="auto"/>
            <w:vAlign w:val="bottom"/>
          </w:tcPr>
          <w:p w:rsidR="00FD6ED9" w:rsidRPr="00256822" w:rsidRDefault="00FD6ED9" w:rsidP="00FD6ED9">
            <w:pPr>
              <w:rPr>
                <w:sz w:val="20"/>
                <w:szCs w:val="20"/>
              </w:rPr>
            </w:pPr>
            <w:r w:rsidRPr="00256822">
              <w:rPr>
                <w:sz w:val="20"/>
                <w:szCs w:val="20"/>
              </w:rPr>
              <w:t xml:space="preserve">Монтаж </w:t>
            </w:r>
            <w:proofErr w:type="spellStart"/>
            <w:r w:rsidRPr="00256822">
              <w:rPr>
                <w:sz w:val="20"/>
                <w:szCs w:val="20"/>
              </w:rPr>
              <w:t>патч</w:t>
            </w:r>
            <w:proofErr w:type="spellEnd"/>
            <w:r w:rsidRPr="00256822">
              <w:rPr>
                <w:sz w:val="20"/>
                <w:szCs w:val="20"/>
              </w:rPr>
              <w:t>-панели в шкаф (стойку)</w:t>
            </w:r>
          </w:p>
        </w:tc>
        <w:tc>
          <w:tcPr>
            <w:tcW w:w="914" w:type="dxa"/>
            <w:shd w:val="clear" w:color="auto" w:fill="auto"/>
            <w:vAlign w:val="center"/>
          </w:tcPr>
          <w:p w:rsidR="00FD6ED9" w:rsidRPr="00256822" w:rsidRDefault="00FD6ED9" w:rsidP="00FD6ED9">
            <w:pPr>
              <w:jc w:val="center"/>
              <w:rPr>
                <w:sz w:val="20"/>
                <w:szCs w:val="20"/>
              </w:rPr>
            </w:pPr>
            <w:r w:rsidRPr="00256822">
              <w:rPr>
                <w:sz w:val="20"/>
                <w:szCs w:val="20"/>
              </w:rPr>
              <w:t>шт.</w:t>
            </w:r>
          </w:p>
        </w:tc>
        <w:tc>
          <w:tcPr>
            <w:tcW w:w="1009" w:type="dxa"/>
            <w:shd w:val="clear" w:color="auto" w:fill="auto"/>
            <w:vAlign w:val="center"/>
          </w:tcPr>
          <w:p w:rsidR="00FD6ED9" w:rsidRPr="000404AB" w:rsidRDefault="00FD6ED9" w:rsidP="00FD6ED9">
            <w:pPr>
              <w:jc w:val="center"/>
              <w:rPr>
                <w:sz w:val="20"/>
                <w:szCs w:val="20"/>
              </w:rPr>
            </w:pPr>
            <w:r w:rsidRPr="000404AB">
              <w:rPr>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14</w:t>
            </w:r>
          </w:p>
        </w:tc>
        <w:tc>
          <w:tcPr>
            <w:tcW w:w="6095" w:type="dxa"/>
            <w:shd w:val="clear" w:color="auto" w:fill="auto"/>
            <w:vAlign w:val="bottom"/>
          </w:tcPr>
          <w:p w:rsidR="00FD6ED9" w:rsidRPr="00256822" w:rsidRDefault="00FD6ED9" w:rsidP="00FD6ED9">
            <w:pPr>
              <w:rPr>
                <w:sz w:val="20"/>
                <w:szCs w:val="20"/>
              </w:rPr>
            </w:pPr>
            <w:proofErr w:type="spellStart"/>
            <w:r w:rsidRPr="00256822">
              <w:rPr>
                <w:sz w:val="20"/>
                <w:szCs w:val="20"/>
              </w:rPr>
              <w:t>Кроссиорование</w:t>
            </w:r>
            <w:proofErr w:type="spellEnd"/>
            <w:r w:rsidRPr="00256822">
              <w:rPr>
                <w:sz w:val="20"/>
                <w:szCs w:val="20"/>
              </w:rPr>
              <w:t xml:space="preserve"> </w:t>
            </w:r>
            <w:proofErr w:type="spellStart"/>
            <w:r w:rsidRPr="00256822">
              <w:rPr>
                <w:sz w:val="20"/>
                <w:szCs w:val="20"/>
              </w:rPr>
              <w:t>патч</w:t>
            </w:r>
            <w:proofErr w:type="spellEnd"/>
            <w:r w:rsidRPr="00256822">
              <w:rPr>
                <w:sz w:val="20"/>
                <w:szCs w:val="20"/>
              </w:rPr>
              <w:t xml:space="preserve">-панели (обжим, разделка кабеля, </w:t>
            </w:r>
            <w:proofErr w:type="spellStart"/>
            <w:r w:rsidRPr="00256822">
              <w:rPr>
                <w:sz w:val="20"/>
                <w:szCs w:val="20"/>
              </w:rPr>
              <w:t>жгутирование</w:t>
            </w:r>
            <w:proofErr w:type="spellEnd"/>
            <w:r w:rsidRPr="00256822">
              <w:rPr>
                <w:sz w:val="20"/>
                <w:szCs w:val="20"/>
              </w:rPr>
              <w:t>) - (1 порт)</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76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15</w:t>
            </w:r>
          </w:p>
        </w:tc>
        <w:tc>
          <w:tcPr>
            <w:tcW w:w="6095" w:type="dxa"/>
            <w:shd w:val="clear" w:color="auto" w:fill="auto"/>
            <w:vAlign w:val="bottom"/>
          </w:tcPr>
          <w:p w:rsidR="00FD6ED9" w:rsidRPr="00256822" w:rsidRDefault="00FD6ED9" w:rsidP="00FD6ED9">
            <w:pPr>
              <w:rPr>
                <w:sz w:val="20"/>
                <w:szCs w:val="20"/>
              </w:rPr>
            </w:pPr>
            <w:r w:rsidRPr="00256822">
              <w:rPr>
                <w:sz w:val="20"/>
                <w:szCs w:val="20"/>
              </w:rPr>
              <w:t>Маркировка розеток и портов (1 розетка, 1 порт кросса, 1 разъем)</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152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16</w:t>
            </w:r>
          </w:p>
        </w:tc>
        <w:tc>
          <w:tcPr>
            <w:tcW w:w="6095" w:type="dxa"/>
            <w:shd w:val="clear" w:color="auto" w:fill="auto"/>
            <w:vAlign w:val="bottom"/>
          </w:tcPr>
          <w:p w:rsidR="00FD6ED9" w:rsidRPr="00256822" w:rsidRDefault="00FD6ED9" w:rsidP="00FD6ED9">
            <w:pPr>
              <w:rPr>
                <w:sz w:val="20"/>
                <w:szCs w:val="20"/>
              </w:rPr>
            </w:pPr>
            <w:r w:rsidRPr="00256822">
              <w:rPr>
                <w:sz w:val="20"/>
                <w:szCs w:val="20"/>
              </w:rPr>
              <w:t xml:space="preserve">Тестирование </w:t>
            </w:r>
            <w:proofErr w:type="gramStart"/>
            <w:r w:rsidRPr="00256822">
              <w:rPr>
                <w:sz w:val="20"/>
                <w:szCs w:val="20"/>
              </w:rPr>
              <w:t>компьютерной</w:t>
            </w:r>
            <w:proofErr w:type="gramEnd"/>
            <w:r w:rsidRPr="00256822">
              <w:rPr>
                <w:sz w:val="20"/>
                <w:szCs w:val="20"/>
              </w:rPr>
              <w:t xml:space="preserve"> линий, проверка соответствия  (1 порт)</w:t>
            </w:r>
          </w:p>
        </w:tc>
        <w:tc>
          <w:tcPr>
            <w:tcW w:w="914" w:type="dxa"/>
            <w:shd w:val="clear" w:color="auto" w:fill="auto"/>
            <w:vAlign w:val="center"/>
          </w:tcPr>
          <w:p w:rsidR="00FD6ED9" w:rsidRPr="00256822" w:rsidRDefault="00FD6ED9" w:rsidP="00FD6ED9">
            <w:pPr>
              <w:jc w:val="center"/>
              <w:rPr>
                <w:color w:val="000000"/>
                <w:sz w:val="20"/>
                <w:szCs w:val="20"/>
              </w:rPr>
            </w:pPr>
            <w:r w:rsidRPr="00256822">
              <w:rPr>
                <w:color w:val="000000"/>
                <w:sz w:val="20"/>
                <w:szCs w:val="20"/>
              </w:rPr>
              <w:t>шт.</w:t>
            </w:r>
          </w:p>
        </w:tc>
        <w:tc>
          <w:tcPr>
            <w:tcW w:w="1009" w:type="dxa"/>
            <w:shd w:val="clear" w:color="auto" w:fill="auto"/>
            <w:vAlign w:val="center"/>
          </w:tcPr>
          <w:p w:rsidR="00FD6ED9" w:rsidRPr="000404AB" w:rsidRDefault="00FD6ED9" w:rsidP="00FD6ED9">
            <w:pPr>
              <w:jc w:val="center"/>
              <w:rPr>
                <w:color w:val="000000"/>
                <w:sz w:val="20"/>
                <w:szCs w:val="20"/>
              </w:rPr>
            </w:pPr>
            <w:r w:rsidRPr="000404AB">
              <w:rPr>
                <w:color w:val="000000"/>
                <w:sz w:val="20"/>
                <w:szCs w:val="20"/>
              </w:rPr>
              <w:t>76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17</w:t>
            </w:r>
          </w:p>
        </w:tc>
        <w:tc>
          <w:tcPr>
            <w:tcW w:w="6095" w:type="dxa"/>
            <w:shd w:val="clear" w:color="auto" w:fill="auto"/>
            <w:vAlign w:val="bottom"/>
          </w:tcPr>
          <w:p w:rsidR="00FD6ED9" w:rsidRPr="00256822" w:rsidRDefault="00FD6ED9" w:rsidP="00FD6ED9">
            <w:pPr>
              <w:rPr>
                <w:sz w:val="20"/>
                <w:szCs w:val="20"/>
              </w:rPr>
            </w:pPr>
            <w:r>
              <w:rPr>
                <w:sz w:val="20"/>
                <w:szCs w:val="20"/>
              </w:rPr>
              <w:t>Пуск-наладка кабелей электропитания</w:t>
            </w:r>
          </w:p>
        </w:tc>
        <w:tc>
          <w:tcPr>
            <w:tcW w:w="914" w:type="dxa"/>
            <w:shd w:val="clear" w:color="auto" w:fill="auto"/>
            <w:vAlign w:val="center"/>
          </w:tcPr>
          <w:p w:rsidR="00FD6ED9" w:rsidRPr="00256822" w:rsidRDefault="00FD6ED9" w:rsidP="00FD6ED9">
            <w:pPr>
              <w:jc w:val="center"/>
              <w:rPr>
                <w:color w:val="000000"/>
                <w:sz w:val="20"/>
                <w:szCs w:val="20"/>
              </w:rPr>
            </w:pPr>
            <w:proofErr w:type="spellStart"/>
            <w:r>
              <w:rPr>
                <w:color w:val="000000"/>
                <w:sz w:val="20"/>
                <w:szCs w:val="20"/>
              </w:rPr>
              <w:t>компл</w:t>
            </w:r>
            <w:proofErr w:type="spellEnd"/>
          </w:p>
        </w:tc>
        <w:tc>
          <w:tcPr>
            <w:tcW w:w="1009" w:type="dxa"/>
            <w:shd w:val="clear" w:color="auto" w:fill="auto"/>
            <w:vAlign w:val="center"/>
          </w:tcPr>
          <w:p w:rsidR="00FD6ED9" w:rsidRPr="000404AB" w:rsidRDefault="00FD6ED9" w:rsidP="00FD6ED9">
            <w:pPr>
              <w:jc w:val="center"/>
              <w:rPr>
                <w:color w:val="000000"/>
                <w:sz w:val="20"/>
                <w:szCs w:val="20"/>
              </w:rPr>
            </w:pPr>
            <w:r>
              <w:rPr>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8</w:t>
            </w:r>
            <w:r w:rsidRPr="002D254E">
              <w:rPr>
                <w:b/>
                <w:bCs/>
                <w:iCs/>
                <w:sz w:val="20"/>
                <w:szCs w:val="20"/>
              </w:rPr>
              <w:t>. Окна и балконные двери</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Демонтаж оконного стеклопакета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EE2106" w:rsidRDefault="00FD6ED9" w:rsidP="00FD6ED9">
            <w:pPr>
              <w:keepNext/>
              <w:jc w:val="center"/>
              <w:outlineLvl w:val="2"/>
              <w:rPr>
                <w:bCs/>
                <w:iCs/>
                <w:sz w:val="20"/>
                <w:szCs w:val="20"/>
                <w:lang w:val="en-US"/>
              </w:rPr>
            </w:pPr>
            <w:r>
              <w:rPr>
                <w:bCs/>
                <w:iCs/>
                <w:sz w:val="20"/>
                <w:szCs w:val="20"/>
                <w:lang w:val="en-US"/>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Демонтаж кирпичного оконного парапета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0,6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EE2106" w:rsidRDefault="00FD6ED9" w:rsidP="00FD6ED9">
            <w:pPr>
              <w:keepNext/>
              <w:jc w:val="center"/>
              <w:outlineLvl w:val="2"/>
              <w:rPr>
                <w:bCs/>
                <w:iCs/>
                <w:sz w:val="20"/>
                <w:szCs w:val="20"/>
                <w:lang w:val="en-US"/>
              </w:rPr>
            </w:pPr>
            <w:r>
              <w:rPr>
                <w:bCs/>
                <w:iCs/>
                <w:sz w:val="20"/>
                <w:szCs w:val="20"/>
                <w:lang w:val="en-US"/>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оконного стеклопакета (тип </w:t>
            </w:r>
            <w:proofErr w:type="gramStart"/>
            <w:r>
              <w:rPr>
                <w:bCs/>
                <w:iCs/>
                <w:sz w:val="20"/>
                <w:szCs w:val="20"/>
                <w:lang w:val="en-US"/>
              </w:rPr>
              <w:t>R</w:t>
            </w:r>
            <w:proofErr w:type="gramEnd"/>
            <w:r>
              <w:rPr>
                <w:bCs/>
                <w:iCs/>
                <w:sz w:val="20"/>
                <w:szCs w:val="20"/>
              </w:rPr>
              <w:t>е</w:t>
            </w:r>
            <w:r>
              <w:rPr>
                <w:bCs/>
                <w:iCs/>
                <w:sz w:val="20"/>
                <w:szCs w:val="20"/>
                <w:lang w:val="en-US"/>
              </w:rPr>
              <w:t>h</w:t>
            </w:r>
            <w:r>
              <w:rPr>
                <w:bCs/>
                <w:iCs/>
                <w:sz w:val="20"/>
                <w:szCs w:val="20"/>
              </w:rPr>
              <w:t>ау) с балконной дверью с устройством внутреннего пластикового подоконника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9</w:t>
            </w:r>
            <w:r w:rsidRPr="002D254E">
              <w:rPr>
                <w:b/>
                <w:bCs/>
                <w:iCs/>
                <w:sz w:val="20"/>
                <w:szCs w:val="20"/>
              </w:rPr>
              <w:t>. Полы</w:t>
            </w:r>
          </w:p>
        </w:tc>
      </w:tr>
      <w:tr w:rsidR="00FD6ED9" w:rsidRPr="002D254E" w:rsidTr="00FD6ED9">
        <w:trPr>
          <w:trHeight w:val="213"/>
        </w:trPr>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Default="00FD6ED9" w:rsidP="00FD6ED9">
            <w:pPr>
              <w:keepNext/>
              <w:outlineLvl w:val="2"/>
              <w:rPr>
                <w:bCs/>
                <w:iCs/>
                <w:sz w:val="20"/>
                <w:szCs w:val="20"/>
              </w:rPr>
            </w:pPr>
            <w:r>
              <w:rPr>
                <w:bCs/>
                <w:iCs/>
                <w:sz w:val="20"/>
                <w:szCs w:val="20"/>
              </w:rPr>
              <w:t>Демонтаж существующего напольного покрытия (плитка)</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122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rPr>
          <w:trHeight w:val="193"/>
        </w:trPr>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Ремонт существующей цементной стяжки </w:t>
            </w:r>
          </w:p>
        </w:tc>
        <w:tc>
          <w:tcPr>
            <w:tcW w:w="914" w:type="dxa"/>
            <w:shd w:val="clear" w:color="auto" w:fill="auto"/>
          </w:tcPr>
          <w:p w:rsidR="00FD6ED9" w:rsidRDefault="00FD6ED9" w:rsidP="00FD6ED9">
            <w:pPr>
              <w:jc w:val="center"/>
            </w:pPr>
            <w:r w:rsidRPr="009D1840">
              <w:rPr>
                <w:bCs/>
                <w:iCs/>
                <w:sz w:val="20"/>
                <w:szCs w:val="20"/>
              </w:rPr>
              <w:t>м</w:t>
            </w:r>
            <w:proofErr w:type="gramStart"/>
            <w:r w:rsidRPr="009D1840">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75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Демонтаж пирога (керамзит) пола (ориентировочно) для восстановления пола </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Устройство отсыпки керамзита (ориентировочно) для восстановления пола </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Устройство ГВЛ (ориентировочно) для восстановления пола </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самовыравнивающей стяжки (толщ.3мм)</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Default="00FD6ED9" w:rsidP="00FD6ED9">
            <w:pPr>
              <w:keepNext/>
              <w:outlineLvl w:val="2"/>
              <w:rPr>
                <w:bCs/>
                <w:iCs/>
                <w:sz w:val="20"/>
                <w:szCs w:val="20"/>
              </w:rPr>
            </w:pPr>
            <w:r>
              <w:rPr>
                <w:bCs/>
                <w:iCs/>
                <w:sz w:val="20"/>
                <w:szCs w:val="20"/>
              </w:rPr>
              <w:t>Укладка подложки</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8</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Укладка половой доски (</w:t>
            </w:r>
            <w:proofErr w:type="spellStart"/>
            <w:r>
              <w:rPr>
                <w:bCs/>
                <w:iCs/>
                <w:sz w:val="20"/>
                <w:szCs w:val="20"/>
              </w:rPr>
              <w:t>ламинат</w:t>
            </w:r>
            <w:proofErr w:type="spellEnd"/>
            <w:r>
              <w:rPr>
                <w:bCs/>
                <w:iCs/>
                <w:sz w:val="20"/>
                <w:szCs w:val="20"/>
              </w:rPr>
              <w:t>) (типа «</w:t>
            </w:r>
            <w:proofErr w:type="spellStart"/>
            <w:r>
              <w:rPr>
                <w:bCs/>
                <w:iCs/>
                <w:sz w:val="20"/>
                <w:szCs w:val="20"/>
              </w:rPr>
              <w:t>Таркетт</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раскладки</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10</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Устройство плинтусов (в </w:t>
            </w:r>
            <w:proofErr w:type="spellStart"/>
            <w:r>
              <w:rPr>
                <w:bCs/>
                <w:iCs/>
                <w:sz w:val="20"/>
                <w:szCs w:val="20"/>
              </w:rPr>
              <w:t>т.ч</w:t>
            </w:r>
            <w:proofErr w:type="spellEnd"/>
            <w:r>
              <w:rPr>
                <w:bCs/>
                <w:iCs/>
                <w:sz w:val="20"/>
                <w:szCs w:val="20"/>
              </w:rPr>
              <w:t>. уголков, примыканий, торцевых заглушек, соединений)</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250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Раздел 1</w:t>
            </w:r>
            <w:r>
              <w:rPr>
                <w:b/>
                <w:bCs/>
                <w:iCs/>
                <w:sz w:val="20"/>
                <w:szCs w:val="20"/>
              </w:rPr>
              <w:t>0</w:t>
            </w:r>
            <w:r w:rsidRPr="002D254E">
              <w:rPr>
                <w:b/>
                <w:bCs/>
                <w:iCs/>
                <w:sz w:val="20"/>
                <w:szCs w:val="20"/>
              </w:rPr>
              <w:t>. Стены</w:t>
            </w:r>
            <w:r>
              <w:rPr>
                <w:b/>
                <w:bCs/>
                <w:iCs/>
                <w:sz w:val="20"/>
                <w:szCs w:val="20"/>
              </w:rPr>
              <w:t>, перегородки, двери</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Демонтаж </w:t>
            </w:r>
            <w:r>
              <w:t xml:space="preserve"> </w:t>
            </w:r>
            <w:r>
              <w:rPr>
                <w:bCs/>
                <w:iCs/>
                <w:sz w:val="20"/>
                <w:szCs w:val="20"/>
              </w:rPr>
              <w:t>существующих</w:t>
            </w:r>
            <w:r w:rsidRPr="00FC6FD1">
              <w:rPr>
                <w:bCs/>
                <w:iCs/>
                <w:sz w:val="20"/>
                <w:szCs w:val="20"/>
              </w:rPr>
              <w:t xml:space="preserve"> ГКЛ перегородок</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96,4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Демонтаж бетонной стены </w:t>
            </w:r>
            <w:proofErr w:type="gramStart"/>
            <w:r>
              <w:rPr>
                <w:bCs/>
                <w:iCs/>
                <w:sz w:val="20"/>
                <w:szCs w:val="20"/>
              </w:rPr>
              <w:t>для</w:t>
            </w:r>
            <w:proofErr w:type="gramEnd"/>
            <w:r>
              <w:rPr>
                <w:bCs/>
                <w:iCs/>
                <w:sz w:val="20"/>
                <w:szCs w:val="20"/>
              </w:rPr>
              <w:t xml:space="preserve"> </w:t>
            </w:r>
            <w:proofErr w:type="gramStart"/>
            <w:r>
              <w:rPr>
                <w:bCs/>
                <w:iCs/>
                <w:sz w:val="20"/>
                <w:szCs w:val="20"/>
              </w:rPr>
              <w:t>устройство</w:t>
            </w:r>
            <w:proofErr w:type="gramEnd"/>
            <w:r>
              <w:rPr>
                <w:bCs/>
                <w:iCs/>
                <w:sz w:val="20"/>
                <w:szCs w:val="20"/>
              </w:rPr>
              <w:t xml:space="preserve"> проёма</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усиливающей балки для проёма в бетонной стене</w:t>
            </w:r>
          </w:p>
        </w:tc>
        <w:tc>
          <w:tcPr>
            <w:tcW w:w="914" w:type="dxa"/>
            <w:shd w:val="clear" w:color="auto" w:fill="auto"/>
          </w:tcPr>
          <w:p w:rsidR="00FD6ED9"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кирпичной кладки (толщиной 160 мм)</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Обшивка существующих стен, балок и пр. ГКЛ (2слоя)</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165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ГКЛ перегородок с минерал ватой (толщ.=125 мм) (металл каркас толщ.75мм, 2 слоя - ГКЛ) с дверным проемом</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82,5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Default="00FD6ED9" w:rsidP="00FD6ED9">
            <w:pPr>
              <w:keepNext/>
              <w:outlineLvl w:val="2"/>
              <w:rPr>
                <w:bCs/>
                <w:iCs/>
                <w:sz w:val="20"/>
                <w:szCs w:val="20"/>
              </w:rPr>
            </w:pPr>
            <w:r w:rsidRPr="006D6CFF">
              <w:rPr>
                <w:bCs/>
                <w:iCs/>
                <w:sz w:val="20"/>
                <w:szCs w:val="20"/>
              </w:rPr>
              <w:t>Устройство ГКЛ перегородок с минерал ватой (толщ.=125 мм) (металл каркас толщ.75мм, 2 слоя - ГКЛ)</w:t>
            </w:r>
          </w:p>
        </w:tc>
        <w:tc>
          <w:tcPr>
            <w:tcW w:w="914" w:type="dxa"/>
            <w:shd w:val="clear" w:color="auto" w:fill="auto"/>
          </w:tcPr>
          <w:p w:rsidR="00FD6ED9" w:rsidRPr="001404CC" w:rsidRDefault="00FD6ED9" w:rsidP="00FD6ED9">
            <w:pPr>
              <w:jc w:val="center"/>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85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8</w:t>
            </w:r>
          </w:p>
        </w:tc>
        <w:tc>
          <w:tcPr>
            <w:tcW w:w="6095" w:type="dxa"/>
            <w:shd w:val="clear" w:color="auto" w:fill="auto"/>
          </w:tcPr>
          <w:p w:rsidR="00FD6ED9" w:rsidRDefault="00FD6ED9" w:rsidP="00FD6ED9">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9</w:t>
            </w:r>
          </w:p>
        </w:tc>
        <w:tc>
          <w:tcPr>
            <w:tcW w:w="6095" w:type="dxa"/>
            <w:shd w:val="clear" w:color="auto" w:fill="auto"/>
          </w:tcPr>
          <w:p w:rsidR="00FD6ED9" w:rsidRDefault="00FD6ED9" w:rsidP="00FD6ED9">
            <w:pPr>
              <w:keepNext/>
              <w:outlineLvl w:val="2"/>
              <w:rPr>
                <w:bCs/>
                <w:iCs/>
                <w:sz w:val="20"/>
                <w:szCs w:val="20"/>
              </w:rPr>
            </w:pPr>
            <w:r>
              <w:rPr>
                <w:bCs/>
                <w:iCs/>
                <w:sz w:val="20"/>
                <w:szCs w:val="20"/>
              </w:rPr>
              <w:t>Шпаклёвка ГКЛ поверхностей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10</w:t>
            </w:r>
          </w:p>
        </w:tc>
        <w:tc>
          <w:tcPr>
            <w:tcW w:w="6095" w:type="dxa"/>
            <w:shd w:val="clear" w:color="auto" w:fill="auto"/>
          </w:tcPr>
          <w:p w:rsidR="00FD6ED9" w:rsidRDefault="00FD6ED9" w:rsidP="00FD6ED9">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11</w:t>
            </w:r>
          </w:p>
        </w:tc>
        <w:tc>
          <w:tcPr>
            <w:tcW w:w="6095" w:type="dxa"/>
            <w:shd w:val="clear" w:color="auto" w:fill="auto"/>
          </w:tcPr>
          <w:p w:rsidR="00FD6ED9" w:rsidRDefault="00FD6ED9" w:rsidP="00FD6ED9">
            <w:pPr>
              <w:keepNext/>
              <w:outlineLvl w:val="2"/>
              <w:rPr>
                <w:bCs/>
                <w:iCs/>
                <w:sz w:val="20"/>
                <w:szCs w:val="20"/>
              </w:rPr>
            </w:pPr>
            <w:r>
              <w:rPr>
                <w:bCs/>
                <w:iCs/>
                <w:sz w:val="20"/>
                <w:szCs w:val="20"/>
              </w:rPr>
              <w:t>Окраска поверхностей (2 раза)</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12</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алюминиевых остеклённых офисных перегородок (со встроенными жалюзи и глухими панелями)</w:t>
            </w:r>
          </w:p>
        </w:tc>
        <w:tc>
          <w:tcPr>
            <w:tcW w:w="914" w:type="dxa"/>
            <w:shd w:val="clear" w:color="auto" w:fill="auto"/>
          </w:tcPr>
          <w:p w:rsidR="00FD6ED9" w:rsidRPr="001404CC" w:rsidRDefault="00FD6ED9" w:rsidP="00FD6ED9">
            <w:pPr>
              <w:jc w:val="center"/>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37,5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13</w:t>
            </w:r>
          </w:p>
        </w:tc>
        <w:tc>
          <w:tcPr>
            <w:tcW w:w="6095" w:type="dxa"/>
            <w:shd w:val="clear" w:color="auto" w:fill="auto"/>
          </w:tcPr>
          <w:p w:rsidR="00FD6ED9" w:rsidRDefault="00FD6ED9" w:rsidP="00FD6ED9">
            <w:pPr>
              <w:keepNext/>
              <w:outlineLvl w:val="2"/>
              <w:rPr>
                <w:bCs/>
                <w:iCs/>
                <w:sz w:val="20"/>
                <w:szCs w:val="20"/>
              </w:rPr>
            </w:pPr>
            <w:r>
              <w:rPr>
                <w:bCs/>
                <w:iCs/>
                <w:sz w:val="20"/>
                <w:szCs w:val="20"/>
              </w:rPr>
              <w:t>Устройство алюминиевых остеклённых офисных дверей (со встроенными жалюзи и глухими панелями)</w:t>
            </w:r>
          </w:p>
        </w:tc>
        <w:tc>
          <w:tcPr>
            <w:tcW w:w="914" w:type="dxa"/>
            <w:shd w:val="clear" w:color="auto" w:fill="auto"/>
          </w:tcPr>
          <w:p w:rsidR="00FD6ED9" w:rsidRPr="001404CC" w:rsidRDefault="00FD6ED9" w:rsidP="00FD6ED9">
            <w:pPr>
              <w:jc w:val="center"/>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14</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Установка деревянных межкомнатных деревянных дверей типа </w:t>
            </w:r>
            <w:r w:rsidRPr="00EF71C9">
              <w:rPr>
                <w:bCs/>
                <w:iCs/>
                <w:color w:val="FF0000"/>
                <w:sz w:val="20"/>
                <w:szCs w:val="20"/>
              </w:rPr>
              <w:t>«</w:t>
            </w:r>
            <w:proofErr w:type="spellStart"/>
            <w:r w:rsidRPr="00EF71C9">
              <w:rPr>
                <w:bCs/>
                <w:iCs/>
                <w:color w:val="FF0000"/>
                <w:sz w:val="20"/>
                <w:szCs w:val="20"/>
              </w:rPr>
              <w:t>Юнион</w:t>
            </w:r>
            <w:proofErr w:type="spellEnd"/>
            <w:r w:rsidRPr="00F21095">
              <w:rPr>
                <w:bCs/>
                <w:iCs/>
                <w:color w:val="FF0000"/>
                <w:sz w:val="20"/>
                <w:szCs w:val="20"/>
              </w:rPr>
              <w:t xml:space="preserve">» </w:t>
            </w:r>
          </w:p>
        </w:tc>
        <w:tc>
          <w:tcPr>
            <w:tcW w:w="914" w:type="dxa"/>
            <w:shd w:val="clear" w:color="auto" w:fill="auto"/>
          </w:tcPr>
          <w:p w:rsidR="00FD6ED9" w:rsidRPr="002D254E" w:rsidRDefault="00FD6ED9" w:rsidP="00FD6ED9">
            <w:pPr>
              <w:keepNext/>
              <w:jc w:val="center"/>
              <w:outlineLvl w:val="2"/>
              <w:rPr>
                <w:bCs/>
                <w:iCs/>
                <w:sz w:val="20"/>
                <w:szCs w:val="20"/>
              </w:rPr>
            </w:pPr>
            <w:r w:rsidRPr="00387B4B">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15</w:t>
            </w:r>
          </w:p>
        </w:tc>
        <w:tc>
          <w:tcPr>
            <w:tcW w:w="6095" w:type="dxa"/>
            <w:shd w:val="clear" w:color="auto" w:fill="auto"/>
          </w:tcPr>
          <w:p w:rsidR="00FD6ED9" w:rsidRPr="002D254E" w:rsidRDefault="00FD6ED9" w:rsidP="00FD6ED9">
            <w:pPr>
              <w:keepNext/>
              <w:outlineLvl w:val="2"/>
              <w:rPr>
                <w:bCs/>
                <w:iCs/>
                <w:sz w:val="20"/>
                <w:szCs w:val="20"/>
              </w:rPr>
            </w:pPr>
            <w:r w:rsidRPr="00387B4B">
              <w:rPr>
                <w:bCs/>
                <w:iCs/>
                <w:sz w:val="20"/>
                <w:szCs w:val="20"/>
              </w:rPr>
              <w:t xml:space="preserve">Установка </w:t>
            </w:r>
            <w:r>
              <w:rPr>
                <w:bCs/>
                <w:iCs/>
                <w:sz w:val="20"/>
                <w:szCs w:val="20"/>
              </w:rPr>
              <w:t xml:space="preserve">двустворчатых </w:t>
            </w:r>
            <w:r w:rsidRPr="00387B4B">
              <w:rPr>
                <w:bCs/>
                <w:iCs/>
                <w:sz w:val="20"/>
                <w:szCs w:val="20"/>
              </w:rPr>
              <w:t xml:space="preserve">деревянных межкомнатных дверей типа </w:t>
            </w:r>
            <w:r w:rsidRPr="0040578C">
              <w:rPr>
                <w:bCs/>
                <w:iCs/>
                <w:color w:val="FF0000"/>
                <w:sz w:val="20"/>
                <w:szCs w:val="20"/>
              </w:rPr>
              <w:t>«</w:t>
            </w:r>
            <w:proofErr w:type="spellStart"/>
            <w:r w:rsidRPr="00F21095">
              <w:rPr>
                <w:bCs/>
                <w:iCs/>
                <w:color w:val="FF0000"/>
                <w:sz w:val="20"/>
                <w:szCs w:val="20"/>
              </w:rPr>
              <w:t>Юнион</w:t>
            </w:r>
            <w:proofErr w:type="spellEnd"/>
            <w:r w:rsidRPr="00F21095">
              <w:rPr>
                <w:bCs/>
                <w:iCs/>
                <w:color w:val="FF0000"/>
                <w:sz w:val="20"/>
                <w:szCs w:val="20"/>
              </w:rPr>
              <w:t xml:space="preserve">» </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p>
        </w:tc>
        <w:tc>
          <w:tcPr>
            <w:tcW w:w="6095" w:type="dxa"/>
            <w:shd w:val="clear" w:color="auto" w:fill="auto"/>
          </w:tcPr>
          <w:p w:rsidR="00FD6ED9" w:rsidRPr="00387B4B" w:rsidRDefault="00FD6ED9" w:rsidP="00FD6ED9">
            <w:pPr>
              <w:keepNext/>
              <w:outlineLvl w:val="2"/>
              <w:rPr>
                <w:bCs/>
                <w:iCs/>
                <w:sz w:val="20"/>
                <w:szCs w:val="20"/>
              </w:rPr>
            </w:pPr>
          </w:p>
        </w:tc>
        <w:tc>
          <w:tcPr>
            <w:tcW w:w="914" w:type="dxa"/>
            <w:shd w:val="clear" w:color="auto" w:fill="auto"/>
          </w:tcPr>
          <w:p w:rsidR="00FD6ED9" w:rsidRDefault="00FD6ED9" w:rsidP="00FD6ED9">
            <w:pPr>
              <w:keepNext/>
              <w:jc w:val="center"/>
              <w:outlineLvl w:val="2"/>
              <w:rPr>
                <w:bCs/>
                <w:iCs/>
                <w:sz w:val="20"/>
                <w:szCs w:val="20"/>
              </w:rPr>
            </w:pPr>
          </w:p>
        </w:tc>
        <w:tc>
          <w:tcPr>
            <w:tcW w:w="1009" w:type="dxa"/>
            <w:shd w:val="clear" w:color="auto" w:fill="auto"/>
          </w:tcPr>
          <w:p w:rsidR="00FD6ED9"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Раздел 1</w:t>
            </w:r>
            <w:r>
              <w:rPr>
                <w:b/>
                <w:bCs/>
                <w:iCs/>
                <w:sz w:val="20"/>
                <w:szCs w:val="20"/>
              </w:rPr>
              <w:t>1</w:t>
            </w:r>
            <w:r w:rsidRPr="002D254E">
              <w:rPr>
                <w:b/>
                <w:bCs/>
                <w:iCs/>
                <w:sz w:val="20"/>
                <w:szCs w:val="20"/>
              </w:rPr>
              <w:t>. Потолки</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нового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320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Устройство ГКЛ потолка (с устройством </w:t>
            </w:r>
            <w:proofErr w:type="spellStart"/>
            <w:r>
              <w:rPr>
                <w:bCs/>
                <w:iCs/>
                <w:sz w:val="20"/>
                <w:szCs w:val="20"/>
              </w:rPr>
              <w:t>металлокаркаса</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rPr>
          <w:trHeight w:val="278"/>
        </w:trPr>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Default="00FD6ED9" w:rsidP="00FD6ED9">
            <w:pPr>
              <w:keepNext/>
              <w:outlineLvl w:val="2"/>
              <w:rPr>
                <w:bCs/>
                <w:iCs/>
                <w:sz w:val="20"/>
                <w:szCs w:val="20"/>
              </w:rPr>
            </w:pPr>
            <w:r>
              <w:rPr>
                <w:bCs/>
                <w:iCs/>
                <w:sz w:val="20"/>
                <w:szCs w:val="20"/>
              </w:rPr>
              <w:t>Шпаклёвка ГКЛ поверхностей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Default="00FD6ED9" w:rsidP="00FD6ED9">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rPr>
          <w:trHeight w:val="241"/>
        </w:trPr>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Default="00FD6ED9" w:rsidP="00FD6ED9">
            <w:pPr>
              <w:keepNext/>
              <w:outlineLvl w:val="2"/>
              <w:rPr>
                <w:bCs/>
                <w:iCs/>
                <w:sz w:val="20"/>
                <w:szCs w:val="20"/>
              </w:rPr>
            </w:pPr>
            <w:r>
              <w:rPr>
                <w:bCs/>
                <w:iCs/>
                <w:sz w:val="20"/>
                <w:szCs w:val="20"/>
              </w:rPr>
              <w:t>Окраска поверхностей (2 раза)</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rPr>
          <w:trHeight w:val="177"/>
        </w:trPr>
        <w:tc>
          <w:tcPr>
            <w:tcW w:w="817" w:type="dxa"/>
            <w:shd w:val="clear" w:color="auto" w:fill="auto"/>
          </w:tcPr>
          <w:p w:rsidR="00FD6ED9" w:rsidRDefault="00FD6ED9" w:rsidP="00FD6ED9">
            <w:pPr>
              <w:keepNext/>
              <w:jc w:val="center"/>
              <w:outlineLvl w:val="2"/>
              <w:rPr>
                <w:bCs/>
                <w:iCs/>
                <w:sz w:val="20"/>
                <w:szCs w:val="20"/>
              </w:rPr>
            </w:pPr>
          </w:p>
        </w:tc>
        <w:tc>
          <w:tcPr>
            <w:tcW w:w="6095" w:type="dxa"/>
            <w:shd w:val="clear" w:color="auto" w:fill="auto"/>
          </w:tcPr>
          <w:p w:rsidR="00FD6ED9" w:rsidRDefault="00FD6ED9" w:rsidP="00FD6ED9">
            <w:pPr>
              <w:keepNext/>
              <w:outlineLvl w:val="2"/>
              <w:rPr>
                <w:bCs/>
                <w:iCs/>
                <w:sz w:val="20"/>
                <w:szCs w:val="20"/>
              </w:rPr>
            </w:pPr>
          </w:p>
        </w:tc>
        <w:tc>
          <w:tcPr>
            <w:tcW w:w="914" w:type="dxa"/>
            <w:shd w:val="clear" w:color="auto" w:fill="auto"/>
          </w:tcPr>
          <w:p w:rsidR="00FD6ED9" w:rsidRDefault="00FD6ED9" w:rsidP="00FD6ED9">
            <w:pPr>
              <w:keepNext/>
              <w:jc w:val="center"/>
              <w:outlineLvl w:val="2"/>
              <w:rPr>
                <w:bCs/>
                <w:iCs/>
                <w:sz w:val="20"/>
                <w:szCs w:val="20"/>
              </w:rPr>
            </w:pPr>
          </w:p>
        </w:tc>
        <w:tc>
          <w:tcPr>
            <w:tcW w:w="1009" w:type="dxa"/>
            <w:shd w:val="clear" w:color="auto" w:fill="auto"/>
          </w:tcPr>
          <w:p w:rsidR="00FD6ED9"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Раздел 1</w:t>
            </w:r>
            <w:r>
              <w:rPr>
                <w:b/>
                <w:bCs/>
                <w:iCs/>
                <w:sz w:val="20"/>
                <w:szCs w:val="20"/>
              </w:rPr>
              <w:t>2</w:t>
            </w:r>
            <w:r w:rsidRPr="002D254E">
              <w:rPr>
                <w:b/>
                <w:bCs/>
                <w:iCs/>
                <w:sz w:val="20"/>
                <w:szCs w:val="20"/>
              </w:rPr>
              <w:t xml:space="preserve">. </w:t>
            </w:r>
            <w:r>
              <w:rPr>
                <w:b/>
                <w:bCs/>
                <w:iCs/>
                <w:sz w:val="20"/>
                <w:szCs w:val="20"/>
              </w:rPr>
              <w:t>Наружные</w:t>
            </w:r>
            <w:r w:rsidRPr="002D254E">
              <w:rPr>
                <w:b/>
                <w:bCs/>
                <w:iCs/>
                <w:sz w:val="20"/>
                <w:szCs w:val="20"/>
              </w:rPr>
              <w:t xml:space="preserve"> двери</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Демонтаж старых дверей и устройство расширения дверного проёма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входных наружных металлических утеплённых дверей типа </w:t>
            </w:r>
            <w:r w:rsidRPr="003B6428">
              <w:rPr>
                <w:bCs/>
                <w:iCs/>
                <w:color w:val="FF0000"/>
                <w:sz w:val="20"/>
                <w:szCs w:val="20"/>
              </w:rPr>
              <w:t>«</w:t>
            </w:r>
            <w:proofErr w:type="spellStart"/>
            <w:r w:rsidRPr="003B6428">
              <w:rPr>
                <w:bCs/>
                <w:iCs/>
                <w:color w:val="FF0000"/>
                <w:sz w:val="20"/>
                <w:szCs w:val="20"/>
              </w:rPr>
              <w:t>Юнион</w:t>
            </w:r>
            <w:proofErr w:type="spellEnd"/>
            <w:r w:rsidRPr="003B6428">
              <w:rPr>
                <w:bCs/>
                <w:iCs/>
                <w:color w:val="FF0000"/>
                <w:sz w:val="20"/>
                <w:szCs w:val="20"/>
              </w:rPr>
              <w:t xml:space="preserve">» </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Шт.</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p>
        </w:tc>
        <w:tc>
          <w:tcPr>
            <w:tcW w:w="6095" w:type="dxa"/>
            <w:shd w:val="clear" w:color="auto" w:fill="auto"/>
          </w:tcPr>
          <w:p w:rsidR="00FD6ED9" w:rsidRDefault="00FD6ED9" w:rsidP="00FD6ED9">
            <w:pPr>
              <w:keepNext/>
              <w:outlineLvl w:val="2"/>
              <w:rPr>
                <w:bCs/>
                <w:iCs/>
                <w:sz w:val="20"/>
                <w:szCs w:val="20"/>
              </w:rPr>
            </w:pPr>
          </w:p>
        </w:tc>
        <w:tc>
          <w:tcPr>
            <w:tcW w:w="914" w:type="dxa"/>
            <w:shd w:val="clear" w:color="auto" w:fill="auto"/>
          </w:tcPr>
          <w:p w:rsidR="00FD6ED9" w:rsidRDefault="00FD6ED9" w:rsidP="00FD6ED9">
            <w:pPr>
              <w:keepNext/>
              <w:jc w:val="center"/>
              <w:outlineLvl w:val="2"/>
              <w:rPr>
                <w:bCs/>
                <w:iCs/>
                <w:sz w:val="20"/>
                <w:szCs w:val="20"/>
              </w:rPr>
            </w:pPr>
          </w:p>
        </w:tc>
        <w:tc>
          <w:tcPr>
            <w:tcW w:w="1009" w:type="dxa"/>
            <w:shd w:val="clear" w:color="auto" w:fill="auto"/>
          </w:tcPr>
          <w:p w:rsidR="00FD6ED9"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Раздел 1</w:t>
            </w:r>
            <w:r>
              <w:rPr>
                <w:b/>
                <w:bCs/>
                <w:iCs/>
                <w:sz w:val="20"/>
                <w:szCs w:val="20"/>
              </w:rPr>
              <w:t>3</w:t>
            </w:r>
            <w:r w:rsidRPr="002D254E">
              <w:rPr>
                <w:b/>
                <w:bCs/>
                <w:iCs/>
                <w:sz w:val="20"/>
                <w:szCs w:val="20"/>
              </w:rPr>
              <w:t xml:space="preserve">. </w:t>
            </w:r>
            <w:r>
              <w:rPr>
                <w:b/>
                <w:bCs/>
                <w:iCs/>
                <w:sz w:val="20"/>
                <w:szCs w:val="20"/>
              </w:rPr>
              <w:t xml:space="preserve">Тамбуры, </w:t>
            </w:r>
            <w:r w:rsidRPr="002D254E">
              <w:rPr>
                <w:b/>
                <w:bCs/>
                <w:iCs/>
                <w:sz w:val="20"/>
                <w:szCs w:val="20"/>
              </w:rPr>
              <w:t>Лестницы</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кирпичной кладки для устройства лестницы</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Устройство керамзитовой засыпки с </w:t>
            </w:r>
            <w:proofErr w:type="spellStart"/>
            <w:r>
              <w:rPr>
                <w:bCs/>
                <w:iCs/>
                <w:sz w:val="20"/>
                <w:szCs w:val="20"/>
              </w:rPr>
              <w:t>проливкой</w:t>
            </w:r>
            <w:proofErr w:type="spellEnd"/>
            <w:r>
              <w:rPr>
                <w:bCs/>
                <w:iCs/>
                <w:sz w:val="20"/>
                <w:szCs w:val="20"/>
              </w:rPr>
              <w:t xml:space="preserve"> цементным молочком полостей под лестницей</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Устройство монолитной армированной </w:t>
            </w:r>
            <w:proofErr w:type="gramStart"/>
            <w:r>
              <w:rPr>
                <w:bCs/>
                <w:iCs/>
                <w:sz w:val="20"/>
                <w:szCs w:val="20"/>
              </w:rPr>
              <w:t>ж/б</w:t>
            </w:r>
            <w:proofErr w:type="gramEnd"/>
            <w:r>
              <w:rPr>
                <w:bCs/>
                <w:iCs/>
                <w:sz w:val="20"/>
                <w:szCs w:val="20"/>
              </w:rPr>
              <w:t xml:space="preserve"> лестницы</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армированной цементно-песчаной стяжки</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Облицовка существующей лестницы </w:t>
            </w:r>
            <w:proofErr w:type="spellStart"/>
            <w:r>
              <w:rPr>
                <w:bCs/>
                <w:iCs/>
                <w:sz w:val="20"/>
                <w:szCs w:val="20"/>
              </w:rPr>
              <w:t>керамогранитной</w:t>
            </w:r>
            <w:proofErr w:type="spellEnd"/>
            <w:r>
              <w:rPr>
                <w:bCs/>
                <w:iCs/>
                <w:sz w:val="20"/>
                <w:szCs w:val="20"/>
              </w:rPr>
              <w:t xml:space="preserve"> плиткой </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Обшивка существующих стен, балок и пр. ГКЛ (2слоя)</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Default="00FD6ED9" w:rsidP="00FD6ED9">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8</w:t>
            </w:r>
          </w:p>
        </w:tc>
        <w:tc>
          <w:tcPr>
            <w:tcW w:w="6095" w:type="dxa"/>
            <w:shd w:val="clear" w:color="auto" w:fill="auto"/>
          </w:tcPr>
          <w:p w:rsidR="00FD6ED9" w:rsidRDefault="00FD6ED9" w:rsidP="00FD6ED9">
            <w:pPr>
              <w:keepNext/>
              <w:outlineLvl w:val="2"/>
              <w:rPr>
                <w:bCs/>
                <w:iCs/>
                <w:sz w:val="20"/>
                <w:szCs w:val="20"/>
              </w:rPr>
            </w:pPr>
            <w:r>
              <w:rPr>
                <w:bCs/>
                <w:iCs/>
                <w:sz w:val="20"/>
                <w:szCs w:val="20"/>
              </w:rPr>
              <w:t>Шпаклёвка ГКЛ поверхностей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9</w:t>
            </w:r>
          </w:p>
        </w:tc>
        <w:tc>
          <w:tcPr>
            <w:tcW w:w="6095" w:type="dxa"/>
            <w:shd w:val="clear" w:color="auto" w:fill="auto"/>
          </w:tcPr>
          <w:p w:rsidR="00FD6ED9" w:rsidRDefault="00FD6ED9" w:rsidP="00FD6ED9">
            <w:pPr>
              <w:keepNext/>
              <w:outlineLvl w:val="2"/>
              <w:rPr>
                <w:bCs/>
                <w:iCs/>
                <w:sz w:val="20"/>
                <w:szCs w:val="20"/>
              </w:rPr>
            </w:pPr>
            <w:r>
              <w:rPr>
                <w:bCs/>
                <w:iCs/>
                <w:sz w:val="20"/>
                <w:szCs w:val="20"/>
              </w:rPr>
              <w:t>Покрытие ГКЛ поверхностей грунтовкой</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10</w:t>
            </w:r>
          </w:p>
        </w:tc>
        <w:tc>
          <w:tcPr>
            <w:tcW w:w="6095" w:type="dxa"/>
            <w:shd w:val="clear" w:color="auto" w:fill="auto"/>
          </w:tcPr>
          <w:p w:rsidR="00FD6ED9" w:rsidRDefault="00FD6ED9" w:rsidP="00FD6ED9">
            <w:pPr>
              <w:keepNext/>
              <w:outlineLvl w:val="2"/>
              <w:rPr>
                <w:bCs/>
                <w:iCs/>
                <w:sz w:val="20"/>
                <w:szCs w:val="20"/>
              </w:rPr>
            </w:pPr>
            <w:r>
              <w:rPr>
                <w:bCs/>
                <w:iCs/>
                <w:sz w:val="20"/>
                <w:szCs w:val="20"/>
              </w:rPr>
              <w:t>Окраска поверхностей (2 раза)</w:t>
            </w:r>
          </w:p>
        </w:tc>
        <w:tc>
          <w:tcPr>
            <w:tcW w:w="914" w:type="dxa"/>
            <w:shd w:val="clear" w:color="auto" w:fill="auto"/>
          </w:tcPr>
          <w:p w:rsidR="00FD6ED9" w:rsidRDefault="00FD6ED9" w:rsidP="00FD6ED9">
            <w:pPr>
              <w:jc w:val="center"/>
            </w:pPr>
            <w:r w:rsidRPr="001404CC">
              <w:rPr>
                <w:bCs/>
                <w:iCs/>
                <w:sz w:val="20"/>
                <w:szCs w:val="20"/>
              </w:rPr>
              <w:t>м</w:t>
            </w:r>
            <w:proofErr w:type="gramStart"/>
            <w:r w:rsidRPr="001404CC">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60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Устройство нового потолочного покрытия типа «</w:t>
            </w:r>
            <w:proofErr w:type="spellStart"/>
            <w:r>
              <w:rPr>
                <w:bCs/>
                <w:iCs/>
                <w:sz w:val="20"/>
                <w:szCs w:val="20"/>
              </w:rPr>
              <w:t>Армстронг</w:t>
            </w:r>
            <w:proofErr w:type="spell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w:t>
            </w:r>
            <w:proofErr w:type="gramStart"/>
            <w:r>
              <w:rPr>
                <w:bCs/>
                <w:iCs/>
                <w:sz w:val="20"/>
                <w:szCs w:val="20"/>
              </w:rPr>
              <w:t>2</w:t>
            </w:r>
            <w:proofErr w:type="gramEnd"/>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Раздел 1</w:t>
            </w:r>
            <w:r>
              <w:rPr>
                <w:b/>
                <w:bCs/>
                <w:iCs/>
                <w:sz w:val="20"/>
                <w:szCs w:val="20"/>
              </w:rPr>
              <w:t>4</w:t>
            </w:r>
            <w:r w:rsidRPr="002D254E">
              <w:rPr>
                <w:b/>
                <w:bCs/>
                <w:iCs/>
                <w:sz w:val="20"/>
                <w:szCs w:val="20"/>
              </w:rPr>
              <w:t>.</w:t>
            </w:r>
            <w:r>
              <w:rPr>
                <w:b/>
                <w:bCs/>
                <w:iCs/>
                <w:sz w:val="20"/>
                <w:szCs w:val="20"/>
              </w:rPr>
              <w:t xml:space="preserve">  Перемещение, погрузка, вывоз и утилизация мусора</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Сбор строительного мусора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Перемещение к месту погрузки строительного мусора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Погрузка строительного мусора в контейнеры</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Вывоз контейнерами и утилизация строительного мусора</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м3</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Раздел 1</w:t>
            </w:r>
            <w:r>
              <w:rPr>
                <w:b/>
                <w:bCs/>
                <w:iCs/>
                <w:sz w:val="20"/>
                <w:szCs w:val="20"/>
              </w:rPr>
              <w:t>0</w:t>
            </w:r>
            <w:r w:rsidRPr="002D254E">
              <w:rPr>
                <w:b/>
                <w:bCs/>
                <w:iCs/>
                <w:sz w:val="20"/>
                <w:szCs w:val="20"/>
              </w:rPr>
              <w:t>.</w:t>
            </w:r>
            <w:r>
              <w:rPr>
                <w:b/>
                <w:bCs/>
                <w:iCs/>
                <w:sz w:val="20"/>
                <w:szCs w:val="20"/>
              </w:rPr>
              <w:t xml:space="preserve"> Уборка</w:t>
            </w:r>
          </w:p>
        </w:tc>
      </w:tr>
      <w:tr w:rsidR="00FD6ED9" w:rsidRPr="002D254E" w:rsidTr="00FD6ED9">
        <w:tc>
          <w:tcPr>
            <w:tcW w:w="817"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tcBorders>
              <w:bottom w:val="single" w:sz="4" w:space="0" w:color="auto"/>
            </w:tcBorders>
            <w:shd w:val="clear" w:color="auto" w:fill="auto"/>
          </w:tcPr>
          <w:p w:rsidR="00FD6ED9" w:rsidRPr="002D254E" w:rsidRDefault="00FD6ED9" w:rsidP="00FD6ED9">
            <w:pPr>
              <w:keepNext/>
              <w:outlineLvl w:val="2"/>
              <w:rPr>
                <w:bCs/>
                <w:iCs/>
                <w:sz w:val="20"/>
                <w:szCs w:val="20"/>
              </w:rPr>
            </w:pPr>
            <w:r>
              <w:rPr>
                <w:bCs/>
                <w:iCs/>
                <w:sz w:val="20"/>
                <w:szCs w:val="20"/>
              </w:rPr>
              <w:t>Уборка помещения (полы, стены, потолки, окна, двери)</w:t>
            </w:r>
          </w:p>
        </w:tc>
        <w:tc>
          <w:tcPr>
            <w:tcW w:w="914" w:type="dxa"/>
            <w:tcBorders>
              <w:bottom w:val="single" w:sz="4" w:space="0" w:color="auto"/>
            </w:tcBorders>
            <w:shd w:val="clear" w:color="auto" w:fill="auto"/>
          </w:tcPr>
          <w:p w:rsidR="00FD6ED9" w:rsidRPr="002D254E" w:rsidRDefault="00FD6ED9" w:rsidP="00FD6ED9">
            <w:pPr>
              <w:keepNext/>
              <w:tabs>
                <w:tab w:val="left" w:pos="240"/>
                <w:tab w:val="center" w:pos="367"/>
              </w:tabs>
              <w:outlineLvl w:val="2"/>
              <w:rPr>
                <w:bCs/>
                <w:iCs/>
                <w:sz w:val="20"/>
                <w:szCs w:val="20"/>
              </w:rPr>
            </w:pPr>
            <w:r>
              <w:rPr>
                <w:bCs/>
                <w:iCs/>
                <w:sz w:val="20"/>
                <w:szCs w:val="20"/>
              </w:rPr>
              <w:tab/>
            </w:r>
            <w:r>
              <w:rPr>
                <w:bCs/>
                <w:iCs/>
                <w:sz w:val="20"/>
                <w:szCs w:val="20"/>
              </w:rPr>
              <w:tab/>
              <w:t>м</w:t>
            </w:r>
            <w:proofErr w:type="gramStart"/>
            <w:r>
              <w:rPr>
                <w:bCs/>
                <w:iCs/>
                <w:sz w:val="20"/>
                <w:szCs w:val="20"/>
              </w:rPr>
              <w:t>2</w:t>
            </w:r>
            <w:proofErr w:type="gramEnd"/>
          </w:p>
        </w:tc>
        <w:tc>
          <w:tcPr>
            <w:tcW w:w="1009"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r>
              <w:rPr>
                <w:bCs/>
                <w:iCs/>
                <w:sz w:val="20"/>
                <w:szCs w:val="20"/>
              </w:rPr>
              <w:t>360</w:t>
            </w:r>
          </w:p>
        </w:tc>
        <w:tc>
          <w:tcPr>
            <w:tcW w:w="1479" w:type="dxa"/>
            <w:tcBorders>
              <w:bottom w:val="single" w:sz="4" w:space="0" w:color="auto"/>
            </w:tcBorders>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p>
        </w:tc>
        <w:tc>
          <w:tcPr>
            <w:tcW w:w="6095" w:type="dxa"/>
            <w:tcBorders>
              <w:bottom w:val="single" w:sz="4" w:space="0" w:color="auto"/>
            </w:tcBorders>
            <w:shd w:val="clear" w:color="auto" w:fill="auto"/>
          </w:tcPr>
          <w:p w:rsidR="00FD6ED9" w:rsidRPr="002D254E" w:rsidRDefault="00FD6ED9" w:rsidP="00FD6ED9">
            <w:pPr>
              <w:keepNext/>
              <w:outlineLvl w:val="2"/>
              <w:rPr>
                <w:bCs/>
                <w:iCs/>
                <w:sz w:val="20"/>
                <w:szCs w:val="20"/>
              </w:rPr>
            </w:pPr>
          </w:p>
        </w:tc>
        <w:tc>
          <w:tcPr>
            <w:tcW w:w="914"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p>
        </w:tc>
        <w:tc>
          <w:tcPr>
            <w:tcW w:w="1009"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p>
        </w:tc>
        <w:tc>
          <w:tcPr>
            <w:tcW w:w="1479" w:type="dxa"/>
            <w:tcBorders>
              <w:bottom w:val="single" w:sz="4" w:space="0" w:color="auto"/>
            </w:tcBorders>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tcBorders>
              <w:top w:val="single" w:sz="4" w:space="0" w:color="auto"/>
              <w:left w:val="nil"/>
              <w:bottom w:val="single" w:sz="4" w:space="0" w:color="auto"/>
              <w:right w:val="nil"/>
            </w:tcBorders>
            <w:shd w:val="clear" w:color="auto" w:fill="auto"/>
          </w:tcPr>
          <w:p w:rsidR="00FD6ED9" w:rsidRPr="002D254E" w:rsidRDefault="00FD6ED9" w:rsidP="00FD6ED9">
            <w:pPr>
              <w:keepNext/>
              <w:jc w:val="center"/>
              <w:outlineLvl w:val="2"/>
              <w:rPr>
                <w:bCs/>
                <w:iCs/>
                <w:sz w:val="20"/>
                <w:szCs w:val="20"/>
              </w:rPr>
            </w:pPr>
          </w:p>
        </w:tc>
        <w:tc>
          <w:tcPr>
            <w:tcW w:w="6095" w:type="dxa"/>
            <w:tcBorders>
              <w:top w:val="single" w:sz="4" w:space="0" w:color="auto"/>
              <w:left w:val="nil"/>
              <w:bottom w:val="single" w:sz="4" w:space="0" w:color="auto"/>
              <w:right w:val="nil"/>
            </w:tcBorders>
            <w:shd w:val="clear" w:color="auto" w:fill="auto"/>
          </w:tcPr>
          <w:p w:rsidR="00FD6ED9" w:rsidRPr="002D254E" w:rsidRDefault="00FD6ED9" w:rsidP="00FD6ED9">
            <w:pPr>
              <w:keepNext/>
              <w:outlineLvl w:val="2"/>
              <w:rPr>
                <w:bCs/>
                <w:iCs/>
                <w:sz w:val="20"/>
                <w:szCs w:val="20"/>
              </w:rPr>
            </w:pPr>
          </w:p>
        </w:tc>
        <w:tc>
          <w:tcPr>
            <w:tcW w:w="914" w:type="dxa"/>
            <w:tcBorders>
              <w:top w:val="single" w:sz="4" w:space="0" w:color="auto"/>
              <w:left w:val="nil"/>
              <w:bottom w:val="single" w:sz="4" w:space="0" w:color="auto"/>
              <w:right w:val="nil"/>
            </w:tcBorders>
            <w:shd w:val="clear" w:color="auto" w:fill="auto"/>
          </w:tcPr>
          <w:p w:rsidR="00FD6ED9" w:rsidRPr="002D254E" w:rsidRDefault="00FD6ED9" w:rsidP="00FD6ED9">
            <w:pPr>
              <w:keepNext/>
              <w:jc w:val="center"/>
              <w:outlineLvl w:val="2"/>
              <w:rPr>
                <w:bCs/>
                <w:iCs/>
                <w:sz w:val="20"/>
                <w:szCs w:val="20"/>
              </w:rPr>
            </w:pPr>
          </w:p>
        </w:tc>
        <w:tc>
          <w:tcPr>
            <w:tcW w:w="1009" w:type="dxa"/>
            <w:tcBorders>
              <w:top w:val="single" w:sz="4" w:space="0" w:color="auto"/>
              <w:left w:val="nil"/>
              <w:bottom w:val="single" w:sz="4" w:space="0" w:color="auto"/>
              <w:right w:val="nil"/>
            </w:tcBorders>
            <w:shd w:val="clear" w:color="auto" w:fill="auto"/>
          </w:tcPr>
          <w:p w:rsidR="00FD6ED9" w:rsidRPr="002D254E" w:rsidRDefault="00FD6ED9" w:rsidP="00FD6ED9">
            <w:pPr>
              <w:keepNext/>
              <w:jc w:val="center"/>
              <w:outlineLvl w:val="2"/>
              <w:rPr>
                <w:bCs/>
                <w:iCs/>
                <w:sz w:val="20"/>
                <w:szCs w:val="20"/>
              </w:rPr>
            </w:pPr>
          </w:p>
        </w:tc>
        <w:tc>
          <w:tcPr>
            <w:tcW w:w="1479" w:type="dxa"/>
            <w:tcBorders>
              <w:top w:val="single" w:sz="4" w:space="0" w:color="auto"/>
              <w:left w:val="nil"/>
              <w:bottom w:val="single" w:sz="4" w:space="0" w:color="auto"/>
              <w:right w:val="nil"/>
            </w:tcBorders>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tcBorders>
              <w:top w:val="single" w:sz="4" w:space="0" w:color="auto"/>
            </w:tcBorders>
            <w:shd w:val="clear" w:color="auto" w:fill="auto"/>
          </w:tcPr>
          <w:p w:rsidR="00FD6ED9" w:rsidRPr="002D254E" w:rsidRDefault="00FD6ED9" w:rsidP="00FD6ED9">
            <w:pPr>
              <w:keepNext/>
              <w:jc w:val="center"/>
              <w:outlineLvl w:val="2"/>
              <w:rPr>
                <w:b/>
                <w:bCs/>
                <w:i/>
                <w:iCs/>
              </w:rPr>
            </w:pPr>
            <w:r w:rsidRPr="002D254E">
              <w:rPr>
                <w:b/>
                <w:bCs/>
                <w:i/>
                <w:iCs/>
              </w:rPr>
              <w:t xml:space="preserve">Основные объёмы работ по устройству </w:t>
            </w:r>
            <w:r>
              <w:rPr>
                <w:b/>
                <w:bCs/>
                <w:i/>
                <w:iCs/>
              </w:rPr>
              <w:t>СИСТЕМ БЕЗОПАСНОСТИ</w:t>
            </w:r>
            <w:r w:rsidRPr="002D254E">
              <w:rPr>
                <w:b/>
                <w:bCs/>
                <w:i/>
                <w:iCs/>
              </w:rPr>
              <w:t xml:space="preserve"> (</w:t>
            </w:r>
            <w:r>
              <w:rPr>
                <w:b/>
                <w:bCs/>
                <w:i/>
                <w:iCs/>
              </w:rPr>
              <w:t xml:space="preserve">в </w:t>
            </w:r>
            <w:r w:rsidRPr="002D254E">
              <w:rPr>
                <w:b/>
                <w:bCs/>
                <w:i/>
                <w:iCs/>
              </w:rPr>
              <w:t>офисны</w:t>
            </w:r>
            <w:r>
              <w:rPr>
                <w:b/>
                <w:bCs/>
                <w:i/>
                <w:iCs/>
              </w:rPr>
              <w:t>х</w:t>
            </w:r>
            <w:r w:rsidRPr="002D254E">
              <w:rPr>
                <w:b/>
                <w:bCs/>
                <w:i/>
                <w:iCs/>
              </w:rPr>
              <w:t xml:space="preserve"> помещения</w:t>
            </w:r>
            <w:r>
              <w:rPr>
                <w:b/>
                <w:bCs/>
                <w:i/>
                <w:iCs/>
              </w:rPr>
              <w:t>х и кафе).</w:t>
            </w:r>
          </w:p>
        </w:tc>
      </w:tr>
      <w:tr w:rsidR="00FD6ED9" w:rsidRPr="002D254E" w:rsidTr="00FD6ED9">
        <w:tc>
          <w:tcPr>
            <w:tcW w:w="817"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w:t>
            </w:r>
          </w:p>
        </w:tc>
        <w:tc>
          <w:tcPr>
            <w:tcW w:w="6095" w:type="dxa"/>
            <w:shd w:val="clear" w:color="auto" w:fill="auto"/>
          </w:tcPr>
          <w:p w:rsidR="00FD6ED9" w:rsidRPr="002D254E" w:rsidRDefault="00FD6ED9" w:rsidP="00FD6ED9">
            <w:pPr>
              <w:keepNext/>
              <w:outlineLvl w:val="2"/>
              <w:rPr>
                <w:b/>
                <w:bCs/>
                <w:iCs/>
                <w:sz w:val="20"/>
                <w:szCs w:val="20"/>
              </w:rPr>
            </w:pPr>
            <w:r w:rsidRPr="002D254E">
              <w:rPr>
                <w:b/>
                <w:bCs/>
                <w:iCs/>
                <w:sz w:val="20"/>
                <w:szCs w:val="20"/>
              </w:rPr>
              <w:t>Наименование</w:t>
            </w:r>
          </w:p>
        </w:tc>
        <w:tc>
          <w:tcPr>
            <w:tcW w:w="914"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Ед. изм.</w:t>
            </w:r>
          </w:p>
        </w:tc>
        <w:tc>
          <w:tcPr>
            <w:tcW w:w="1009" w:type="dxa"/>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Кол-во</w:t>
            </w:r>
          </w:p>
        </w:tc>
        <w:tc>
          <w:tcPr>
            <w:tcW w:w="1479" w:type="dxa"/>
            <w:shd w:val="clear" w:color="auto" w:fill="auto"/>
          </w:tcPr>
          <w:p w:rsidR="00FD6ED9" w:rsidRPr="002D254E" w:rsidRDefault="00FD6ED9" w:rsidP="00FD6ED9">
            <w:pPr>
              <w:keepNext/>
              <w:outlineLvl w:val="2"/>
              <w:rPr>
                <w:b/>
                <w:bCs/>
                <w:iCs/>
                <w:sz w:val="20"/>
                <w:szCs w:val="20"/>
              </w:rPr>
            </w:pPr>
            <w:r w:rsidRPr="002D254E">
              <w:rPr>
                <w:b/>
                <w:bCs/>
                <w:iCs/>
                <w:sz w:val="20"/>
                <w:szCs w:val="20"/>
              </w:rPr>
              <w:t>Примечание</w:t>
            </w: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
                <w:bCs/>
                <w:iCs/>
                <w:sz w:val="20"/>
                <w:szCs w:val="20"/>
              </w:rPr>
            </w:pPr>
            <w:r w:rsidRPr="002D254E">
              <w:rPr>
                <w:b/>
                <w:bCs/>
                <w:iCs/>
                <w:sz w:val="20"/>
                <w:szCs w:val="20"/>
              </w:rPr>
              <w:t xml:space="preserve">Раздел 1. </w:t>
            </w:r>
            <w:r>
              <w:rPr>
                <w:b/>
                <w:bCs/>
                <w:iCs/>
                <w:sz w:val="20"/>
                <w:szCs w:val="20"/>
              </w:rPr>
              <w:t>Охранно-пожарная сигнализация</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преобразователя или блока питания (ИВЭПР 12/5 К</w:t>
            </w:r>
            <w:proofErr w:type="gramStart"/>
            <w:r>
              <w:rPr>
                <w:bCs/>
                <w:iCs/>
                <w:sz w:val="20"/>
                <w:szCs w:val="20"/>
              </w:rPr>
              <w:t>2</w:t>
            </w:r>
            <w:proofErr w:type="gramEnd"/>
            <w:r>
              <w:rPr>
                <w:bCs/>
                <w:iCs/>
                <w:sz w:val="20"/>
                <w:szCs w:val="20"/>
              </w:rPr>
              <w:t>)</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аккумулятора кислотного стационарного, тип С-1, СК-1</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w:t>
            </w:r>
            <w:proofErr w:type="spellStart"/>
            <w:r>
              <w:rPr>
                <w:bCs/>
                <w:iCs/>
                <w:sz w:val="20"/>
                <w:szCs w:val="20"/>
              </w:rPr>
              <w:t>извещателя</w:t>
            </w:r>
            <w:proofErr w:type="spellEnd"/>
            <w:r>
              <w:rPr>
                <w:bCs/>
                <w:iCs/>
                <w:sz w:val="20"/>
                <w:szCs w:val="20"/>
              </w:rPr>
              <w:t xml:space="preserve"> ПС </w:t>
            </w:r>
            <w:proofErr w:type="gramStart"/>
            <w:r>
              <w:rPr>
                <w:bCs/>
                <w:iCs/>
                <w:sz w:val="20"/>
                <w:szCs w:val="20"/>
              </w:rPr>
              <w:t>автоматического</w:t>
            </w:r>
            <w:proofErr w:type="gramEnd"/>
            <w:r>
              <w:rPr>
                <w:bCs/>
                <w:iCs/>
                <w:sz w:val="20"/>
                <w:szCs w:val="20"/>
              </w:rPr>
              <w:t xml:space="preserve"> (дымовой, фотоэлектрический, радиоизотопный, световой в нормальном исполнении ИП 212-64)</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w:t>
            </w:r>
            <w:proofErr w:type="spellStart"/>
            <w:r>
              <w:rPr>
                <w:bCs/>
                <w:iCs/>
                <w:sz w:val="20"/>
                <w:szCs w:val="20"/>
              </w:rPr>
              <w:t>извещателя</w:t>
            </w:r>
            <w:proofErr w:type="spellEnd"/>
            <w:r>
              <w:rPr>
                <w:bCs/>
                <w:iCs/>
                <w:sz w:val="20"/>
                <w:szCs w:val="20"/>
              </w:rPr>
              <w:t xml:space="preserve"> ПС </w:t>
            </w:r>
            <w:proofErr w:type="gramStart"/>
            <w:r>
              <w:rPr>
                <w:bCs/>
                <w:iCs/>
                <w:sz w:val="20"/>
                <w:szCs w:val="20"/>
              </w:rPr>
              <w:t>ручного</w:t>
            </w:r>
            <w:proofErr w:type="gramEnd"/>
            <w:r>
              <w:rPr>
                <w:bCs/>
                <w:iCs/>
                <w:sz w:val="20"/>
                <w:szCs w:val="20"/>
              </w:rPr>
              <w:t xml:space="preserve"> (в нормальном исполнении ИПР 513-11)</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w:t>
            </w:r>
            <w:proofErr w:type="spellStart"/>
            <w:r>
              <w:rPr>
                <w:bCs/>
                <w:iCs/>
                <w:sz w:val="20"/>
                <w:szCs w:val="20"/>
              </w:rPr>
              <w:t>извещателя</w:t>
            </w:r>
            <w:proofErr w:type="spellEnd"/>
            <w:r>
              <w:rPr>
                <w:bCs/>
                <w:iCs/>
                <w:sz w:val="20"/>
                <w:szCs w:val="20"/>
              </w:rPr>
              <w:t xml:space="preserve"> ОС </w:t>
            </w:r>
            <w:proofErr w:type="gramStart"/>
            <w:r>
              <w:rPr>
                <w:bCs/>
                <w:iCs/>
                <w:sz w:val="20"/>
                <w:szCs w:val="20"/>
              </w:rPr>
              <w:t>автоматического</w:t>
            </w:r>
            <w:proofErr w:type="gramEnd"/>
            <w:r>
              <w:rPr>
                <w:bCs/>
                <w:iCs/>
                <w:sz w:val="20"/>
                <w:szCs w:val="20"/>
              </w:rPr>
              <w:t xml:space="preserve"> (контактный, </w:t>
            </w:r>
            <w:proofErr w:type="spellStart"/>
            <w:r>
              <w:rPr>
                <w:bCs/>
                <w:iCs/>
                <w:sz w:val="20"/>
                <w:szCs w:val="20"/>
              </w:rPr>
              <w:t>магнитоконтактный</w:t>
            </w:r>
            <w:proofErr w:type="spellEnd"/>
            <w:r>
              <w:rPr>
                <w:bCs/>
                <w:iCs/>
                <w:sz w:val="20"/>
                <w:szCs w:val="20"/>
              </w:rPr>
              <w:t xml:space="preserve"> на открывание окон, дверей ИО 102-16/2)</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устройства </w:t>
            </w:r>
            <w:proofErr w:type="spellStart"/>
            <w:r>
              <w:rPr>
                <w:bCs/>
                <w:iCs/>
                <w:sz w:val="20"/>
                <w:szCs w:val="20"/>
              </w:rPr>
              <w:t>оптик</w:t>
            </w:r>
            <w:proofErr w:type="gramStart"/>
            <w:r>
              <w:rPr>
                <w:bCs/>
                <w:iCs/>
                <w:sz w:val="20"/>
                <w:szCs w:val="20"/>
              </w:rPr>
              <w:t>о</w:t>
            </w:r>
            <w:proofErr w:type="spellEnd"/>
            <w:r>
              <w:rPr>
                <w:bCs/>
                <w:iCs/>
                <w:sz w:val="20"/>
                <w:szCs w:val="20"/>
              </w:rPr>
              <w:t>(</w:t>
            </w:r>
            <w:proofErr w:type="gramEnd"/>
            <w:r>
              <w:rPr>
                <w:bCs/>
                <w:iCs/>
                <w:sz w:val="20"/>
                <w:szCs w:val="20"/>
              </w:rPr>
              <w:t xml:space="preserve">фото)электрического( прибора </w:t>
            </w:r>
            <w:proofErr w:type="spellStart"/>
            <w:r>
              <w:rPr>
                <w:bCs/>
                <w:iCs/>
                <w:sz w:val="20"/>
                <w:szCs w:val="20"/>
              </w:rPr>
              <w:t>оптикоэлектрического</w:t>
            </w:r>
            <w:proofErr w:type="spellEnd"/>
            <w:r>
              <w:rPr>
                <w:bCs/>
                <w:iCs/>
                <w:sz w:val="20"/>
                <w:szCs w:val="20"/>
              </w:rPr>
              <w:t xml:space="preserve"> в </w:t>
            </w:r>
            <w:proofErr w:type="spellStart"/>
            <w:r>
              <w:rPr>
                <w:bCs/>
                <w:iCs/>
                <w:sz w:val="20"/>
                <w:szCs w:val="20"/>
              </w:rPr>
              <w:t>однооболочном</w:t>
            </w:r>
            <w:proofErr w:type="spellEnd"/>
            <w:r>
              <w:rPr>
                <w:bCs/>
                <w:iCs/>
                <w:sz w:val="20"/>
                <w:szCs w:val="20"/>
              </w:rPr>
              <w:t xml:space="preserve"> исполнении Астра-9, Астра-5)</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8</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Установка устройства </w:t>
            </w:r>
            <w:proofErr w:type="spellStart"/>
            <w:r>
              <w:rPr>
                <w:bCs/>
                <w:iCs/>
                <w:sz w:val="20"/>
                <w:szCs w:val="20"/>
              </w:rPr>
              <w:t>оптик</w:t>
            </w:r>
            <w:proofErr w:type="gramStart"/>
            <w:r>
              <w:rPr>
                <w:bCs/>
                <w:iCs/>
                <w:sz w:val="20"/>
                <w:szCs w:val="20"/>
              </w:rPr>
              <w:t>о</w:t>
            </w:r>
            <w:proofErr w:type="spellEnd"/>
            <w:r>
              <w:rPr>
                <w:bCs/>
                <w:iCs/>
                <w:sz w:val="20"/>
                <w:szCs w:val="20"/>
              </w:rPr>
              <w:t>(</w:t>
            </w:r>
            <w:proofErr w:type="gramEnd"/>
            <w:r>
              <w:rPr>
                <w:bCs/>
                <w:iCs/>
                <w:sz w:val="20"/>
                <w:szCs w:val="20"/>
              </w:rPr>
              <w:t xml:space="preserve">фото)электрического( прибора </w:t>
            </w:r>
            <w:proofErr w:type="spellStart"/>
            <w:r>
              <w:rPr>
                <w:bCs/>
                <w:iCs/>
                <w:sz w:val="20"/>
                <w:szCs w:val="20"/>
              </w:rPr>
              <w:t>оптикоэлектрического</w:t>
            </w:r>
            <w:proofErr w:type="spellEnd"/>
            <w:r>
              <w:rPr>
                <w:bCs/>
                <w:iCs/>
                <w:sz w:val="20"/>
                <w:szCs w:val="20"/>
              </w:rPr>
              <w:t xml:space="preserve"> в </w:t>
            </w:r>
            <w:proofErr w:type="spellStart"/>
            <w:r>
              <w:rPr>
                <w:bCs/>
                <w:iCs/>
                <w:sz w:val="20"/>
                <w:szCs w:val="20"/>
              </w:rPr>
              <w:t>однооболочном</w:t>
            </w:r>
            <w:proofErr w:type="spellEnd"/>
            <w:r>
              <w:rPr>
                <w:bCs/>
                <w:iCs/>
                <w:sz w:val="20"/>
                <w:szCs w:val="20"/>
              </w:rPr>
              <w:t xml:space="preserve"> исполнении Астра-5, Астра-8)</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8</w:t>
            </w:r>
          </w:p>
        </w:tc>
        <w:tc>
          <w:tcPr>
            <w:tcW w:w="6095" w:type="dxa"/>
            <w:shd w:val="clear" w:color="auto" w:fill="auto"/>
          </w:tcPr>
          <w:p w:rsidR="00FD6ED9" w:rsidRPr="002D254E" w:rsidRDefault="00FD6ED9" w:rsidP="00FD6ED9">
            <w:pPr>
              <w:keepNext/>
              <w:outlineLvl w:val="2"/>
              <w:rPr>
                <w:bCs/>
                <w:iCs/>
                <w:sz w:val="20"/>
                <w:szCs w:val="20"/>
              </w:rPr>
            </w:pPr>
            <w:proofErr w:type="gramStart"/>
            <w:r>
              <w:rPr>
                <w:bCs/>
                <w:iCs/>
                <w:sz w:val="20"/>
                <w:szCs w:val="20"/>
              </w:rPr>
              <w:t>Установка устройства промежуточного на количество лучей: 1 (АМ-1=1шт); УК-ВК/03=1шт)</w:t>
            </w:r>
            <w:proofErr w:type="gramEnd"/>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9</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устройства промежуточного на 5 лучей (АМП-4)</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10</w:t>
            </w:r>
          </w:p>
        </w:tc>
        <w:tc>
          <w:tcPr>
            <w:tcW w:w="6095" w:type="dxa"/>
            <w:shd w:val="clear" w:color="auto" w:fill="auto"/>
          </w:tcPr>
          <w:p w:rsidR="00FD6ED9" w:rsidRPr="00B94D9D" w:rsidRDefault="00FD6ED9" w:rsidP="00FD6ED9">
            <w:pPr>
              <w:keepNext/>
              <w:outlineLvl w:val="2"/>
              <w:rPr>
                <w:bCs/>
                <w:iCs/>
                <w:sz w:val="20"/>
                <w:szCs w:val="20"/>
              </w:rPr>
            </w:pPr>
            <w:r>
              <w:rPr>
                <w:bCs/>
                <w:iCs/>
                <w:sz w:val="20"/>
                <w:szCs w:val="20"/>
              </w:rPr>
              <w:t>Установка прибора измерения и защиты, количество подключаемых концов до 2 (</w:t>
            </w:r>
            <w:r>
              <w:rPr>
                <w:bCs/>
                <w:iCs/>
                <w:sz w:val="20"/>
                <w:szCs w:val="20"/>
                <w:lang w:val="en-US"/>
              </w:rPr>
              <w:t>SP</w:t>
            </w:r>
            <w:r>
              <w:rPr>
                <w:bCs/>
                <w:iCs/>
                <w:sz w:val="20"/>
                <w:szCs w:val="20"/>
              </w:rPr>
              <w:t>001Р-АС)</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11</w:t>
            </w:r>
          </w:p>
        </w:tc>
        <w:tc>
          <w:tcPr>
            <w:tcW w:w="6095" w:type="dxa"/>
            <w:shd w:val="clear" w:color="auto" w:fill="auto"/>
          </w:tcPr>
          <w:p w:rsidR="00FD6ED9" w:rsidRPr="00F34D00" w:rsidRDefault="00FD6ED9" w:rsidP="00FD6ED9">
            <w:pPr>
              <w:keepNext/>
              <w:outlineLvl w:val="2"/>
              <w:rPr>
                <w:bCs/>
                <w:iCs/>
                <w:sz w:val="20"/>
                <w:szCs w:val="20"/>
              </w:rPr>
            </w:pPr>
            <w:r>
              <w:rPr>
                <w:bCs/>
                <w:iCs/>
                <w:sz w:val="20"/>
                <w:szCs w:val="20"/>
              </w:rPr>
              <w:t xml:space="preserve">Установка коробок кабельных соединительных </w:t>
            </w:r>
            <w:r w:rsidRPr="00F34D00">
              <w:rPr>
                <w:bCs/>
                <w:iCs/>
                <w:sz w:val="20"/>
                <w:szCs w:val="20"/>
              </w:rPr>
              <w:t>(КРТП 10х2)</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12</w:t>
            </w:r>
          </w:p>
        </w:tc>
        <w:tc>
          <w:tcPr>
            <w:tcW w:w="6095" w:type="dxa"/>
            <w:shd w:val="clear" w:color="auto" w:fill="auto"/>
          </w:tcPr>
          <w:p w:rsidR="00FD6ED9" w:rsidRPr="00016A97" w:rsidRDefault="00FD6ED9" w:rsidP="00FD6ED9">
            <w:pPr>
              <w:keepNext/>
              <w:outlineLvl w:val="2"/>
              <w:rPr>
                <w:bCs/>
                <w:iCs/>
                <w:color w:val="000000"/>
                <w:sz w:val="20"/>
                <w:szCs w:val="20"/>
              </w:rPr>
            </w:pPr>
            <w:r w:rsidRPr="00016A97">
              <w:rPr>
                <w:bCs/>
                <w:iCs/>
                <w:color w:val="000000"/>
                <w:sz w:val="20"/>
                <w:szCs w:val="20"/>
              </w:rPr>
              <w:t xml:space="preserve">Установка </w:t>
            </w:r>
            <w:proofErr w:type="spellStart"/>
            <w:r w:rsidRPr="00016A97">
              <w:rPr>
                <w:bCs/>
                <w:iCs/>
                <w:color w:val="000000"/>
                <w:sz w:val="20"/>
                <w:szCs w:val="20"/>
              </w:rPr>
              <w:t>разветвительных</w:t>
            </w:r>
            <w:proofErr w:type="spellEnd"/>
            <w:r w:rsidRPr="00016A97">
              <w:rPr>
                <w:bCs/>
                <w:iCs/>
                <w:color w:val="000000"/>
                <w:sz w:val="20"/>
                <w:szCs w:val="20"/>
              </w:rPr>
              <w:t xml:space="preserve"> коробок У-191 (КС-4)</w:t>
            </w:r>
          </w:p>
        </w:tc>
        <w:tc>
          <w:tcPr>
            <w:tcW w:w="914" w:type="dxa"/>
            <w:shd w:val="clear" w:color="auto" w:fill="auto"/>
          </w:tcPr>
          <w:p w:rsidR="00FD6ED9" w:rsidRPr="00016A97" w:rsidRDefault="00FD6ED9" w:rsidP="00FD6ED9">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FD6ED9" w:rsidRPr="00016A97" w:rsidRDefault="00FD6ED9" w:rsidP="00FD6ED9">
            <w:pPr>
              <w:keepNext/>
              <w:jc w:val="center"/>
              <w:outlineLvl w:val="2"/>
              <w:rPr>
                <w:bCs/>
                <w:iCs/>
                <w:color w:val="000000"/>
                <w:sz w:val="20"/>
                <w:szCs w:val="20"/>
              </w:rPr>
            </w:pPr>
            <w:r w:rsidRPr="00016A97">
              <w:rPr>
                <w:bCs/>
                <w:iCs/>
                <w:color w:val="000000"/>
                <w:sz w:val="20"/>
                <w:szCs w:val="20"/>
              </w:rPr>
              <w:t>16</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13</w:t>
            </w:r>
          </w:p>
        </w:tc>
        <w:tc>
          <w:tcPr>
            <w:tcW w:w="6095" w:type="dxa"/>
            <w:shd w:val="clear" w:color="auto" w:fill="auto"/>
          </w:tcPr>
          <w:p w:rsidR="00FD6ED9" w:rsidRPr="00016A97" w:rsidRDefault="00FD6ED9" w:rsidP="00FD6ED9">
            <w:pPr>
              <w:keepNext/>
              <w:outlineLvl w:val="2"/>
              <w:rPr>
                <w:bCs/>
                <w:iCs/>
                <w:color w:val="000000"/>
                <w:sz w:val="20"/>
                <w:szCs w:val="20"/>
              </w:rPr>
            </w:pPr>
            <w:r w:rsidRPr="00016A97">
              <w:rPr>
                <w:bCs/>
                <w:iCs/>
                <w:color w:val="000000"/>
                <w:sz w:val="20"/>
                <w:szCs w:val="20"/>
              </w:rPr>
              <w:t>Установка устройства защитного отключения</w:t>
            </w:r>
          </w:p>
        </w:tc>
        <w:tc>
          <w:tcPr>
            <w:tcW w:w="914" w:type="dxa"/>
            <w:shd w:val="clear" w:color="auto" w:fill="auto"/>
          </w:tcPr>
          <w:p w:rsidR="00FD6ED9" w:rsidRPr="00016A97" w:rsidRDefault="00FD6ED9" w:rsidP="00FD6ED9">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FD6ED9" w:rsidRPr="00016A97" w:rsidRDefault="00FD6ED9" w:rsidP="00FD6ED9">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14</w:t>
            </w:r>
          </w:p>
        </w:tc>
        <w:tc>
          <w:tcPr>
            <w:tcW w:w="6095" w:type="dxa"/>
            <w:shd w:val="clear" w:color="auto" w:fill="auto"/>
          </w:tcPr>
          <w:p w:rsidR="00FD6ED9" w:rsidRDefault="00FD6ED9" w:rsidP="00FD6ED9">
            <w:pPr>
              <w:keepNext/>
              <w:outlineLvl w:val="2"/>
              <w:rPr>
                <w:bCs/>
                <w:iCs/>
                <w:sz w:val="20"/>
                <w:szCs w:val="20"/>
              </w:rPr>
            </w:pPr>
            <w:r>
              <w:rPr>
                <w:bCs/>
                <w:iCs/>
                <w:sz w:val="20"/>
                <w:szCs w:val="20"/>
              </w:rPr>
              <w:t>Установка коробов пластмассовых, шириной до 40мм</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110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15</w:t>
            </w:r>
          </w:p>
        </w:tc>
        <w:tc>
          <w:tcPr>
            <w:tcW w:w="6095" w:type="dxa"/>
            <w:shd w:val="clear" w:color="auto" w:fill="auto"/>
          </w:tcPr>
          <w:p w:rsidR="00FD6ED9" w:rsidRDefault="00FD6ED9" w:rsidP="00FD6ED9">
            <w:pPr>
              <w:keepNext/>
              <w:outlineLvl w:val="2"/>
              <w:rPr>
                <w:bCs/>
                <w:iCs/>
                <w:sz w:val="20"/>
                <w:szCs w:val="20"/>
              </w:rPr>
            </w:pPr>
            <w:r>
              <w:rPr>
                <w:bCs/>
                <w:iCs/>
                <w:sz w:val="20"/>
                <w:szCs w:val="20"/>
              </w:rPr>
              <w:t>Прокладка провода в коробах, сечением до 6мм2</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110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16</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Прокладка </w:t>
            </w:r>
            <w:proofErr w:type="spellStart"/>
            <w:r>
              <w:rPr>
                <w:bCs/>
                <w:iCs/>
                <w:sz w:val="20"/>
                <w:szCs w:val="20"/>
              </w:rPr>
              <w:t>гофротрубы</w:t>
            </w:r>
            <w:proofErr w:type="spellEnd"/>
            <w:r>
              <w:rPr>
                <w:bCs/>
                <w:iCs/>
                <w:sz w:val="20"/>
                <w:szCs w:val="20"/>
              </w:rPr>
              <w:t>, диаметром до 25мм</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370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17</w:t>
            </w:r>
          </w:p>
        </w:tc>
        <w:tc>
          <w:tcPr>
            <w:tcW w:w="6095" w:type="dxa"/>
            <w:shd w:val="clear" w:color="auto" w:fill="auto"/>
          </w:tcPr>
          <w:p w:rsidR="00FD6ED9" w:rsidRDefault="00FD6ED9" w:rsidP="00FD6ED9">
            <w:pPr>
              <w:keepNext/>
              <w:outlineLvl w:val="2"/>
              <w:rPr>
                <w:bCs/>
                <w:iCs/>
                <w:sz w:val="20"/>
                <w:szCs w:val="20"/>
              </w:rPr>
            </w:pPr>
            <w:r>
              <w:rPr>
                <w:bCs/>
                <w:iCs/>
                <w:sz w:val="20"/>
                <w:szCs w:val="20"/>
              </w:rPr>
              <w:t>Затягивание провода сечением до 2,5мм</w:t>
            </w:r>
            <w:proofErr w:type="gramStart"/>
            <w:r>
              <w:rPr>
                <w:bCs/>
                <w:iCs/>
                <w:sz w:val="20"/>
                <w:szCs w:val="20"/>
              </w:rPr>
              <w:t>2</w:t>
            </w:r>
            <w:proofErr w:type="gramEnd"/>
            <w:r>
              <w:rPr>
                <w:bCs/>
                <w:iCs/>
                <w:sz w:val="20"/>
                <w:szCs w:val="20"/>
              </w:rPr>
              <w:t xml:space="preserve"> в </w:t>
            </w:r>
            <w:proofErr w:type="spellStart"/>
            <w:r>
              <w:rPr>
                <w:bCs/>
                <w:iCs/>
                <w:sz w:val="20"/>
                <w:szCs w:val="20"/>
              </w:rPr>
              <w:t>гофротрубу</w:t>
            </w:r>
            <w:proofErr w:type="spellEnd"/>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370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18</w:t>
            </w:r>
          </w:p>
        </w:tc>
        <w:tc>
          <w:tcPr>
            <w:tcW w:w="6095" w:type="dxa"/>
            <w:shd w:val="clear" w:color="auto" w:fill="auto"/>
          </w:tcPr>
          <w:p w:rsidR="00FD6ED9" w:rsidRDefault="00FD6ED9" w:rsidP="00FD6ED9">
            <w:pPr>
              <w:keepNext/>
              <w:outlineLvl w:val="2"/>
              <w:rPr>
                <w:bCs/>
                <w:iCs/>
                <w:sz w:val="20"/>
                <w:szCs w:val="20"/>
              </w:rPr>
            </w:pPr>
            <w:r>
              <w:rPr>
                <w:bCs/>
                <w:iCs/>
                <w:sz w:val="20"/>
                <w:szCs w:val="20"/>
              </w:rPr>
              <w:t xml:space="preserve">Затягивание </w:t>
            </w:r>
            <w:proofErr w:type="spellStart"/>
            <w:r>
              <w:rPr>
                <w:bCs/>
                <w:iCs/>
                <w:sz w:val="20"/>
                <w:szCs w:val="20"/>
              </w:rPr>
              <w:t>проводасечением</w:t>
            </w:r>
            <w:proofErr w:type="spellEnd"/>
            <w:r>
              <w:rPr>
                <w:bCs/>
                <w:iCs/>
                <w:sz w:val="20"/>
                <w:szCs w:val="20"/>
              </w:rPr>
              <w:t xml:space="preserve"> до 6мм2 в </w:t>
            </w:r>
            <w:proofErr w:type="spellStart"/>
            <w:r>
              <w:rPr>
                <w:bCs/>
                <w:iCs/>
                <w:sz w:val="20"/>
                <w:szCs w:val="20"/>
              </w:rPr>
              <w:t>гофротрубу</w:t>
            </w:r>
            <w:proofErr w:type="spellEnd"/>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Default="00FD6ED9" w:rsidP="00FD6ED9">
            <w:pPr>
              <w:keepNext/>
              <w:jc w:val="center"/>
              <w:outlineLvl w:val="2"/>
              <w:rPr>
                <w:bCs/>
                <w:iCs/>
                <w:sz w:val="20"/>
                <w:szCs w:val="20"/>
              </w:rPr>
            </w:pPr>
            <w:r>
              <w:rPr>
                <w:bCs/>
                <w:iCs/>
                <w:sz w:val="20"/>
                <w:szCs w:val="20"/>
              </w:rPr>
              <w:t>125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19</w:t>
            </w:r>
          </w:p>
        </w:tc>
        <w:tc>
          <w:tcPr>
            <w:tcW w:w="6095" w:type="dxa"/>
            <w:shd w:val="clear" w:color="auto" w:fill="auto"/>
          </w:tcPr>
          <w:p w:rsidR="00FD6ED9" w:rsidRPr="00016A97" w:rsidRDefault="00FD6ED9" w:rsidP="00FD6ED9">
            <w:pPr>
              <w:keepNext/>
              <w:outlineLvl w:val="2"/>
              <w:rPr>
                <w:bCs/>
                <w:iCs/>
                <w:color w:val="000000"/>
                <w:sz w:val="20"/>
                <w:szCs w:val="20"/>
              </w:rPr>
            </w:pPr>
            <w:r w:rsidRPr="00016A97">
              <w:rPr>
                <w:bCs/>
                <w:iCs/>
                <w:color w:val="000000"/>
                <w:sz w:val="20"/>
                <w:szCs w:val="20"/>
              </w:rPr>
              <w:t>Установка адресных меток (АМ-1)</w:t>
            </w:r>
          </w:p>
        </w:tc>
        <w:tc>
          <w:tcPr>
            <w:tcW w:w="914" w:type="dxa"/>
            <w:shd w:val="clear" w:color="auto" w:fill="auto"/>
          </w:tcPr>
          <w:p w:rsidR="00FD6ED9" w:rsidRPr="00016A97" w:rsidRDefault="00FD6ED9" w:rsidP="00FD6ED9">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FD6ED9" w:rsidRPr="00016A97" w:rsidRDefault="00FD6ED9" w:rsidP="00FD6ED9">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FD6ED9" w:rsidRPr="00016A97" w:rsidRDefault="00FD6ED9" w:rsidP="00FD6ED9">
            <w:pPr>
              <w:keepNext/>
              <w:outlineLvl w:val="2"/>
              <w:rPr>
                <w:bCs/>
                <w:iCs/>
                <w:color w:val="000000"/>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20</w:t>
            </w:r>
          </w:p>
        </w:tc>
        <w:tc>
          <w:tcPr>
            <w:tcW w:w="6095" w:type="dxa"/>
            <w:shd w:val="clear" w:color="auto" w:fill="auto"/>
          </w:tcPr>
          <w:p w:rsidR="00FD6ED9" w:rsidRPr="00016A97" w:rsidRDefault="00FD6ED9" w:rsidP="00FD6ED9">
            <w:pPr>
              <w:keepNext/>
              <w:outlineLvl w:val="2"/>
              <w:rPr>
                <w:bCs/>
                <w:iCs/>
                <w:color w:val="000000"/>
                <w:sz w:val="20"/>
                <w:szCs w:val="20"/>
              </w:rPr>
            </w:pPr>
            <w:r w:rsidRPr="00016A97">
              <w:rPr>
                <w:bCs/>
                <w:iCs/>
                <w:color w:val="000000"/>
                <w:sz w:val="20"/>
                <w:szCs w:val="20"/>
              </w:rPr>
              <w:t>Установка адресных меток (АМп-4)</w:t>
            </w:r>
          </w:p>
        </w:tc>
        <w:tc>
          <w:tcPr>
            <w:tcW w:w="914" w:type="dxa"/>
            <w:shd w:val="clear" w:color="auto" w:fill="auto"/>
          </w:tcPr>
          <w:p w:rsidR="00FD6ED9" w:rsidRPr="00016A97" w:rsidRDefault="00FD6ED9" w:rsidP="00FD6ED9">
            <w:pPr>
              <w:keepNext/>
              <w:jc w:val="center"/>
              <w:outlineLvl w:val="2"/>
              <w:rPr>
                <w:bCs/>
                <w:iCs/>
                <w:color w:val="000000"/>
                <w:sz w:val="20"/>
                <w:szCs w:val="20"/>
              </w:rPr>
            </w:pPr>
          </w:p>
        </w:tc>
        <w:tc>
          <w:tcPr>
            <w:tcW w:w="1009" w:type="dxa"/>
            <w:shd w:val="clear" w:color="auto" w:fill="auto"/>
          </w:tcPr>
          <w:p w:rsidR="00FD6ED9" w:rsidRPr="00016A97" w:rsidRDefault="00FD6ED9" w:rsidP="00FD6ED9">
            <w:pPr>
              <w:keepNext/>
              <w:jc w:val="center"/>
              <w:outlineLvl w:val="2"/>
              <w:rPr>
                <w:bCs/>
                <w:iCs/>
                <w:color w:val="000000"/>
                <w:sz w:val="20"/>
                <w:szCs w:val="20"/>
              </w:rPr>
            </w:pPr>
            <w:r w:rsidRPr="00016A97">
              <w:rPr>
                <w:bCs/>
                <w:iCs/>
                <w:color w:val="000000"/>
                <w:sz w:val="20"/>
                <w:szCs w:val="20"/>
              </w:rPr>
              <w:t>4</w:t>
            </w:r>
          </w:p>
        </w:tc>
        <w:tc>
          <w:tcPr>
            <w:tcW w:w="1479" w:type="dxa"/>
            <w:shd w:val="clear" w:color="auto" w:fill="auto"/>
          </w:tcPr>
          <w:p w:rsidR="00FD6ED9" w:rsidRPr="00016A97" w:rsidRDefault="00FD6ED9" w:rsidP="00FD6ED9">
            <w:pPr>
              <w:keepNext/>
              <w:outlineLvl w:val="2"/>
              <w:rPr>
                <w:bCs/>
                <w:iCs/>
                <w:color w:val="000000"/>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21</w:t>
            </w:r>
          </w:p>
        </w:tc>
        <w:tc>
          <w:tcPr>
            <w:tcW w:w="6095" w:type="dxa"/>
            <w:shd w:val="clear" w:color="auto" w:fill="auto"/>
          </w:tcPr>
          <w:p w:rsidR="00FD6ED9" w:rsidRPr="00016A97" w:rsidRDefault="00FD6ED9" w:rsidP="00FD6ED9">
            <w:pPr>
              <w:keepNext/>
              <w:outlineLvl w:val="2"/>
              <w:rPr>
                <w:bCs/>
                <w:iCs/>
                <w:color w:val="000000"/>
                <w:sz w:val="20"/>
                <w:szCs w:val="20"/>
              </w:rPr>
            </w:pPr>
            <w:r w:rsidRPr="00016A97">
              <w:rPr>
                <w:bCs/>
                <w:iCs/>
                <w:color w:val="000000"/>
                <w:sz w:val="20"/>
                <w:szCs w:val="20"/>
              </w:rPr>
              <w:t>Установка коммутационного оборудования УК-ВК/03</w:t>
            </w:r>
          </w:p>
        </w:tc>
        <w:tc>
          <w:tcPr>
            <w:tcW w:w="914" w:type="dxa"/>
            <w:shd w:val="clear" w:color="auto" w:fill="auto"/>
          </w:tcPr>
          <w:p w:rsidR="00FD6ED9" w:rsidRPr="00016A97" w:rsidRDefault="00FD6ED9" w:rsidP="00FD6ED9">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FD6ED9" w:rsidRPr="00016A97" w:rsidRDefault="00FD6ED9" w:rsidP="00FD6ED9">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22</w:t>
            </w:r>
          </w:p>
        </w:tc>
        <w:tc>
          <w:tcPr>
            <w:tcW w:w="6095" w:type="dxa"/>
            <w:shd w:val="clear" w:color="auto" w:fill="auto"/>
          </w:tcPr>
          <w:p w:rsidR="00FD6ED9" w:rsidRPr="00016A97" w:rsidRDefault="00FD6ED9" w:rsidP="00FD6ED9">
            <w:pPr>
              <w:keepNext/>
              <w:outlineLvl w:val="2"/>
              <w:rPr>
                <w:bCs/>
                <w:iCs/>
                <w:color w:val="000000"/>
                <w:sz w:val="20"/>
                <w:szCs w:val="20"/>
              </w:rPr>
            </w:pPr>
            <w:r w:rsidRPr="00016A97">
              <w:rPr>
                <w:bCs/>
                <w:iCs/>
                <w:color w:val="000000"/>
                <w:sz w:val="20"/>
                <w:szCs w:val="20"/>
              </w:rPr>
              <w:t>Программатор адреса ПКУ-1</w:t>
            </w:r>
          </w:p>
        </w:tc>
        <w:tc>
          <w:tcPr>
            <w:tcW w:w="914" w:type="dxa"/>
            <w:shd w:val="clear" w:color="auto" w:fill="auto"/>
          </w:tcPr>
          <w:p w:rsidR="00FD6ED9" w:rsidRPr="00016A97" w:rsidRDefault="00FD6ED9" w:rsidP="00FD6ED9">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FD6ED9" w:rsidRPr="00016A97" w:rsidRDefault="00FD6ED9" w:rsidP="00FD6ED9">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23</w:t>
            </w:r>
          </w:p>
        </w:tc>
        <w:tc>
          <w:tcPr>
            <w:tcW w:w="6095" w:type="dxa"/>
            <w:shd w:val="clear" w:color="auto" w:fill="auto"/>
          </w:tcPr>
          <w:p w:rsidR="00FD6ED9" w:rsidRPr="00016A97" w:rsidRDefault="00FD6ED9" w:rsidP="00FD6ED9">
            <w:pPr>
              <w:keepNext/>
              <w:outlineLvl w:val="2"/>
              <w:rPr>
                <w:bCs/>
                <w:iCs/>
                <w:color w:val="000000"/>
                <w:sz w:val="20"/>
                <w:szCs w:val="20"/>
              </w:rPr>
            </w:pPr>
            <w:r w:rsidRPr="00016A97">
              <w:rPr>
                <w:bCs/>
                <w:iCs/>
                <w:color w:val="000000"/>
                <w:sz w:val="20"/>
                <w:szCs w:val="20"/>
              </w:rPr>
              <w:t>Тестер оптический для тестирования ИП 212-64</w:t>
            </w:r>
          </w:p>
        </w:tc>
        <w:tc>
          <w:tcPr>
            <w:tcW w:w="914" w:type="dxa"/>
            <w:shd w:val="clear" w:color="auto" w:fill="auto"/>
          </w:tcPr>
          <w:p w:rsidR="00FD6ED9" w:rsidRPr="00016A97" w:rsidRDefault="00FD6ED9" w:rsidP="00FD6ED9">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FD6ED9" w:rsidRPr="00016A97" w:rsidRDefault="00FD6ED9" w:rsidP="00FD6ED9">
            <w:pPr>
              <w:keepNext/>
              <w:jc w:val="center"/>
              <w:outlineLvl w:val="2"/>
              <w:rPr>
                <w:bCs/>
                <w:iCs/>
                <w:color w:val="000000"/>
                <w:sz w:val="20"/>
                <w:szCs w:val="20"/>
              </w:rPr>
            </w:pPr>
            <w:r w:rsidRPr="00016A97">
              <w:rPr>
                <w:bCs/>
                <w:iCs/>
                <w:color w:val="000000"/>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24</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Пусконаладочные работы (автоматизированная система управления 2-й </w:t>
            </w:r>
            <w:proofErr w:type="spellStart"/>
            <w:r>
              <w:rPr>
                <w:bCs/>
                <w:iCs/>
                <w:sz w:val="20"/>
                <w:szCs w:val="20"/>
              </w:rPr>
              <w:t>к.т.</w:t>
            </w:r>
            <w:proofErr w:type="gramStart"/>
            <w:r>
              <w:rPr>
                <w:bCs/>
                <w:iCs/>
                <w:sz w:val="20"/>
                <w:szCs w:val="20"/>
              </w:rPr>
              <w:t>с</w:t>
            </w:r>
            <w:proofErr w:type="spellEnd"/>
            <w:proofErr w:type="gramEnd"/>
            <w:r>
              <w:rPr>
                <w:bCs/>
                <w:iCs/>
                <w:sz w:val="20"/>
                <w:szCs w:val="20"/>
              </w:rPr>
              <w:t xml:space="preserve">. </w:t>
            </w:r>
            <w:proofErr w:type="gramStart"/>
            <w:r>
              <w:rPr>
                <w:bCs/>
                <w:iCs/>
                <w:sz w:val="20"/>
                <w:szCs w:val="20"/>
              </w:rPr>
              <w:t>с</w:t>
            </w:r>
            <w:proofErr w:type="gramEnd"/>
            <w:r>
              <w:rPr>
                <w:bCs/>
                <w:iCs/>
                <w:sz w:val="20"/>
                <w:szCs w:val="20"/>
              </w:rPr>
              <w:t xml:space="preserve"> количеством каналов 20 и более)</w:t>
            </w:r>
          </w:p>
        </w:tc>
        <w:tc>
          <w:tcPr>
            <w:tcW w:w="914" w:type="dxa"/>
            <w:shd w:val="clear" w:color="auto" w:fill="auto"/>
          </w:tcPr>
          <w:p w:rsidR="00FD6ED9" w:rsidRPr="002D254E" w:rsidRDefault="00FD6ED9" w:rsidP="00FD6ED9">
            <w:pPr>
              <w:keepNext/>
              <w:jc w:val="center"/>
              <w:outlineLvl w:val="2"/>
              <w:rPr>
                <w:bCs/>
                <w:iCs/>
                <w:sz w:val="20"/>
                <w:szCs w:val="20"/>
              </w:rPr>
            </w:pPr>
            <w:r>
              <w:rPr>
                <w:bCs/>
                <w:iCs/>
                <w:sz w:val="20"/>
                <w:szCs w:val="20"/>
              </w:rPr>
              <w:t>канал</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39</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2</w:t>
            </w:r>
            <w:r w:rsidRPr="002D254E">
              <w:rPr>
                <w:b/>
                <w:bCs/>
                <w:iCs/>
                <w:sz w:val="20"/>
                <w:szCs w:val="20"/>
              </w:rPr>
              <w:t xml:space="preserve">. </w:t>
            </w:r>
            <w:r>
              <w:rPr>
                <w:b/>
                <w:bCs/>
                <w:iCs/>
                <w:sz w:val="20"/>
                <w:szCs w:val="20"/>
              </w:rPr>
              <w:t>Система оповещения и управления эвакуацией</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B94D9D" w:rsidRDefault="00FD6ED9" w:rsidP="00FD6ED9">
            <w:pPr>
              <w:keepNext/>
              <w:outlineLvl w:val="2"/>
              <w:rPr>
                <w:bCs/>
                <w:iCs/>
                <w:sz w:val="20"/>
                <w:szCs w:val="20"/>
              </w:rPr>
            </w:pPr>
            <w:r>
              <w:rPr>
                <w:bCs/>
                <w:iCs/>
                <w:sz w:val="20"/>
                <w:szCs w:val="20"/>
              </w:rPr>
              <w:t>Установка Громкоговорителя (</w:t>
            </w:r>
            <w:r>
              <w:rPr>
                <w:bCs/>
                <w:iCs/>
                <w:sz w:val="20"/>
                <w:szCs w:val="20"/>
                <w:lang w:val="en-US"/>
              </w:rPr>
              <w:t>SWS</w:t>
            </w:r>
            <w:r>
              <w:rPr>
                <w:bCs/>
                <w:iCs/>
                <w:sz w:val="20"/>
                <w:szCs w:val="20"/>
              </w:rPr>
              <w:t>-10)</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Установка транспаранта светового (табло) (ОПОП 1-8 «Выход»)</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proofErr w:type="gramStart"/>
            <w:r>
              <w:rPr>
                <w:bCs/>
                <w:iCs/>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Default="00FD6ED9" w:rsidP="00FD6ED9">
            <w:pPr>
              <w:keepNext/>
              <w:outlineLvl w:val="2"/>
              <w:rPr>
                <w:bCs/>
                <w:iCs/>
                <w:sz w:val="20"/>
                <w:szCs w:val="20"/>
              </w:rPr>
            </w:pPr>
            <w:r>
              <w:rPr>
                <w:bCs/>
                <w:iCs/>
                <w:sz w:val="20"/>
                <w:szCs w:val="20"/>
              </w:rPr>
              <w:t>Установка коробов пластмассовых, шириной до 40мм</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70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Default="00FD6ED9" w:rsidP="00FD6ED9">
            <w:pPr>
              <w:keepNext/>
              <w:outlineLvl w:val="2"/>
              <w:rPr>
                <w:bCs/>
                <w:iCs/>
                <w:sz w:val="20"/>
                <w:szCs w:val="20"/>
              </w:rPr>
            </w:pPr>
            <w:r>
              <w:rPr>
                <w:bCs/>
                <w:iCs/>
                <w:sz w:val="20"/>
                <w:szCs w:val="20"/>
              </w:rPr>
              <w:t>Прокладка провода в коробах, сечением до 6мм2</w:t>
            </w:r>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70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Default="00FD6ED9" w:rsidP="00FD6ED9">
            <w:pPr>
              <w:keepNext/>
              <w:outlineLvl w:val="2"/>
              <w:rPr>
                <w:bCs/>
                <w:iCs/>
                <w:sz w:val="20"/>
                <w:szCs w:val="20"/>
              </w:rPr>
            </w:pPr>
            <w:r>
              <w:rPr>
                <w:bCs/>
                <w:iCs/>
                <w:sz w:val="20"/>
                <w:szCs w:val="20"/>
              </w:rPr>
              <w:t>Затягивание провода сечением до 2,5мм</w:t>
            </w:r>
            <w:proofErr w:type="gramStart"/>
            <w:r>
              <w:rPr>
                <w:bCs/>
                <w:iCs/>
                <w:sz w:val="20"/>
                <w:szCs w:val="20"/>
              </w:rPr>
              <w:t>2</w:t>
            </w:r>
            <w:proofErr w:type="gramEnd"/>
            <w:r>
              <w:rPr>
                <w:bCs/>
                <w:iCs/>
                <w:sz w:val="20"/>
                <w:szCs w:val="20"/>
              </w:rPr>
              <w:t xml:space="preserve"> в </w:t>
            </w:r>
            <w:proofErr w:type="spellStart"/>
            <w:r>
              <w:rPr>
                <w:bCs/>
                <w:iCs/>
                <w:sz w:val="20"/>
                <w:szCs w:val="20"/>
              </w:rPr>
              <w:t>гофротрубу</w:t>
            </w:r>
            <w:proofErr w:type="spellEnd"/>
          </w:p>
        </w:tc>
        <w:tc>
          <w:tcPr>
            <w:tcW w:w="914" w:type="dxa"/>
            <w:shd w:val="clear" w:color="auto" w:fill="auto"/>
          </w:tcPr>
          <w:p w:rsidR="00FD6ED9" w:rsidRDefault="00FD6ED9" w:rsidP="00FD6ED9">
            <w:pPr>
              <w:keepNext/>
              <w:jc w:val="center"/>
              <w:outlineLvl w:val="2"/>
              <w:rPr>
                <w:bCs/>
                <w:iCs/>
                <w:sz w:val="20"/>
                <w:szCs w:val="20"/>
              </w:rPr>
            </w:pPr>
            <w:r>
              <w:rPr>
                <w:bCs/>
                <w:iCs/>
                <w:sz w:val="20"/>
                <w:szCs w:val="20"/>
              </w:rPr>
              <w:t>м</w:t>
            </w:r>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180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016A97" w:rsidRDefault="00FD6ED9" w:rsidP="00FD6ED9">
            <w:pPr>
              <w:keepNext/>
              <w:outlineLvl w:val="2"/>
              <w:rPr>
                <w:bCs/>
                <w:iCs/>
                <w:color w:val="000000"/>
                <w:sz w:val="20"/>
                <w:szCs w:val="20"/>
              </w:rPr>
            </w:pPr>
            <w:r w:rsidRPr="00016A97">
              <w:rPr>
                <w:bCs/>
                <w:iCs/>
                <w:color w:val="000000"/>
                <w:sz w:val="20"/>
                <w:szCs w:val="20"/>
              </w:rPr>
              <w:t xml:space="preserve">Установка </w:t>
            </w:r>
            <w:proofErr w:type="spellStart"/>
            <w:r w:rsidRPr="00016A97">
              <w:rPr>
                <w:bCs/>
                <w:iCs/>
                <w:color w:val="000000"/>
                <w:sz w:val="20"/>
                <w:szCs w:val="20"/>
              </w:rPr>
              <w:t>разветвительных</w:t>
            </w:r>
            <w:proofErr w:type="spellEnd"/>
            <w:r w:rsidRPr="00016A97">
              <w:rPr>
                <w:bCs/>
                <w:iCs/>
                <w:color w:val="000000"/>
                <w:sz w:val="20"/>
                <w:szCs w:val="20"/>
              </w:rPr>
              <w:t xml:space="preserve"> коробок У-191 (КС-4)</w:t>
            </w:r>
          </w:p>
        </w:tc>
        <w:tc>
          <w:tcPr>
            <w:tcW w:w="914" w:type="dxa"/>
            <w:shd w:val="clear" w:color="auto" w:fill="auto"/>
          </w:tcPr>
          <w:p w:rsidR="00FD6ED9" w:rsidRPr="00016A97" w:rsidRDefault="00FD6ED9" w:rsidP="00FD6ED9">
            <w:pPr>
              <w:keepNext/>
              <w:jc w:val="center"/>
              <w:outlineLvl w:val="2"/>
              <w:rPr>
                <w:bCs/>
                <w:iCs/>
                <w:color w:val="000000"/>
                <w:sz w:val="20"/>
                <w:szCs w:val="20"/>
              </w:rPr>
            </w:pPr>
            <w:proofErr w:type="spellStart"/>
            <w:proofErr w:type="gramStart"/>
            <w:r w:rsidRPr="00016A97">
              <w:rPr>
                <w:bCs/>
                <w:iCs/>
                <w:color w:val="000000"/>
                <w:sz w:val="20"/>
                <w:szCs w:val="20"/>
              </w:rPr>
              <w:t>шт</w:t>
            </w:r>
            <w:proofErr w:type="spellEnd"/>
            <w:proofErr w:type="gram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19</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Pr="002D254E" w:rsidRDefault="00FD6ED9" w:rsidP="00FD6ED9">
            <w:pPr>
              <w:keepNext/>
              <w:outlineLvl w:val="2"/>
              <w:rPr>
                <w:bCs/>
                <w:iCs/>
                <w:sz w:val="20"/>
                <w:szCs w:val="20"/>
              </w:rPr>
            </w:pPr>
            <w:r>
              <w:rPr>
                <w:bCs/>
                <w:iCs/>
                <w:sz w:val="20"/>
                <w:szCs w:val="20"/>
              </w:rPr>
              <w:t xml:space="preserve">Пусконаладочные работы </w:t>
            </w:r>
          </w:p>
        </w:tc>
        <w:tc>
          <w:tcPr>
            <w:tcW w:w="914" w:type="dxa"/>
            <w:shd w:val="clear" w:color="auto" w:fill="auto"/>
          </w:tcPr>
          <w:p w:rsidR="00FD6ED9" w:rsidRPr="002D254E"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p>
        </w:tc>
        <w:tc>
          <w:tcPr>
            <w:tcW w:w="6095" w:type="dxa"/>
            <w:shd w:val="clear" w:color="auto" w:fill="auto"/>
          </w:tcPr>
          <w:p w:rsidR="00FD6ED9" w:rsidRPr="002D254E" w:rsidRDefault="00FD6ED9" w:rsidP="00FD6ED9">
            <w:pPr>
              <w:keepNext/>
              <w:outlineLvl w:val="2"/>
              <w:rPr>
                <w:bCs/>
                <w:iCs/>
                <w:sz w:val="20"/>
                <w:szCs w:val="20"/>
              </w:rPr>
            </w:pPr>
          </w:p>
        </w:tc>
        <w:tc>
          <w:tcPr>
            <w:tcW w:w="914" w:type="dxa"/>
            <w:shd w:val="clear" w:color="auto" w:fill="auto"/>
          </w:tcPr>
          <w:p w:rsidR="00FD6ED9" w:rsidRPr="002D254E" w:rsidRDefault="00FD6ED9" w:rsidP="00FD6ED9">
            <w:pPr>
              <w:keepNext/>
              <w:jc w:val="center"/>
              <w:outlineLvl w:val="2"/>
              <w:rPr>
                <w:bCs/>
                <w:iCs/>
                <w:sz w:val="20"/>
                <w:szCs w:val="20"/>
              </w:rPr>
            </w:pPr>
          </w:p>
        </w:tc>
        <w:tc>
          <w:tcPr>
            <w:tcW w:w="1009" w:type="dxa"/>
            <w:shd w:val="clear" w:color="auto" w:fill="auto"/>
          </w:tcPr>
          <w:p w:rsidR="00FD6ED9" w:rsidRPr="002D254E"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3</w:t>
            </w:r>
            <w:r w:rsidRPr="002D254E">
              <w:rPr>
                <w:b/>
                <w:bCs/>
                <w:iCs/>
                <w:sz w:val="20"/>
                <w:szCs w:val="20"/>
              </w:rPr>
              <w:t xml:space="preserve">. </w:t>
            </w:r>
            <w:r>
              <w:rPr>
                <w:b/>
                <w:bCs/>
                <w:iCs/>
                <w:sz w:val="20"/>
                <w:szCs w:val="20"/>
              </w:rPr>
              <w:t>Система охранного видеонаблюдения</w:t>
            </w: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6095" w:type="dxa"/>
            <w:shd w:val="clear" w:color="auto" w:fill="auto"/>
          </w:tcPr>
          <w:p w:rsidR="00FD6ED9" w:rsidRPr="007C6289" w:rsidRDefault="00FD6ED9" w:rsidP="00FD6ED9">
            <w:pPr>
              <w:rPr>
                <w:sz w:val="20"/>
                <w:szCs w:val="20"/>
              </w:rPr>
            </w:pPr>
            <w:r w:rsidRPr="007C6289">
              <w:rPr>
                <w:sz w:val="20"/>
                <w:szCs w:val="20"/>
              </w:rPr>
              <w:t>Установка камеры телевизионной передающей (RVi-IPC31DN)</w:t>
            </w:r>
          </w:p>
        </w:tc>
        <w:tc>
          <w:tcPr>
            <w:tcW w:w="914" w:type="dxa"/>
            <w:shd w:val="clear" w:color="auto" w:fill="auto"/>
          </w:tcPr>
          <w:p w:rsidR="00FD6ED9" w:rsidRPr="007C6289" w:rsidRDefault="00FD6ED9" w:rsidP="00FD6ED9">
            <w:pPr>
              <w:keepNext/>
              <w:jc w:val="center"/>
              <w:outlineLvl w:val="2"/>
              <w:rPr>
                <w:bCs/>
                <w:iCs/>
                <w:sz w:val="20"/>
                <w:szCs w:val="20"/>
              </w:rPr>
            </w:pPr>
            <w:proofErr w:type="spellStart"/>
            <w:proofErr w:type="gramStart"/>
            <w:r w:rsidRPr="007C6289">
              <w:rPr>
                <w:bCs/>
                <w:iCs/>
                <w:sz w:val="20"/>
                <w:szCs w:val="20"/>
              </w:rPr>
              <w:t>шт</w:t>
            </w:r>
            <w:proofErr w:type="spellEnd"/>
            <w:proofErr w:type="gramEnd"/>
          </w:p>
        </w:tc>
        <w:tc>
          <w:tcPr>
            <w:tcW w:w="1009"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2</w:t>
            </w:r>
          </w:p>
        </w:tc>
        <w:tc>
          <w:tcPr>
            <w:tcW w:w="6095" w:type="dxa"/>
            <w:shd w:val="clear" w:color="auto" w:fill="auto"/>
          </w:tcPr>
          <w:p w:rsidR="00FD6ED9" w:rsidRPr="007C6289" w:rsidRDefault="00FD6ED9" w:rsidP="00FD6ED9">
            <w:pPr>
              <w:rPr>
                <w:sz w:val="20"/>
                <w:szCs w:val="20"/>
              </w:rPr>
            </w:pPr>
            <w:r w:rsidRPr="007C6289">
              <w:rPr>
                <w:sz w:val="20"/>
                <w:szCs w:val="20"/>
              </w:rPr>
              <w:t xml:space="preserve">Прокладка </w:t>
            </w:r>
            <w:proofErr w:type="spellStart"/>
            <w:r w:rsidRPr="007C6289">
              <w:rPr>
                <w:sz w:val="20"/>
                <w:szCs w:val="20"/>
              </w:rPr>
              <w:t>гофротрубы</w:t>
            </w:r>
            <w:proofErr w:type="spellEnd"/>
            <w:r w:rsidRPr="007C6289">
              <w:rPr>
                <w:sz w:val="20"/>
                <w:szCs w:val="20"/>
              </w:rPr>
              <w:t xml:space="preserve">, диаметром 25 мм </w:t>
            </w:r>
          </w:p>
        </w:tc>
        <w:tc>
          <w:tcPr>
            <w:tcW w:w="914"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м</w:t>
            </w:r>
          </w:p>
        </w:tc>
        <w:tc>
          <w:tcPr>
            <w:tcW w:w="1009"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Pr="002D254E" w:rsidRDefault="00FD6ED9" w:rsidP="00FD6ED9">
            <w:pPr>
              <w:keepNext/>
              <w:jc w:val="center"/>
              <w:outlineLvl w:val="2"/>
              <w:rPr>
                <w:bCs/>
                <w:iCs/>
                <w:sz w:val="20"/>
                <w:szCs w:val="20"/>
              </w:rPr>
            </w:pPr>
            <w:r>
              <w:rPr>
                <w:bCs/>
                <w:iCs/>
                <w:sz w:val="20"/>
                <w:szCs w:val="20"/>
              </w:rPr>
              <w:t>3</w:t>
            </w:r>
          </w:p>
        </w:tc>
        <w:tc>
          <w:tcPr>
            <w:tcW w:w="6095" w:type="dxa"/>
            <w:shd w:val="clear" w:color="auto" w:fill="auto"/>
          </w:tcPr>
          <w:p w:rsidR="00FD6ED9" w:rsidRPr="007C6289" w:rsidRDefault="00FD6ED9" w:rsidP="00FD6ED9">
            <w:pPr>
              <w:rPr>
                <w:sz w:val="20"/>
                <w:szCs w:val="20"/>
              </w:rPr>
            </w:pPr>
            <w:r w:rsidRPr="007C6289">
              <w:rPr>
                <w:sz w:val="20"/>
                <w:szCs w:val="20"/>
              </w:rPr>
              <w:t xml:space="preserve">Затягивание провода в </w:t>
            </w:r>
            <w:proofErr w:type="spellStart"/>
            <w:r w:rsidRPr="007C6289">
              <w:rPr>
                <w:sz w:val="20"/>
                <w:szCs w:val="20"/>
              </w:rPr>
              <w:t>гофротрубу</w:t>
            </w:r>
            <w:proofErr w:type="spellEnd"/>
            <w:r w:rsidRPr="007C6289">
              <w:rPr>
                <w:sz w:val="20"/>
                <w:szCs w:val="20"/>
              </w:rPr>
              <w:t>, суммарное сечение до 6 мм</w:t>
            </w:r>
            <w:proofErr w:type="gramStart"/>
            <w:r w:rsidRPr="007C6289">
              <w:rPr>
                <w:sz w:val="20"/>
                <w:szCs w:val="20"/>
              </w:rPr>
              <w:t>2</w:t>
            </w:r>
            <w:proofErr w:type="gramEnd"/>
          </w:p>
        </w:tc>
        <w:tc>
          <w:tcPr>
            <w:tcW w:w="914"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м</w:t>
            </w:r>
          </w:p>
        </w:tc>
        <w:tc>
          <w:tcPr>
            <w:tcW w:w="1009"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50</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4</w:t>
            </w:r>
          </w:p>
        </w:tc>
        <w:tc>
          <w:tcPr>
            <w:tcW w:w="6095" w:type="dxa"/>
            <w:shd w:val="clear" w:color="auto" w:fill="auto"/>
          </w:tcPr>
          <w:p w:rsidR="00FD6ED9" w:rsidRPr="007C6289" w:rsidRDefault="00FD6ED9" w:rsidP="00FD6ED9">
            <w:pPr>
              <w:rPr>
                <w:sz w:val="20"/>
                <w:szCs w:val="20"/>
              </w:rPr>
            </w:pPr>
            <w:r w:rsidRPr="007C6289">
              <w:rPr>
                <w:sz w:val="20"/>
                <w:szCs w:val="20"/>
              </w:rPr>
              <w:t>Прокладка провода в СУЩЕСТВУЮЩИХ коробах, сечением: до 6 мм</w:t>
            </w:r>
            <w:proofErr w:type="gramStart"/>
            <w:r w:rsidRPr="007C6289">
              <w:rPr>
                <w:sz w:val="20"/>
                <w:szCs w:val="20"/>
              </w:rPr>
              <w:t>2</w:t>
            </w:r>
            <w:proofErr w:type="gramEnd"/>
          </w:p>
        </w:tc>
        <w:tc>
          <w:tcPr>
            <w:tcW w:w="914"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м</w:t>
            </w:r>
          </w:p>
        </w:tc>
        <w:tc>
          <w:tcPr>
            <w:tcW w:w="1009"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5</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5</w:t>
            </w:r>
          </w:p>
        </w:tc>
        <w:tc>
          <w:tcPr>
            <w:tcW w:w="6095" w:type="dxa"/>
            <w:shd w:val="clear" w:color="auto" w:fill="auto"/>
          </w:tcPr>
          <w:p w:rsidR="00FD6ED9" w:rsidRPr="007C6289" w:rsidRDefault="00FD6ED9" w:rsidP="00FD6ED9">
            <w:pPr>
              <w:rPr>
                <w:sz w:val="20"/>
                <w:szCs w:val="20"/>
              </w:rPr>
            </w:pPr>
            <w:r>
              <w:rPr>
                <w:sz w:val="20"/>
                <w:szCs w:val="20"/>
              </w:rPr>
              <w:t>Установка розетки  штепсельной</w:t>
            </w:r>
            <w:r w:rsidRPr="007C6289">
              <w:rPr>
                <w:sz w:val="20"/>
                <w:szCs w:val="20"/>
              </w:rPr>
              <w:t xml:space="preserve"> утопленного типа при скрытой проводке (SB-1-8P8C-C5e-WH)</w:t>
            </w:r>
          </w:p>
        </w:tc>
        <w:tc>
          <w:tcPr>
            <w:tcW w:w="914" w:type="dxa"/>
            <w:shd w:val="clear" w:color="auto" w:fill="auto"/>
          </w:tcPr>
          <w:p w:rsidR="00FD6ED9" w:rsidRPr="007C6289" w:rsidRDefault="00FD6ED9" w:rsidP="00FD6ED9">
            <w:pPr>
              <w:keepNext/>
              <w:jc w:val="center"/>
              <w:outlineLvl w:val="2"/>
              <w:rPr>
                <w:bCs/>
                <w:iCs/>
                <w:sz w:val="20"/>
                <w:szCs w:val="20"/>
              </w:rPr>
            </w:pPr>
            <w:proofErr w:type="spellStart"/>
            <w:proofErr w:type="gramStart"/>
            <w:r w:rsidRPr="007C6289">
              <w:rPr>
                <w:bCs/>
                <w:iCs/>
                <w:sz w:val="20"/>
                <w:szCs w:val="20"/>
              </w:rPr>
              <w:t>шт</w:t>
            </w:r>
            <w:proofErr w:type="spellEnd"/>
            <w:proofErr w:type="gramEnd"/>
          </w:p>
        </w:tc>
        <w:tc>
          <w:tcPr>
            <w:tcW w:w="1009"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6</w:t>
            </w:r>
          </w:p>
        </w:tc>
        <w:tc>
          <w:tcPr>
            <w:tcW w:w="6095" w:type="dxa"/>
            <w:shd w:val="clear" w:color="auto" w:fill="auto"/>
          </w:tcPr>
          <w:p w:rsidR="00FD6ED9" w:rsidRPr="007C6289" w:rsidRDefault="00FD6ED9" w:rsidP="00FD6ED9">
            <w:pPr>
              <w:rPr>
                <w:sz w:val="20"/>
                <w:szCs w:val="20"/>
              </w:rPr>
            </w:pPr>
            <w:r w:rsidRPr="007C6289">
              <w:rPr>
                <w:sz w:val="20"/>
                <w:szCs w:val="20"/>
              </w:rPr>
              <w:t>Разделка и включение кабеля в разъемы штепсельные: с экранированными парами, емкость 5х2 (Разъем PLUG-8P8C-UV-C5</w:t>
            </w:r>
            <w:r>
              <w:rPr>
                <w:sz w:val="20"/>
                <w:szCs w:val="20"/>
              </w:rPr>
              <w:t>)</w:t>
            </w:r>
          </w:p>
        </w:tc>
        <w:tc>
          <w:tcPr>
            <w:tcW w:w="914" w:type="dxa"/>
            <w:shd w:val="clear" w:color="auto" w:fill="auto"/>
          </w:tcPr>
          <w:p w:rsidR="00FD6ED9" w:rsidRPr="007C6289" w:rsidRDefault="00FD6ED9" w:rsidP="00FD6ED9">
            <w:pPr>
              <w:keepNext/>
              <w:jc w:val="center"/>
              <w:outlineLvl w:val="2"/>
              <w:rPr>
                <w:bCs/>
                <w:iCs/>
                <w:sz w:val="20"/>
                <w:szCs w:val="20"/>
              </w:rPr>
            </w:pPr>
            <w:proofErr w:type="spellStart"/>
            <w:proofErr w:type="gramStart"/>
            <w:r w:rsidRPr="007C6289">
              <w:rPr>
                <w:bCs/>
                <w:iCs/>
                <w:sz w:val="20"/>
                <w:szCs w:val="20"/>
              </w:rPr>
              <w:t>шт</w:t>
            </w:r>
            <w:proofErr w:type="spellEnd"/>
            <w:proofErr w:type="gramEnd"/>
          </w:p>
        </w:tc>
        <w:tc>
          <w:tcPr>
            <w:tcW w:w="1009"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4</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r>
              <w:rPr>
                <w:bCs/>
                <w:iCs/>
                <w:sz w:val="20"/>
                <w:szCs w:val="20"/>
              </w:rPr>
              <w:t>7</w:t>
            </w:r>
          </w:p>
        </w:tc>
        <w:tc>
          <w:tcPr>
            <w:tcW w:w="6095" w:type="dxa"/>
            <w:shd w:val="clear" w:color="auto" w:fill="auto"/>
          </w:tcPr>
          <w:p w:rsidR="00FD6ED9" w:rsidRPr="007C6289" w:rsidRDefault="00FD6ED9" w:rsidP="00FD6ED9">
            <w:pPr>
              <w:rPr>
                <w:sz w:val="20"/>
                <w:szCs w:val="20"/>
              </w:rPr>
            </w:pPr>
            <w:r w:rsidRPr="007C6289">
              <w:rPr>
                <w:sz w:val="20"/>
                <w:szCs w:val="20"/>
              </w:rPr>
              <w:t>Настройка простых сетевых трактов: 2 Мбит/сек. или 34 Мбит/сек., последующий (камера)</w:t>
            </w:r>
          </w:p>
        </w:tc>
        <w:tc>
          <w:tcPr>
            <w:tcW w:w="914"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1 тракт</w:t>
            </w:r>
          </w:p>
        </w:tc>
        <w:tc>
          <w:tcPr>
            <w:tcW w:w="1009" w:type="dxa"/>
            <w:shd w:val="clear" w:color="auto" w:fill="auto"/>
          </w:tcPr>
          <w:p w:rsidR="00FD6ED9" w:rsidRPr="007C6289" w:rsidRDefault="00FD6ED9" w:rsidP="00FD6ED9">
            <w:pPr>
              <w:keepNext/>
              <w:jc w:val="center"/>
              <w:outlineLvl w:val="2"/>
              <w:rPr>
                <w:bCs/>
                <w:iCs/>
                <w:sz w:val="20"/>
                <w:szCs w:val="20"/>
              </w:rPr>
            </w:pPr>
            <w:r w:rsidRPr="007C6289">
              <w:rPr>
                <w:bCs/>
                <w:iCs/>
                <w:sz w:val="20"/>
                <w:szCs w:val="20"/>
              </w:rPr>
              <w:t>1</w:t>
            </w: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r>
              <w:rPr>
                <w:bCs/>
                <w:iCs/>
                <w:sz w:val="20"/>
                <w:szCs w:val="20"/>
              </w:rPr>
              <w:t>8</w:t>
            </w:r>
          </w:p>
        </w:tc>
        <w:tc>
          <w:tcPr>
            <w:tcW w:w="6095" w:type="dxa"/>
            <w:tcBorders>
              <w:bottom w:val="single" w:sz="4" w:space="0" w:color="auto"/>
            </w:tcBorders>
            <w:shd w:val="clear" w:color="auto" w:fill="auto"/>
          </w:tcPr>
          <w:p w:rsidR="00FD6ED9" w:rsidRDefault="00FD6ED9" w:rsidP="00FD6ED9">
            <w:pPr>
              <w:keepNext/>
              <w:outlineLvl w:val="2"/>
              <w:rPr>
                <w:bCs/>
                <w:iCs/>
                <w:sz w:val="20"/>
                <w:szCs w:val="20"/>
              </w:rPr>
            </w:pPr>
            <w:r>
              <w:rPr>
                <w:bCs/>
                <w:iCs/>
                <w:sz w:val="20"/>
                <w:szCs w:val="20"/>
              </w:rPr>
              <w:t xml:space="preserve">Пусконаладочные работы (автоматизированная система управления 2-й </w:t>
            </w:r>
            <w:proofErr w:type="spellStart"/>
            <w:r>
              <w:rPr>
                <w:bCs/>
                <w:iCs/>
                <w:sz w:val="20"/>
                <w:szCs w:val="20"/>
              </w:rPr>
              <w:t>к.т.</w:t>
            </w:r>
            <w:proofErr w:type="gramStart"/>
            <w:r>
              <w:rPr>
                <w:bCs/>
                <w:iCs/>
                <w:sz w:val="20"/>
                <w:szCs w:val="20"/>
              </w:rPr>
              <w:t>с</w:t>
            </w:r>
            <w:proofErr w:type="spellEnd"/>
            <w:proofErr w:type="gramEnd"/>
            <w:r>
              <w:rPr>
                <w:bCs/>
                <w:iCs/>
                <w:sz w:val="20"/>
                <w:szCs w:val="20"/>
              </w:rPr>
              <w:t xml:space="preserve">. </w:t>
            </w:r>
            <w:proofErr w:type="gramStart"/>
            <w:r>
              <w:rPr>
                <w:bCs/>
                <w:iCs/>
                <w:sz w:val="20"/>
                <w:szCs w:val="20"/>
              </w:rPr>
              <w:t>с</w:t>
            </w:r>
            <w:proofErr w:type="gramEnd"/>
            <w:r>
              <w:rPr>
                <w:bCs/>
                <w:iCs/>
                <w:sz w:val="20"/>
                <w:szCs w:val="20"/>
              </w:rPr>
              <w:t xml:space="preserve"> количеством каналов 20 и более)</w:t>
            </w:r>
          </w:p>
        </w:tc>
        <w:tc>
          <w:tcPr>
            <w:tcW w:w="914"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proofErr w:type="spellStart"/>
            <w:r>
              <w:rPr>
                <w:bCs/>
                <w:iCs/>
                <w:sz w:val="20"/>
                <w:szCs w:val="20"/>
              </w:rPr>
              <w:t>компл</w:t>
            </w:r>
            <w:proofErr w:type="spellEnd"/>
          </w:p>
        </w:tc>
        <w:tc>
          <w:tcPr>
            <w:tcW w:w="1009" w:type="dxa"/>
            <w:tcBorders>
              <w:bottom w:val="single" w:sz="4" w:space="0" w:color="auto"/>
            </w:tcBorders>
            <w:shd w:val="clear" w:color="auto" w:fill="auto"/>
          </w:tcPr>
          <w:p w:rsidR="00FD6ED9" w:rsidRPr="002D254E" w:rsidRDefault="00FD6ED9" w:rsidP="00FD6ED9">
            <w:pPr>
              <w:keepNext/>
              <w:jc w:val="center"/>
              <w:outlineLvl w:val="2"/>
              <w:rPr>
                <w:bCs/>
                <w:iCs/>
                <w:sz w:val="20"/>
                <w:szCs w:val="20"/>
              </w:rPr>
            </w:pPr>
            <w:r>
              <w:rPr>
                <w:bCs/>
                <w:iCs/>
                <w:sz w:val="20"/>
                <w:szCs w:val="20"/>
              </w:rPr>
              <w:t>1</w:t>
            </w:r>
          </w:p>
        </w:tc>
        <w:tc>
          <w:tcPr>
            <w:tcW w:w="1479" w:type="dxa"/>
            <w:tcBorders>
              <w:bottom w:val="single" w:sz="4" w:space="0" w:color="auto"/>
            </w:tcBorders>
            <w:shd w:val="clear" w:color="auto" w:fill="auto"/>
          </w:tcPr>
          <w:p w:rsidR="00FD6ED9" w:rsidRPr="002D254E" w:rsidRDefault="00FD6ED9" w:rsidP="00FD6ED9">
            <w:pPr>
              <w:keepNext/>
              <w:outlineLvl w:val="2"/>
              <w:rPr>
                <w:bCs/>
                <w:iCs/>
                <w:sz w:val="20"/>
                <w:szCs w:val="20"/>
              </w:rPr>
            </w:pPr>
          </w:p>
        </w:tc>
      </w:tr>
      <w:tr w:rsidR="00FD6ED9" w:rsidRPr="002D254E" w:rsidTr="00FD6ED9">
        <w:tc>
          <w:tcPr>
            <w:tcW w:w="817" w:type="dxa"/>
            <w:shd w:val="clear" w:color="auto" w:fill="auto"/>
          </w:tcPr>
          <w:p w:rsidR="00FD6ED9" w:rsidRDefault="00FD6ED9" w:rsidP="00FD6ED9">
            <w:pPr>
              <w:keepNext/>
              <w:jc w:val="center"/>
              <w:outlineLvl w:val="2"/>
              <w:rPr>
                <w:bCs/>
                <w:iCs/>
                <w:sz w:val="20"/>
                <w:szCs w:val="20"/>
              </w:rPr>
            </w:pPr>
          </w:p>
        </w:tc>
        <w:tc>
          <w:tcPr>
            <w:tcW w:w="6095" w:type="dxa"/>
            <w:shd w:val="clear" w:color="auto" w:fill="auto"/>
          </w:tcPr>
          <w:p w:rsidR="00FD6ED9" w:rsidRDefault="00FD6ED9" w:rsidP="00FD6ED9">
            <w:pPr>
              <w:keepNext/>
              <w:outlineLvl w:val="2"/>
              <w:rPr>
                <w:bCs/>
                <w:iCs/>
                <w:sz w:val="20"/>
                <w:szCs w:val="20"/>
              </w:rPr>
            </w:pPr>
          </w:p>
        </w:tc>
        <w:tc>
          <w:tcPr>
            <w:tcW w:w="914" w:type="dxa"/>
            <w:shd w:val="clear" w:color="auto" w:fill="auto"/>
          </w:tcPr>
          <w:p w:rsidR="00FD6ED9" w:rsidRDefault="00FD6ED9" w:rsidP="00FD6ED9">
            <w:pPr>
              <w:keepNext/>
              <w:jc w:val="center"/>
              <w:outlineLvl w:val="2"/>
              <w:rPr>
                <w:bCs/>
                <w:iCs/>
                <w:sz w:val="20"/>
                <w:szCs w:val="20"/>
              </w:rPr>
            </w:pPr>
          </w:p>
        </w:tc>
        <w:tc>
          <w:tcPr>
            <w:tcW w:w="1009" w:type="dxa"/>
            <w:shd w:val="clear" w:color="auto" w:fill="auto"/>
          </w:tcPr>
          <w:p w:rsidR="00FD6ED9" w:rsidRDefault="00FD6ED9" w:rsidP="00FD6ED9">
            <w:pPr>
              <w:keepNext/>
              <w:jc w:val="center"/>
              <w:outlineLvl w:val="2"/>
              <w:rPr>
                <w:bCs/>
                <w:iCs/>
                <w:sz w:val="20"/>
                <w:szCs w:val="20"/>
              </w:rPr>
            </w:pPr>
          </w:p>
        </w:tc>
        <w:tc>
          <w:tcPr>
            <w:tcW w:w="1479" w:type="dxa"/>
            <w:shd w:val="clear" w:color="auto" w:fill="auto"/>
          </w:tcPr>
          <w:p w:rsidR="00FD6ED9" w:rsidRPr="002D254E" w:rsidRDefault="00FD6ED9" w:rsidP="00FD6ED9">
            <w:pPr>
              <w:keepNext/>
              <w:outlineLvl w:val="2"/>
              <w:rPr>
                <w:bCs/>
                <w:iCs/>
                <w:sz w:val="20"/>
                <w:szCs w:val="20"/>
              </w:rPr>
            </w:pPr>
          </w:p>
        </w:tc>
      </w:tr>
      <w:tr w:rsidR="00FD6ED9" w:rsidRPr="002D254E" w:rsidTr="00FD6ED9">
        <w:tc>
          <w:tcPr>
            <w:tcW w:w="10314" w:type="dxa"/>
            <w:gridSpan w:val="5"/>
            <w:tcBorders>
              <w:bottom w:val="single" w:sz="4" w:space="0" w:color="auto"/>
            </w:tcBorders>
            <w:shd w:val="clear" w:color="auto" w:fill="auto"/>
          </w:tcPr>
          <w:p w:rsidR="00FD6ED9" w:rsidRPr="002D254E" w:rsidRDefault="00FD6ED9" w:rsidP="00FD6ED9">
            <w:pPr>
              <w:keepNext/>
              <w:jc w:val="center"/>
              <w:outlineLvl w:val="2"/>
              <w:rPr>
                <w:bCs/>
                <w:iCs/>
                <w:sz w:val="20"/>
                <w:szCs w:val="20"/>
              </w:rPr>
            </w:pPr>
            <w:r w:rsidRPr="002D254E">
              <w:rPr>
                <w:b/>
                <w:bCs/>
                <w:iCs/>
                <w:sz w:val="20"/>
                <w:szCs w:val="20"/>
              </w:rPr>
              <w:t xml:space="preserve">Раздел </w:t>
            </w:r>
            <w:r>
              <w:rPr>
                <w:b/>
                <w:bCs/>
                <w:iCs/>
                <w:sz w:val="20"/>
                <w:szCs w:val="20"/>
              </w:rPr>
              <w:t>4</w:t>
            </w:r>
            <w:r w:rsidRPr="002D254E">
              <w:rPr>
                <w:b/>
                <w:bCs/>
                <w:iCs/>
                <w:sz w:val="20"/>
                <w:szCs w:val="20"/>
              </w:rPr>
              <w:t xml:space="preserve">. </w:t>
            </w:r>
            <w:r>
              <w:rPr>
                <w:b/>
                <w:bCs/>
                <w:iCs/>
                <w:sz w:val="20"/>
                <w:szCs w:val="20"/>
              </w:rPr>
              <w:t>Система контроля и управления доступом</w:t>
            </w: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w:t>
            </w:r>
          </w:p>
        </w:tc>
        <w:tc>
          <w:tcPr>
            <w:tcW w:w="6095" w:type="dxa"/>
            <w:tcBorders>
              <w:bottom w:val="single" w:sz="4" w:space="0" w:color="auto"/>
            </w:tcBorders>
            <w:shd w:val="clear" w:color="auto" w:fill="auto"/>
          </w:tcPr>
          <w:p w:rsidR="00FD6ED9" w:rsidRPr="008423DE" w:rsidRDefault="00FD6ED9" w:rsidP="00FD6ED9">
            <w:pPr>
              <w:rPr>
                <w:sz w:val="20"/>
                <w:szCs w:val="20"/>
              </w:rPr>
            </w:pPr>
            <w:proofErr w:type="gramStart"/>
            <w:r w:rsidRPr="008423DE">
              <w:rPr>
                <w:sz w:val="20"/>
                <w:szCs w:val="20"/>
              </w:rPr>
              <w:t>Установка прибора объектового (Контроллер доступа NC-5000</w:t>
            </w:r>
            <w:proofErr w:type="gramEnd"/>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2</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Установка аппарата управления (Считыватель NR-EN03)</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4</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3</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Установка механизма исполнительного, массой до 20 кг (Доводчик для дверей TS-83)</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4</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Установка замка электромагнитной блокировки, количество подключаемых концов: до 6 (Электромагнитный замок AL-400 SH)</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5</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Монтаж конструкции для установки замков МК AL-400s</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6</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Установка кнопки управления, количество подключаемых концов: до 2 (Кнопка аварийной разблокировки двери (зеленый) MCP4A-G000SF)</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7</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Установка аккумулятора кислотного стационарного, тип: С-1, СК-1 (12В, 7Ач)</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8</w:t>
            </w:r>
          </w:p>
        </w:tc>
        <w:tc>
          <w:tcPr>
            <w:tcW w:w="6095" w:type="dxa"/>
            <w:tcBorders>
              <w:bottom w:val="single" w:sz="4" w:space="0" w:color="auto"/>
            </w:tcBorders>
            <w:shd w:val="clear" w:color="auto" w:fill="auto"/>
          </w:tcPr>
          <w:p w:rsidR="00FD6ED9" w:rsidRPr="008423DE" w:rsidRDefault="00FD6ED9" w:rsidP="00FD6ED9">
            <w:pPr>
              <w:rPr>
                <w:sz w:val="20"/>
                <w:szCs w:val="20"/>
              </w:rPr>
            </w:pPr>
            <w:proofErr w:type="gramStart"/>
            <w:r w:rsidRPr="008423DE">
              <w:rPr>
                <w:sz w:val="20"/>
                <w:szCs w:val="20"/>
              </w:rPr>
              <w:t>Установка камеры телевизионная передающей (Блок вызова на 1 абонента со встроенной телекамерой БВД-403 CPL)</w:t>
            </w:r>
            <w:proofErr w:type="gramEnd"/>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9</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Установка устройства видеоконтрольного (Монитор видеодомофона М402С)</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10</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bCs/>
                <w:iCs/>
                <w:sz w:val="20"/>
                <w:szCs w:val="20"/>
              </w:rPr>
              <w:t xml:space="preserve">Прокладка </w:t>
            </w:r>
            <w:proofErr w:type="spellStart"/>
            <w:r w:rsidRPr="008423DE">
              <w:rPr>
                <w:bCs/>
                <w:iCs/>
                <w:sz w:val="20"/>
                <w:szCs w:val="20"/>
              </w:rPr>
              <w:t>гофротрубы</w:t>
            </w:r>
            <w:proofErr w:type="spellEnd"/>
            <w:r w:rsidRPr="008423DE">
              <w:rPr>
                <w:bCs/>
                <w:iCs/>
                <w:sz w:val="20"/>
                <w:szCs w:val="20"/>
              </w:rPr>
              <w:t>, диаметром до 25мм</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110</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11</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 xml:space="preserve">Затягивание в </w:t>
            </w:r>
            <w:proofErr w:type="spellStart"/>
            <w:r w:rsidRPr="008423DE">
              <w:rPr>
                <w:sz w:val="20"/>
                <w:szCs w:val="20"/>
              </w:rPr>
              <w:t>гофротрубу</w:t>
            </w:r>
            <w:proofErr w:type="spellEnd"/>
            <w:r w:rsidRPr="008423DE">
              <w:rPr>
                <w:sz w:val="20"/>
                <w:szCs w:val="20"/>
              </w:rPr>
              <w:t xml:space="preserve"> первого провода, суммарным сечением до 6 мм</w:t>
            </w:r>
            <w:proofErr w:type="gramStart"/>
            <w:r w:rsidRPr="008423DE">
              <w:rPr>
                <w:sz w:val="20"/>
                <w:szCs w:val="20"/>
              </w:rPr>
              <w:t>2</w:t>
            </w:r>
            <w:proofErr w:type="gramEnd"/>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110</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12</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 xml:space="preserve">Затягивание в </w:t>
            </w:r>
            <w:proofErr w:type="spellStart"/>
            <w:r w:rsidRPr="008423DE">
              <w:rPr>
                <w:sz w:val="20"/>
                <w:szCs w:val="20"/>
              </w:rPr>
              <w:t>гофротрубу</w:t>
            </w:r>
            <w:proofErr w:type="spellEnd"/>
            <w:r w:rsidRPr="008423DE">
              <w:rPr>
                <w:sz w:val="20"/>
                <w:szCs w:val="20"/>
              </w:rPr>
              <w:t xml:space="preserve"> каждого последующего провода, суммарным сечением до 6 мм</w:t>
            </w:r>
            <w:proofErr w:type="gramStart"/>
            <w:r w:rsidRPr="008423DE">
              <w:rPr>
                <w:sz w:val="20"/>
                <w:szCs w:val="20"/>
              </w:rPr>
              <w:t>2</w:t>
            </w:r>
            <w:proofErr w:type="gramEnd"/>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50</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13</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Прокладка короба пластмассового: шириной до 40 мм</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10</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14</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Прокладка провода в коробах, сечением: до 6 мм</w:t>
            </w:r>
            <w:proofErr w:type="gramStart"/>
            <w:r w:rsidRPr="008423DE">
              <w:rPr>
                <w:sz w:val="20"/>
                <w:szCs w:val="20"/>
              </w:rPr>
              <w:t>2</w:t>
            </w:r>
            <w:proofErr w:type="gramEnd"/>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м</w:t>
            </w:r>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20</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15</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Конфигурация и настройка контроллера</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proofErr w:type="spellStart"/>
            <w:proofErr w:type="gramStart"/>
            <w:r w:rsidRPr="008423DE">
              <w:rPr>
                <w:bCs/>
                <w:iCs/>
                <w:sz w:val="20"/>
                <w:szCs w:val="20"/>
              </w:rPr>
              <w:t>шт</w:t>
            </w:r>
            <w:proofErr w:type="spellEnd"/>
            <w:proofErr w:type="gramEnd"/>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2</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r w:rsidR="00FD6ED9" w:rsidRPr="002D254E" w:rsidTr="00FD6ED9">
        <w:tc>
          <w:tcPr>
            <w:tcW w:w="817"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16</w:t>
            </w:r>
          </w:p>
        </w:tc>
        <w:tc>
          <w:tcPr>
            <w:tcW w:w="6095" w:type="dxa"/>
            <w:tcBorders>
              <w:bottom w:val="single" w:sz="4" w:space="0" w:color="auto"/>
            </w:tcBorders>
            <w:shd w:val="clear" w:color="auto" w:fill="auto"/>
          </w:tcPr>
          <w:p w:rsidR="00FD6ED9" w:rsidRPr="008423DE" w:rsidRDefault="00FD6ED9" w:rsidP="00FD6ED9">
            <w:pPr>
              <w:rPr>
                <w:sz w:val="20"/>
                <w:szCs w:val="20"/>
              </w:rPr>
            </w:pPr>
            <w:r w:rsidRPr="008423DE">
              <w:rPr>
                <w:sz w:val="20"/>
                <w:szCs w:val="20"/>
              </w:rPr>
              <w:t>Пусконаладочные работы (автоматизированная система управления II категории технической сложности с количеством каналов 2 и более</w:t>
            </w:r>
            <w:r w:rsidRPr="008423DE">
              <w:rPr>
                <w:i/>
                <w:iCs/>
                <w:sz w:val="16"/>
                <w:szCs w:val="16"/>
              </w:rPr>
              <w:t>)</w:t>
            </w:r>
          </w:p>
        </w:tc>
        <w:tc>
          <w:tcPr>
            <w:tcW w:w="914"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sidRPr="008423DE">
              <w:rPr>
                <w:bCs/>
                <w:iCs/>
                <w:sz w:val="20"/>
                <w:szCs w:val="20"/>
              </w:rPr>
              <w:t>канал</w:t>
            </w:r>
          </w:p>
        </w:tc>
        <w:tc>
          <w:tcPr>
            <w:tcW w:w="1009" w:type="dxa"/>
            <w:tcBorders>
              <w:bottom w:val="single" w:sz="4" w:space="0" w:color="auto"/>
            </w:tcBorders>
            <w:shd w:val="clear" w:color="auto" w:fill="auto"/>
          </w:tcPr>
          <w:p w:rsidR="00FD6ED9" w:rsidRPr="008423DE" w:rsidRDefault="00FD6ED9" w:rsidP="00FD6ED9">
            <w:pPr>
              <w:keepNext/>
              <w:jc w:val="center"/>
              <w:outlineLvl w:val="2"/>
              <w:rPr>
                <w:bCs/>
                <w:iCs/>
                <w:sz w:val="20"/>
                <w:szCs w:val="20"/>
              </w:rPr>
            </w:pPr>
            <w:r>
              <w:rPr>
                <w:bCs/>
                <w:iCs/>
                <w:sz w:val="20"/>
                <w:szCs w:val="20"/>
              </w:rPr>
              <w:t>14</w:t>
            </w:r>
          </w:p>
        </w:tc>
        <w:tc>
          <w:tcPr>
            <w:tcW w:w="1479" w:type="dxa"/>
            <w:tcBorders>
              <w:bottom w:val="single" w:sz="4" w:space="0" w:color="auto"/>
            </w:tcBorders>
            <w:shd w:val="clear" w:color="auto" w:fill="auto"/>
          </w:tcPr>
          <w:p w:rsidR="00FD6ED9" w:rsidRPr="008423DE" w:rsidRDefault="00FD6ED9" w:rsidP="00FD6ED9">
            <w:pPr>
              <w:keepNext/>
              <w:outlineLvl w:val="2"/>
              <w:rPr>
                <w:bCs/>
                <w:iCs/>
                <w:sz w:val="20"/>
                <w:szCs w:val="20"/>
              </w:rPr>
            </w:pPr>
          </w:p>
        </w:tc>
      </w:tr>
    </w:tbl>
    <w:p w:rsidR="00FD6ED9" w:rsidRDefault="00FD6ED9" w:rsidP="00FD6ED9"/>
    <w:p w:rsidR="00FD6ED9" w:rsidRDefault="00FD6ED9" w:rsidP="00FD6ED9"/>
    <w:p w:rsidR="00FD6ED9" w:rsidRDefault="00FD6ED9" w:rsidP="00FD6ED9"/>
    <w:p w:rsidR="00FD6ED9" w:rsidRPr="00C8414D" w:rsidRDefault="00FD6ED9" w:rsidP="0070463F">
      <w:pPr>
        <w:ind w:left="284"/>
        <w:jc w:val="center"/>
        <w:rPr>
          <w:rFonts w:ascii="Arial" w:hAnsi="Arial" w:cs="Arial"/>
          <w:sz w:val="16"/>
          <w:szCs w:val="16"/>
        </w:rPr>
      </w:pPr>
    </w:p>
    <w:p w:rsidR="00D916C7" w:rsidRPr="00D916C7" w:rsidRDefault="00D916C7" w:rsidP="0070463F">
      <w:pPr>
        <w:ind w:left="284"/>
        <w:jc w:val="center"/>
        <w:rPr>
          <w:lang w:eastAsia="en-US"/>
        </w:rPr>
      </w:pPr>
    </w:p>
    <w:sectPr w:rsidR="00D916C7" w:rsidRPr="00D916C7" w:rsidSect="00FD6ED9">
      <w:pgSz w:w="11906" w:h="16838"/>
      <w:pgMar w:top="1871" w:right="851" w:bottom="96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256" w:rsidRDefault="00782256" w:rsidP="00E10162">
      <w:r>
        <w:separator/>
      </w:r>
    </w:p>
  </w:endnote>
  <w:endnote w:type="continuationSeparator" w:id="0">
    <w:p w:rsidR="00782256" w:rsidRDefault="00782256" w:rsidP="00E1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ISOCPEUR">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DBC" w:rsidRPr="00DF646A" w:rsidRDefault="00812DBC" w:rsidP="00E83A34">
    <w:pPr>
      <w:pStyle w:val="af"/>
      <w:pBdr>
        <w:top w:val="thinThickSmallGap" w:sz="24" w:space="1" w:color="622423" w:themeColor="accent2" w:themeShade="7F"/>
      </w:pBdr>
      <w:jc w:val="left"/>
      <w:rPr>
        <w:rFonts w:asciiTheme="majorHAnsi" w:eastAsiaTheme="majorEastAsia" w:hAnsiTheme="majorHAnsi" w:cstheme="majorBidi"/>
        <w:sz w:val="20"/>
        <w:szCs w:val="20"/>
      </w:rPr>
    </w:pPr>
    <w:r w:rsidRPr="00DF646A">
      <w:rPr>
        <w:rFonts w:asciiTheme="majorHAnsi" w:eastAsiaTheme="majorEastAsia" w:hAnsiTheme="majorHAnsi" w:cstheme="majorBidi"/>
        <w:sz w:val="20"/>
        <w:szCs w:val="20"/>
      </w:rPr>
      <w:t>Документация</w:t>
    </w:r>
    <w:r>
      <w:rPr>
        <w:rFonts w:asciiTheme="majorHAnsi" w:eastAsiaTheme="majorEastAsia" w:hAnsiTheme="majorHAnsi" w:cstheme="majorBidi"/>
        <w:sz w:val="20"/>
        <w:szCs w:val="20"/>
      </w:rPr>
      <w:t xml:space="preserve"> Процедуры закупки – Запрос предложений                                                                                            </w:t>
    </w:r>
    <w:r w:rsidRPr="00DF646A">
      <w:rPr>
        <w:rFonts w:asciiTheme="minorHAnsi" w:eastAsiaTheme="minorEastAsia" w:hAnsiTheme="minorHAnsi" w:cstheme="minorBidi"/>
        <w:sz w:val="20"/>
        <w:szCs w:val="20"/>
      </w:rPr>
      <w:fldChar w:fldCharType="begin"/>
    </w:r>
    <w:r w:rsidRPr="00DF646A">
      <w:rPr>
        <w:sz w:val="20"/>
        <w:szCs w:val="20"/>
      </w:rPr>
      <w:instrText>PAGE   \* MERGEFORMAT</w:instrText>
    </w:r>
    <w:r w:rsidRPr="00DF646A">
      <w:rPr>
        <w:rFonts w:asciiTheme="minorHAnsi" w:eastAsiaTheme="minorEastAsia" w:hAnsiTheme="minorHAnsi" w:cstheme="minorBidi"/>
        <w:sz w:val="20"/>
        <w:szCs w:val="20"/>
      </w:rPr>
      <w:fldChar w:fldCharType="separate"/>
    </w:r>
    <w:r w:rsidR="003C35BD" w:rsidRPr="003C35BD">
      <w:rPr>
        <w:rFonts w:asciiTheme="majorHAnsi" w:eastAsiaTheme="majorEastAsia" w:hAnsiTheme="majorHAnsi" w:cstheme="majorBidi"/>
        <w:noProof/>
        <w:sz w:val="20"/>
        <w:szCs w:val="20"/>
      </w:rPr>
      <w:t>4</w:t>
    </w:r>
    <w:r w:rsidRPr="00DF646A">
      <w:rPr>
        <w:rFonts w:asciiTheme="majorHAnsi" w:eastAsiaTheme="majorEastAsia" w:hAnsiTheme="majorHAnsi" w:cstheme="majorBidi"/>
        <w:sz w:val="20"/>
        <w:szCs w:val="20"/>
      </w:rPr>
      <w:fldChar w:fldCharType="end"/>
    </w:r>
  </w:p>
  <w:p w:rsidR="00812DBC" w:rsidRPr="00E10162" w:rsidRDefault="00812DBC" w:rsidP="00E101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256" w:rsidRDefault="00782256" w:rsidP="00E10162">
      <w:r>
        <w:separator/>
      </w:r>
    </w:p>
  </w:footnote>
  <w:footnote w:type="continuationSeparator" w:id="0">
    <w:p w:rsidR="00782256" w:rsidRDefault="00782256" w:rsidP="00E10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DBC" w:rsidRDefault="00812DBC">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DBC" w:rsidRDefault="00812DB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972FE12"/>
    <w:lvl w:ilvl="0">
      <w:start w:val="1"/>
      <w:numFmt w:val="decimal"/>
      <w:pStyle w:val="2"/>
      <w:lvlText w:val="%1."/>
      <w:lvlJc w:val="left"/>
      <w:pPr>
        <w:tabs>
          <w:tab w:val="num" w:pos="360"/>
        </w:tabs>
        <w:ind w:left="360" w:hanging="360"/>
      </w:pPr>
      <w:rPr>
        <w:rFonts w:cs="Times New Roman"/>
      </w:rPr>
    </w:lvl>
  </w:abstractNum>
  <w:abstractNum w:abstractNumId="1">
    <w:nsid w:val="FFFFFFFE"/>
    <w:multiLevelType w:val="singleLevel"/>
    <w:tmpl w:val="5008D080"/>
    <w:lvl w:ilvl="0">
      <w:numFmt w:val="decimal"/>
      <w:lvlText w:val="*"/>
      <w:lvlJc w:val="left"/>
      <w:rPr>
        <w:rFonts w:cs="Times New Roman"/>
      </w:rPr>
    </w:lvl>
  </w:abstractNum>
  <w:abstractNum w:abstractNumId="2">
    <w:nsid w:val="006D0CFE"/>
    <w:multiLevelType w:val="hybridMultilevel"/>
    <w:tmpl w:val="2796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230A16"/>
    <w:multiLevelType w:val="hybridMultilevel"/>
    <w:tmpl w:val="5EA42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F30C54"/>
    <w:multiLevelType w:val="hybridMultilevel"/>
    <w:tmpl w:val="29B45D1C"/>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08D1C23"/>
    <w:multiLevelType w:val="hybridMultilevel"/>
    <w:tmpl w:val="51EC2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4F62E6"/>
    <w:multiLevelType w:val="hybridMultilevel"/>
    <w:tmpl w:val="CE1CAF3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72066CD"/>
    <w:multiLevelType w:val="hybridMultilevel"/>
    <w:tmpl w:val="31329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B81D9D"/>
    <w:multiLevelType w:val="hybridMultilevel"/>
    <w:tmpl w:val="E5BC0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35435A"/>
    <w:multiLevelType w:val="hybridMultilevel"/>
    <w:tmpl w:val="BF70B8F6"/>
    <w:lvl w:ilvl="0" w:tplc="4FF605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F2212C9"/>
    <w:multiLevelType w:val="hybridMultilevel"/>
    <w:tmpl w:val="144CE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0142A9"/>
    <w:multiLevelType w:val="hybridMultilevel"/>
    <w:tmpl w:val="E5BC11A6"/>
    <w:lvl w:ilvl="0" w:tplc="FFFFFFFF">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2246B84"/>
    <w:multiLevelType w:val="hybridMultilevel"/>
    <w:tmpl w:val="CDA6D672"/>
    <w:lvl w:ilvl="0" w:tplc="04190001">
      <w:start w:val="1"/>
      <w:numFmt w:val="bullet"/>
      <w:lvlText w:val=""/>
      <w:lvlJc w:val="left"/>
      <w:pPr>
        <w:ind w:left="2097" w:hanging="360"/>
      </w:pPr>
      <w:rPr>
        <w:rFonts w:ascii="Symbol" w:hAnsi="Symbol" w:hint="default"/>
      </w:rPr>
    </w:lvl>
    <w:lvl w:ilvl="1" w:tplc="04190003" w:tentative="1">
      <w:start w:val="1"/>
      <w:numFmt w:val="bullet"/>
      <w:lvlText w:val="o"/>
      <w:lvlJc w:val="left"/>
      <w:pPr>
        <w:ind w:left="2817" w:hanging="360"/>
      </w:pPr>
      <w:rPr>
        <w:rFonts w:ascii="Courier New" w:hAnsi="Courier New" w:cs="Courier New" w:hint="default"/>
      </w:rPr>
    </w:lvl>
    <w:lvl w:ilvl="2" w:tplc="04190005" w:tentative="1">
      <w:start w:val="1"/>
      <w:numFmt w:val="bullet"/>
      <w:lvlText w:val=""/>
      <w:lvlJc w:val="left"/>
      <w:pPr>
        <w:ind w:left="3537" w:hanging="360"/>
      </w:pPr>
      <w:rPr>
        <w:rFonts w:ascii="Wingdings" w:hAnsi="Wingdings" w:hint="default"/>
      </w:rPr>
    </w:lvl>
    <w:lvl w:ilvl="3" w:tplc="04190001" w:tentative="1">
      <w:start w:val="1"/>
      <w:numFmt w:val="bullet"/>
      <w:lvlText w:val=""/>
      <w:lvlJc w:val="left"/>
      <w:pPr>
        <w:ind w:left="4257" w:hanging="360"/>
      </w:pPr>
      <w:rPr>
        <w:rFonts w:ascii="Symbol" w:hAnsi="Symbol" w:hint="default"/>
      </w:rPr>
    </w:lvl>
    <w:lvl w:ilvl="4" w:tplc="04190003" w:tentative="1">
      <w:start w:val="1"/>
      <w:numFmt w:val="bullet"/>
      <w:lvlText w:val="o"/>
      <w:lvlJc w:val="left"/>
      <w:pPr>
        <w:ind w:left="4977" w:hanging="360"/>
      </w:pPr>
      <w:rPr>
        <w:rFonts w:ascii="Courier New" w:hAnsi="Courier New" w:cs="Courier New" w:hint="default"/>
      </w:rPr>
    </w:lvl>
    <w:lvl w:ilvl="5" w:tplc="04190005" w:tentative="1">
      <w:start w:val="1"/>
      <w:numFmt w:val="bullet"/>
      <w:lvlText w:val=""/>
      <w:lvlJc w:val="left"/>
      <w:pPr>
        <w:ind w:left="5697" w:hanging="360"/>
      </w:pPr>
      <w:rPr>
        <w:rFonts w:ascii="Wingdings" w:hAnsi="Wingdings" w:hint="default"/>
      </w:rPr>
    </w:lvl>
    <w:lvl w:ilvl="6" w:tplc="04190001" w:tentative="1">
      <w:start w:val="1"/>
      <w:numFmt w:val="bullet"/>
      <w:lvlText w:val=""/>
      <w:lvlJc w:val="left"/>
      <w:pPr>
        <w:ind w:left="6417" w:hanging="360"/>
      </w:pPr>
      <w:rPr>
        <w:rFonts w:ascii="Symbol" w:hAnsi="Symbol" w:hint="default"/>
      </w:rPr>
    </w:lvl>
    <w:lvl w:ilvl="7" w:tplc="04190003" w:tentative="1">
      <w:start w:val="1"/>
      <w:numFmt w:val="bullet"/>
      <w:lvlText w:val="o"/>
      <w:lvlJc w:val="left"/>
      <w:pPr>
        <w:ind w:left="7137" w:hanging="360"/>
      </w:pPr>
      <w:rPr>
        <w:rFonts w:ascii="Courier New" w:hAnsi="Courier New" w:cs="Courier New" w:hint="default"/>
      </w:rPr>
    </w:lvl>
    <w:lvl w:ilvl="8" w:tplc="04190005" w:tentative="1">
      <w:start w:val="1"/>
      <w:numFmt w:val="bullet"/>
      <w:lvlText w:val=""/>
      <w:lvlJc w:val="left"/>
      <w:pPr>
        <w:ind w:left="7857" w:hanging="360"/>
      </w:pPr>
      <w:rPr>
        <w:rFonts w:ascii="Wingdings" w:hAnsi="Wingdings" w:hint="default"/>
      </w:rPr>
    </w:lvl>
  </w:abstractNum>
  <w:abstractNum w:abstractNumId="13">
    <w:nsid w:val="222F237F"/>
    <w:multiLevelType w:val="hybridMultilevel"/>
    <w:tmpl w:val="DFAE9FF6"/>
    <w:lvl w:ilvl="0" w:tplc="19A664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016493"/>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15">
    <w:nsid w:val="25FD1AD3"/>
    <w:multiLevelType w:val="multilevel"/>
    <w:tmpl w:val="029EB02C"/>
    <w:lvl w:ilvl="0">
      <w:start w:val="1"/>
      <w:numFmt w:val="decimal"/>
      <w:lvlText w:val="%1."/>
      <w:lvlJc w:val="left"/>
      <w:pPr>
        <w:tabs>
          <w:tab w:val="num" w:pos="113"/>
        </w:tabs>
        <w:ind w:left="113" w:hanging="113"/>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16">
    <w:nsid w:val="27AE6567"/>
    <w:multiLevelType w:val="hybridMultilevel"/>
    <w:tmpl w:val="FE12866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27EB200D"/>
    <w:multiLevelType w:val="hybridMultilevel"/>
    <w:tmpl w:val="7CF2D5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8D74B7"/>
    <w:multiLevelType w:val="hybridMultilevel"/>
    <w:tmpl w:val="CC9037E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2FB26BD9"/>
    <w:multiLevelType w:val="hybridMultilevel"/>
    <w:tmpl w:val="66425DBC"/>
    <w:lvl w:ilvl="0" w:tplc="0419000F">
      <w:start w:val="1"/>
      <w:numFmt w:val="decimal"/>
      <w:pStyle w:val="1"/>
      <w:lvlText w:val="%1."/>
      <w:lvlJc w:val="left"/>
      <w:pPr>
        <w:tabs>
          <w:tab w:val="num" w:pos="464"/>
        </w:tabs>
        <w:ind w:left="464" w:hanging="180"/>
      </w:pPr>
    </w:lvl>
    <w:lvl w:ilvl="1" w:tplc="50AC5C00">
      <w:start w:val="1"/>
      <w:numFmt w:val="decimal"/>
      <w:lvlText w:val="%2."/>
      <w:lvlJc w:val="left"/>
      <w:pPr>
        <w:tabs>
          <w:tab w:val="num" w:pos="360"/>
        </w:tabs>
        <w:ind w:left="360" w:hanging="360"/>
      </w:pPr>
      <w:rPr>
        <w:rFonts w:cs="Times New Roman" w:hint="default"/>
      </w:rPr>
    </w:lvl>
    <w:lvl w:ilvl="2" w:tplc="E79A7C8A">
      <w:start w:val="1"/>
      <w:numFmt w:val="lowerRoman"/>
      <w:lvlText w:val="%3."/>
      <w:lvlJc w:val="right"/>
      <w:pPr>
        <w:tabs>
          <w:tab w:val="num" w:pos="2160"/>
        </w:tabs>
        <w:ind w:left="2160" w:hanging="180"/>
      </w:pPr>
      <w:rPr>
        <w:rFonts w:cs="Times New Roman"/>
      </w:rPr>
    </w:lvl>
    <w:lvl w:ilvl="3" w:tplc="53FA2CFC">
      <w:numFmt w:val="none"/>
      <w:lvlText w:val=""/>
      <w:lvlJc w:val="left"/>
      <w:pPr>
        <w:tabs>
          <w:tab w:val="num" w:pos="360"/>
        </w:tabs>
      </w:pPr>
      <w:rPr>
        <w:rFonts w:cs="Times New Roman"/>
      </w:rPr>
    </w:lvl>
    <w:lvl w:ilvl="4" w:tplc="0EBE048C">
      <w:start w:val="1"/>
      <w:numFmt w:val="lowerLetter"/>
      <w:lvlText w:val="%5."/>
      <w:lvlJc w:val="left"/>
      <w:pPr>
        <w:tabs>
          <w:tab w:val="num" w:pos="3600"/>
        </w:tabs>
        <w:ind w:left="3600" w:hanging="360"/>
      </w:pPr>
      <w:rPr>
        <w:rFonts w:cs="Times New Roman"/>
      </w:rPr>
    </w:lvl>
    <w:lvl w:ilvl="5" w:tplc="3AFA1B7C">
      <w:start w:val="6"/>
      <w:numFmt w:val="decimal"/>
      <w:lvlText w:val="%6."/>
      <w:lvlJc w:val="left"/>
      <w:pPr>
        <w:ind w:left="4500" w:hanging="360"/>
      </w:pPr>
      <w:rPr>
        <w:rFonts w:cs="Times New Roman" w:hint="default"/>
      </w:rPr>
    </w:lvl>
    <w:lvl w:ilvl="6" w:tplc="EC3A22E6" w:tentative="1">
      <w:start w:val="1"/>
      <w:numFmt w:val="decimal"/>
      <w:lvlText w:val="%7."/>
      <w:lvlJc w:val="left"/>
      <w:pPr>
        <w:tabs>
          <w:tab w:val="num" w:pos="5040"/>
        </w:tabs>
        <w:ind w:left="5040" w:hanging="360"/>
      </w:pPr>
      <w:rPr>
        <w:rFonts w:cs="Times New Roman"/>
      </w:rPr>
    </w:lvl>
    <w:lvl w:ilvl="7" w:tplc="390CED82" w:tentative="1">
      <w:start w:val="1"/>
      <w:numFmt w:val="lowerLetter"/>
      <w:lvlText w:val="%8."/>
      <w:lvlJc w:val="left"/>
      <w:pPr>
        <w:tabs>
          <w:tab w:val="num" w:pos="5760"/>
        </w:tabs>
        <w:ind w:left="5760" w:hanging="360"/>
      </w:pPr>
      <w:rPr>
        <w:rFonts w:cs="Times New Roman"/>
      </w:rPr>
    </w:lvl>
    <w:lvl w:ilvl="8" w:tplc="4942E7B6" w:tentative="1">
      <w:start w:val="1"/>
      <w:numFmt w:val="lowerRoman"/>
      <w:lvlText w:val="%9."/>
      <w:lvlJc w:val="right"/>
      <w:pPr>
        <w:tabs>
          <w:tab w:val="num" w:pos="6480"/>
        </w:tabs>
        <w:ind w:left="6480" w:hanging="180"/>
      </w:pPr>
      <w:rPr>
        <w:rFonts w:cs="Times New Roman"/>
      </w:rPr>
    </w:lvl>
  </w:abstractNum>
  <w:abstractNum w:abstractNumId="20">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1624713"/>
    <w:multiLevelType w:val="hybridMultilevel"/>
    <w:tmpl w:val="EEAA7B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BC7D62"/>
    <w:multiLevelType w:val="hybridMultilevel"/>
    <w:tmpl w:val="B4022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FE4C59"/>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24">
    <w:nsid w:val="39536E10"/>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25">
    <w:nsid w:val="3ACE261B"/>
    <w:multiLevelType w:val="hybridMultilevel"/>
    <w:tmpl w:val="54BAD5D6"/>
    <w:lvl w:ilvl="0" w:tplc="F84C0312">
      <w:start w:val="1"/>
      <w:numFmt w:val="bullet"/>
      <w:pStyle w:val="10"/>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41D015FA"/>
    <w:multiLevelType w:val="hybridMultilevel"/>
    <w:tmpl w:val="9D8C9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AB5259"/>
    <w:multiLevelType w:val="hybridMultilevel"/>
    <w:tmpl w:val="7378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54E757D"/>
    <w:multiLevelType w:val="hybridMultilevel"/>
    <w:tmpl w:val="04E6693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465862DF"/>
    <w:multiLevelType w:val="hybridMultilevel"/>
    <w:tmpl w:val="C7BE76A6"/>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46DE6EEF"/>
    <w:multiLevelType w:val="hybridMultilevel"/>
    <w:tmpl w:val="238C001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4A90381A"/>
    <w:multiLevelType w:val="singleLevel"/>
    <w:tmpl w:val="61C2CCE8"/>
    <w:lvl w:ilvl="0">
      <w:start w:val="1"/>
      <w:numFmt w:val="decimal"/>
      <w:pStyle w:val="a"/>
      <w:lvlText w:val="Приложение №%1"/>
      <w:lvlJc w:val="left"/>
      <w:pPr>
        <w:tabs>
          <w:tab w:val="num" w:pos="1800"/>
        </w:tabs>
      </w:pPr>
      <w:rPr>
        <w:rFonts w:ascii="Arial Narrow" w:hAnsi="Arial Narrow" w:cs="Times New Roman" w:hint="default"/>
        <w:b/>
        <w:i w:val="0"/>
        <w:sz w:val="22"/>
        <w:u w:val="none"/>
      </w:rPr>
    </w:lvl>
  </w:abstractNum>
  <w:abstractNum w:abstractNumId="33">
    <w:nsid w:val="4AAB4C89"/>
    <w:multiLevelType w:val="hybridMultilevel"/>
    <w:tmpl w:val="F7C8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F7805AA"/>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35">
    <w:nsid w:val="5348392A"/>
    <w:multiLevelType w:val="hybridMultilevel"/>
    <w:tmpl w:val="CBE23074"/>
    <w:lvl w:ilvl="0" w:tplc="04190001">
      <w:start w:val="1"/>
      <w:numFmt w:val="bullet"/>
      <w:lvlText w:val=""/>
      <w:lvlJc w:val="left"/>
      <w:pPr>
        <w:ind w:left="720" w:hanging="360"/>
      </w:pPr>
      <w:rPr>
        <w:rFonts w:ascii="Symbol" w:hAnsi="Symbol" w:hint="default"/>
      </w:rPr>
    </w:lvl>
    <w:lvl w:ilvl="1" w:tplc="33161FA4">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8852944"/>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37">
    <w:nsid w:val="64E206BB"/>
    <w:multiLevelType w:val="hybridMultilevel"/>
    <w:tmpl w:val="BFA8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F7548E"/>
    <w:multiLevelType w:val="hybridMultilevel"/>
    <w:tmpl w:val="1820D5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194653"/>
    <w:multiLevelType w:val="hybridMultilevel"/>
    <w:tmpl w:val="58C03C12"/>
    <w:lvl w:ilvl="0" w:tplc="11A07A8C">
      <w:start w:val="1"/>
      <w:numFmt w:val="bullet"/>
      <w:lvlText w:val=""/>
      <w:lvlJc w:val="left"/>
      <w:pPr>
        <w:tabs>
          <w:tab w:val="num" w:pos="720"/>
        </w:tabs>
        <w:ind w:left="720" w:hanging="360"/>
      </w:pPr>
      <w:rPr>
        <w:rFonts w:ascii="Symbol" w:hAnsi="Symbol" w:hint="default"/>
        <w:color w:val="auto"/>
      </w:rPr>
    </w:lvl>
    <w:lvl w:ilvl="1" w:tplc="EE3CF1AA">
      <w:start w:val="10"/>
      <w:numFmt w:val="bullet"/>
      <w:lvlText w:val="-"/>
      <w:lvlJc w:val="left"/>
      <w:pPr>
        <w:tabs>
          <w:tab w:val="num" w:pos="2325"/>
        </w:tabs>
        <w:ind w:left="2325" w:hanging="705"/>
      </w:pPr>
      <w:rPr>
        <w:rFonts w:ascii="Arial" w:eastAsia="Times New Roman" w:hAnsi="Aria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7A351B83"/>
    <w:multiLevelType w:val="multilevel"/>
    <w:tmpl w:val="93B40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284"/>
        </w:tabs>
        <w:ind w:left="794" w:hanging="737"/>
      </w:pPr>
      <w:rPr>
        <w:rFonts w:hint="default"/>
        <w:sz w:val="24"/>
        <w:szCs w:val="24"/>
      </w:rPr>
    </w:lvl>
    <w:lvl w:ilvl="3">
      <w:start w:val="1"/>
      <w:numFmt w:val="decimal"/>
      <w:lvlText w:val="%1.%2.%3.%4."/>
      <w:lvlJc w:val="left"/>
      <w:pPr>
        <w:tabs>
          <w:tab w:val="num" w:pos="1137"/>
        </w:tabs>
        <w:ind w:left="1065" w:hanging="648"/>
      </w:pPr>
      <w:rPr>
        <w:rFonts w:hint="default"/>
      </w:rPr>
    </w:lvl>
    <w:lvl w:ilvl="4">
      <w:start w:val="1"/>
      <w:numFmt w:val="decimal"/>
      <w:lvlText w:val="%1.%2.%3.%4.%5."/>
      <w:lvlJc w:val="left"/>
      <w:pPr>
        <w:tabs>
          <w:tab w:val="num" w:pos="1857"/>
        </w:tabs>
        <w:ind w:left="1569" w:hanging="792"/>
      </w:pPr>
      <w:rPr>
        <w:rFonts w:hint="default"/>
      </w:rPr>
    </w:lvl>
    <w:lvl w:ilvl="5">
      <w:start w:val="1"/>
      <w:numFmt w:val="decimal"/>
      <w:lvlText w:val="%1.%2.%3.%4.%5.%6."/>
      <w:lvlJc w:val="left"/>
      <w:pPr>
        <w:tabs>
          <w:tab w:val="num" w:pos="2217"/>
        </w:tabs>
        <w:ind w:left="2073" w:hanging="936"/>
      </w:pPr>
      <w:rPr>
        <w:rFonts w:hint="default"/>
      </w:rPr>
    </w:lvl>
    <w:lvl w:ilvl="6">
      <w:start w:val="1"/>
      <w:numFmt w:val="decimal"/>
      <w:lvlText w:val="%1.%2.%3.%4.%5.%6.%7."/>
      <w:lvlJc w:val="left"/>
      <w:pPr>
        <w:tabs>
          <w:tab w:val="num" w:pos="2937"/>
        </w:tabs>
        <w:ind w:left="2577" w:hanging="1080"/>
      </w:pPr>
      <w:rPr>
        <w:rFonts w:hint="default"/>
      </w:rPr>
    </w:lvl>
    <w:lvl w:ilvl="7">
      <w:start w:val="1"/>
      <w:numFmt w:val="decimal"/>
      <w:lvlText w:val="%1.%2.%3.%4.%5.%6.%7.%8."/>
      <w:lvlJc w:val="left"/>
      <w:pPr>
        <w:tabs>
          <w:tab w:val="num" w:pos="3297"/>
        </w:tabs>
        <w:ind w:left="3081" w:hanging="1224"/>
      </w:pPr>
      <w:rPr>
        <w:rFonts w:hint="default"/>
      </w:rPr>
    </w:lvl>
    <w:lvl w:ilvl="8">
      <w:start w:val="1"/>
      <w:numFmt w:val="decimal"/>
      <w:lvlText w:val="%1.%2.%3.%4.%5.%6.%7.%8.%9."/>
      <w:lvlJc w:val="left"/>
      <w:pPr>
        <w:tabs>
          <w:tab w:val="num" w:pos="4017"/>
        </w:tabs>
        <w:ind w:left="3657" w:hanging="1440"/>
      </w:pPr>
      <w:rPr>
        <w:rFonts w:hint="default"/>
      </w:rPr>
    </w:lvl>
  </w:abstractNum>
  <w:abstractNum w:abstractNumId="41">
    <w:nsid w:val="7CEF20C9"/>
    <w:multiLevelType w:val="hybridMultilevel"/>
    <w:tmpl w:val="1054B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FE33B9"/>
    <w:multiLevelType w:val="hybridMultilevel"/>
    <w:tmpl w:val="088C398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19"/>
  </w:num>
  <w:num w:numId="3">
    <w:abstractNumId w:val="26"/>
  </w:num>
  <w:num w:numId="4">
    <w:abstractNumId w:val="25"/>
  </w:num>
  <w:num w:numId="5">
    <w:abstractNumId w:val="20"/>
  </w:num>
  <w:num w:numId="6">
    <w:abstractNumId w:val="35"/>
  </w:num>
  <w:num w:numId="7">
    <w:abstractNumId w:val="5"/>
  </w:num>
  <w:num w:numId="8">
    <w:abstractNumId w:val="7"/>
  </w:num>
  <w:num w:numId="9">
    <w:abstractNumId w:val="3"/>
  </w:num>
  <w:num w:numId="10">
    <w:abstractNumId w:val="37"/>
  </w:num>
  <w:num w:numId="11">
    <w:abstractNumId w:val="33"/>
  </w:num>
  <w:num w:numId="12">
    <w:abstractNumId w:val="22"/>
  </w:num>
  <w:num w:numId="13">
    <w:abstractNumId w:val="28"/>
  </w:num>
  <w:num w:numId="14">
    <w:abstractNumId w:val="2"/>
  </w:num>
  <w:num w:numId="15">
    <w:abstractNumId w:val="41"/>
  </w:num>
  <w:num w:numId="16">
    <w:abstractNumId w:val="13"/>
  </w:num>
  <w:num w:numId="17">
    <w:abstractNumId w:val="11"/>
  </w:num>
  <w:num w:numId="18">
    <w:abstractNumId w:val="1"/>
    <w:lvlOverride w:ilvl="0">
      <w:lvl w:ilvl="0">
        <w:numFmt w:val="bullet"/>
        <w:lvlText w:val="•"/>
        <w:legacy w:legacy="1" w:legacySpace="0" w:legacyIndent="418"/>
        <w:lvlJc w:val="left"/>
        <w:rPr>
          <w:rFonts w:ascii="Times New Roman" w:hAnsi="Times New Roman" w:hint="default"/>
        </w:rPr>
      </w:lvl>
    </w:lvlOverride>
  </w:num>
  <w:num w:numId="19">
    <w:abstractNumId w:val="1"/>
    <w:lvlOverride w:ilvl="0">
      <w:lvl w:ilvl="0">
        <w:numFmt w:val="bullet"/>
        <w:lvlText w:val="•"/>
        <w:legacy w:legacy="1" w:legacySpace="0" w:legacyIndent="408"/>
        <w:lvlJc w:val="left"/>
        <w:rPr>
          <w:rFonts w:ascii="Times New Roman" w:hAnsi="Times New Roman" w:hint="default"/>
        </w:rPr>
      </w:lvl>
    </w:lvlOverride>
  </w:num>
  <w:num w:numId="20">
    <w:abstractNumId w:val="1"/>
    <w:lvlOverride w:ilvl="0">
      <w:lvl w:ilvl="0">
        <w:numFmt w:val="bullet"/>
        <w:lvlText w:val="•"/>
        <w:legacy w:legacy="1" w:legacySpace="0" w:legacyIndent="260"/>
        <w:lvlJc w:val="left"/>
        <w:rPr>
          <w:rFonts w:ascii="Times New Roman" w:hAnsi="Times New Roman" w:hint="default"/>
        </w:rPr>
      </w:lvl>
    </w:lvlOverride>
  </w:num>
  <w:num w:numId="21">
    <w:abstractNumId w:val="39"/>
  </w:num>
  <w:num w:numId="22">
    <w:abstractNumId w:val="42"/>
  </w:num>
  <w:num w:numId="23">
    <w:abstractNumId w:val="31"/>
  </w:num>
  <w:num w:numId="24">
    <w:abstractNumId w:val="6"/>
  </w:num>
  <w:num w:numId="25">
    <w:abstractNumId w:val="4"/>
  </w:num>
  <w:num w:numId="26">
    <w:abstractNumId w:val="29"/>
  </w:num>
  <w:num w:numId="27">
    <w:abstractNumId w:val="16"/>
  </w:num>
  <w:num w:numId="28">
    <w:abstractNumId w:val="30"/>
  </w:num>
  <w:num w:numId="29">
    <w:abstractNumId w:val="21"/>
  </w:num>
  <w:num w:numId="30">
    <w:abstractNumId w:val="27"/>
  </w:num>
  <w:num w:numId="31">
    <w:abstractNumId w:val="38"/>
  </w:num>
  <w:num w:numId="32">
    <w:abstractNumId w:val="17"/>
  </w:num>
  <w:num w:numId="33">
    <w:abstractNumId w:val="18"/>
  </w:num>
  <w:num w:numId="34">
    <w:abstractNumId w:val="23"/>
  </w:num>
  <w:num w:numId="35">
    <w:abstractNumId w:val="40"/>
  </w:num>
  <w:num w:numId="36">
    <w:abstractNumId w:val="14"/>
  </w:num>
  <w:num w:numId="37">
    <w:abstractNumId w:val="34"/>
  </w:num>
  <w:num w:numId="38">
    <w:abstractNumId w:val="36"/>
  </w:num>
  <w:num w:numId="39">
    <w:abstractNumId w:val="15"/>
  </w:num>
  <w:num w:numId="40">
    <w:abstractNumId w:val="24"/>
  </w:num>
  <w:num w:numId="41">
    <w:abstractNumId w:val="12"/>
  </w:num>
  <w:num w:numId="42">
    <w:abstractNumId w:val="9"/>
  </w:num>
  <w:num w:numId="43">
    <w:abstractNumId w:val="8"/>
  </w:num>
  <w:num w:numId="44">
    <w:abstractNumId w:val="10"/>
  </w:num>
  <w:num w:numId="45">
    <w:abstractNumId w:val="1"/>
    <w:lvlOverride w:ilvl="0">
      <w:lvl w:ilvl="0">
        <w:numFmt w:val="bullet"/>
        <w:lvlText w:val="•"/>
        <w:legacy w:legacy="1" w:legacySpace="0" w:legacyIndent="259"/>
        <w:lvlJc w:val="left"/>
        <w:rPr>
          <w:rFonts w:ascii="Times New Roman" w:hAnsi="Times New Roman" w:hint="default"/>
        </w:rPr>
      </w:lvl>
    </w:lvlOverride>
  </w:num>
  <w:num w:numId="46">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FF"/>
    <w:rsid w:val="00003ADD"/>
    <w:rsid w:val="00003D96"/>
    <w:rsid w:val="00005130"/>
    <w:rsid w:val="00006337"/>
    <w:rsid w:val="000068DE"/>
    <w:rsid w:val="00006A0B"/>
    <w:rsid w:val="00007103"/>
    <w:rsid w:val="00007158"/>
    <w:rsid w:val="00007772"/>
    <w:rsid w:val="00010C84"/>
    <w:rsid w:val="0001183A"/>
    <w:rsid w:val="00011B86"/>
    <w:rsid w:val="00011FC6"/>
    <w:rsid w:val="00012403"/>
    <w:rsid w:val="00012E1E"/>
    <w:rsid w:val="00013559"/>
    <w:rsid w:val="000145E6"/>
    <w:rsid w:val="000152FF"/>
    <w:rsid w:val="00015667"/>
    <w:rsid w:val="0001760B"/>
    <w:rsid w:val="00017C44"/>
    <w:rsid w:val="000217A5"/>
    <w:rsid w:val="00021E96"/>
    <w:rsid w:val="0002225C"/>
    <w:rsid w:val="000245DC"/>
    <w:rsid w:val="000247AD"/>
    <w:rsid w:val="00024F58"/>
    <w:rsid w:val="00025DCB"/>
    <w:rsid w:val="00026A7B"/>
    <w:rsid w:val="00031587"/>
    <w:rsid w:val="000316BA"/>
    <w:rsid w:val="00031A21"/>
    <w:rsid w:val="0003219C"/>
    <w:rsid w:val="00034287"/>
    <w:rsid w:val="00034F72"/>
    <w:rsid w:val="000366A1"/>
    <w:rsid w:val="000366B3"/>
    <w:rsid w:val="00037254"/>
    <w:rsid w:val="00037C10"/>
    <w:rsid w:val="00040437"/>
    <w:rsid w:val="000406A9"/>
    <w:rsid w:val="0004181A"/>
    <w:rsid w:val="00041E72"/>
    <w:rsid w:val="000422F3"/>
    <w:rsid w:val="00042936"/>
    <w:rsid w:val="00042D85"/>
    <w:rsid w:val="00043D12"/>
    <w:rsid w:val="000444B5"/>
    <w:rsid w:val="00044B56"/>
    <w:rsid w:val="000452EE"/>
    <w:rsid w:val="00045F46"/>
    <w:rsid w:val="0004669C"/>
    <w:rsid w:val="00047259"/>
    <w:rsid w:val="000505FB"/>
    <w:rsid w:val="00050A84"/>
    <w:rsid w:val="00050BF3"/>
    <w:rsid w:val="0005137A"/>
    <w:rsid w:val="00051FE5"/>
    <w:rsid w:val="0005278D"/>
    <w:rsid w:val="00052955"/>
    <w:rsid w:val="00054022"/>
    <w:rsid w:val="0005499A"/>
    <w:rsid w:val="00055ABC"/>
    <w:rsid w:val="0006272F"/>
    <w:rsid w:val="00062FB7"/>
    <w:rsid w:val="00063B4D"/>
    <w:rsid w:val="0006408F"/>
    <w:rsid w:val="00064D94"/>
    <w:rsid w:val="000650CE"/>
    <w:rsid w:val="0006528A"/>
    <w:rsid w:val="000665A9"/>
    <w:rsid w:val="00067551"/>
    <w:rsid w:val="0007008E"/>
    <w:rsid w:val="000716EA"/>
    <w:rsid w:val="00071B1E"/>
    <w:rsid w:val="00072049"/>
    <w:rsid w:val="00074E4F"/>
    <w:rsid w:val="00075A27"/>
    <w:rsid w:val="0007665D"/>
    <w:rsid w:val="00077DB6"/>
    <w:rsid w:val="000813F5"/>
    <w:rsid w:val="000814EB"/>
    <w:rsid w:val="00081E46"/>
    <w:rsid w:val="000836CE"/>
    <w:rsid w:val="0008383D"/>
    <w:rsid w:val="00083B9C"/>
    <w:rsid w:val="00086030"/>
    <w:rsid w:val="00086080"/>
    <w:rsid w:val="00087469"/>
    <w:rsid w:val="00091808"/>
    <w:rsid w:val="00091E4F"/>
    <w:rsid w:val="000925EC"/>
    <w:rsid w:val="00092C35"/>
    <w:rsid w:val="00094545"/>
    <w:rsid w:val="0009652F"/>
    <w:rsid w:val="000A002A"/>
    <w:rsid w:val="000A1CCC"/>
    <w:rsid w:val="000A2FED"/>
    <w:rsid w:val="000A33E3"/>
    <w:rsid w:val="000A56FE"/>
    <w:rsid w:val="000A7034"/>
    <w:rsid w:val="000B09B7"/>
    <w:rsid w:val="000B1201"/>
    <w:rsid w:val="000B27A5"/>
    <w:rsid w:val="000B3484"/>
    <w:rsid w:val="000B4223"/>
    <w:rsid w:val="000B55DE"/>
    <w:rsid w:val="000B65E8"/>
    <w:rsid w:val="000B6F8C"/>
    <w:rsid w:val="000B765F"/>
    <w:rsid w:val="000B777A"/>
    <w:rsid w:val="000C033C"/>
    <w:rsid w:val="000C0E3F"/>
    <w:rsid w:val="000C0E95"/>
    <w:rsid w:val="000C143B"/>
    <w:rsid w:val="000C3BA2"/>
    <w:rsid w:val="000C4354"/>
    <w:rsid w:val="000C490A"/>
    <w:rsid w:val="000C4DDB"/>
    <w:rsid w:val="000C598B"/>
    <w:rsid w:val="000C6CE6"/>
    <w:rsid w:val="000C78CB"/>
    <w:rsid w:val="000C7A81"/>
    <w:rsid w:val="000D0749"/>
    <w:rsid w:val="000D0B04"/>
    <w:rsid w:val="000D1CCF"/>
    <w:rsid w:val="000D2584"/>
    <w:rsid w:val="000D33DE"/>
    <w:rsid w:val="000D355B"/>
    <w:rsid w:val="000D63C4"/>
    <w:rsid w:val="000D6D41"/>
    <w:rsid w:val="000D6EB9"/>
    <w:rsid w:val="000D75E6"/>
    <w:rsid w:val="000E1ED9"/>
    <w:rsid w:val="000E47B5"/>
    <w:rsid w:val="000E4A6C"/>
    <w:rsid w:val="000E4B94"/>
    <w:rsid w:val="000E5762"/>
    <w:rsid w:val="000E6469"/>
    <w:rsid w:val="000E6E61"/>
    <w:rsid w:val="000E75AF"/>
    <w:rsid w:val="000E7609"/>
    <w:rsid w:val="000E7D1C"/>
    <w:rsid w:val="000F058A"/>
    <w:rsid w:val="000F10F0"/>
    <w:rsid w:val="000F1E9A"/>
    <w:rsid w:val="000F30D3"/>
    <w:rsid w:val="000F3761"/>
    <w:rsid w:val="000F3918"/>
    <w:rsid w:val="000F3A56"/>
    <w:rsid w:val="000F3E26"/>
    <w:rsid w:val="000F4DBE"/>
    <w:rsid w:val="000F6029"/>
    <w:rsid w:val="000F6D9D"/>
    <w:rsid w:val="000F70CA"/>
    <w:rsid w:val="000F74AB"/>
    <w:rsid w:val="000F7999"/>
    <w:rsid w:val="000F7CB7"/>
    <w:rsid w:val="000F7FAC"/>
    <w:rsid w:val="00100E73"/>
    <w:rsid w:val="00102A3F"/>
    <w:rsid w:val="00102AE8"/>
    <w:rsid w:val="001031DC"/>
    <w:rsid w:val="001032EF"/>
    <w:rsid w:val="00104F5B"/>
    <w:rsid w:val="00105427"/>
    <w:rsid w:val="001059FE"/>
    <w:rsid w:val="00110449"/>
    <w:rsid w:val="001105A9"/>
    <w:rsid w:val="001112EE"/>
    <w:rsid w:val="001117EF"/>
    <w:rsid w:val="00115B14"/>
    <w:rsid w:val="00117074"/>
    <w:rsid w:val="00117A62"/>
    <w:rsid w:val="0012061F"/>
    <w:rsid w:val="0012063A"/>
    <w:rsid w:val="00120AC5"/>
    <w:rsid w:val="0012314F"/>
    <w:rsid w:val="00123CE3"/>
    <w:rsid w:val="00124065"/>
    <w:rsid w:val="00124824"/>
    <w:rsid w:val="00124D3C"/>
    <w:rsid w:val="00125040"/>
    <w:rsid w:val="001254A2"/>
    <w:rsid w:val="001302BB"/>
    <w:rsid w:val="001319D2"/>
    <w:rsid w:val="00132515"/>
    <w:rsid w:val="00133C00"/>
    <w:rsid w:val="00133E76"/>
    <w:rsid w:val="0013433D"/>
    <w:rsid w:val="0013535C"/>
    <w:rsid w:val="001366D2"/>
    <w:rsid w:val="00136945"/>
    <w:rsid w:val="00140520"/>
    <w:rsid w:val="00140659"/>
    <w:rsid w:val="00141FF6"/>
    <w:rsid w:val="00142554"/>
    <w:rsid w:val="00142D18"/>
    <w:rsid w:val="00143334"/>
    <w:rsid w:val="00144FDE"/>
    <w:rsid w:val="001455B4"/>
    <w:rsid w:val="00145A0B"/>
    <w:rsid w:val="001508A8"/>
    <w:rsid w:val="00150B22"/>
    <w:rsid w:val="00151175"/>
    <w:rsid w:val="0015176A"/>
    <w:rsid w:val="00152631"/>
    <w:rsid w:val="0015388C"/>
    <w:rsid w:val="00153894"/>
    <w:rsid w:val="00153E6A"/>
    <w:rsid w:val="0015685F"/>
    <w:rsid w:val="0015737F"/>
    <w:rsid w:val="00157874"/>
    <w:rsid w:val="00160678"/>
    <w:rsid w:val="00160A5D"/>
    <w:rsid w:val="00160E8B"/>
    <w:rsid w:val="00161753"/>
    <w:rsid w:val="00161DA8"/>
    <w:rsid w:val="00162E6C"/>
    <w:rsid w:val="00162E8F"/>
    <w:rsid w:val="0016399E"/>
    <w:rsid w:val="00164C84"/>
    <w:rsid w:val="001659DC"/>
    <w:rsid w:val="00165AE4"/>
    <w:rsid w:val="00165BAE"/>
    <w:rsid w:val="001665E3"/>
    <w:rsid w:val="00170289"/>
    <w:rsid w:val="00170EBF"/>
    <w:rsid w:val="00171E61"/>
    <w:rsid w:val="00172ADC"/>
    <w:rsid w:val="00173D8D"/>
    <w:rsid w:val="00173F86"/>
    <w:rsid w:val="00173FE9"/>
    <w:rsid w:val="0017403B"/>
    <w:rsid w:val="00174938"/>
    <w:rsid w:val="001764BA"/>
    <w:rsid w:val="00176865"/>
    <w:rsid w:val="0018094C"/>
    <w:rsid w:val="00180A8D"/>
    <w:rsid w:val="00181590"/>
    <w:rsid w:val="0018406A"/>
    <w:rsid w:val="00184F87"/>
    <w:rsid w:val="001869E4"/>
    <w:rsid w:val="001908BD"/>
    <w:rsid w:val="00190980"/>
    <w:rsid w:val="00191457"/>
    <w:rsid w:val="00191D66"/>
    <w:rsid w:val="00192577"/>
    <w:rsid w:val="001926B6"/>
    <w:rsid w:val="0019273E"/>
    <w:rsid w:val="001927E9"/>
    <w:rsid w:val="001932CB"/>
    <w:rsid w:val="001934B9"/>
    <w:rsid w:val="0019440B"/>
    <w:rsid w:val="0019456D"/>
    <w:rsid w:val="00194834"/>
    <w:rsid w:val="00194D4C"/>
    <w:rsid w:val="00195BFC"/>
    <w:rsid w:val="001978D4"/>
    <w:rsid w:val="001A0730"/>
    <w:rsid w:val="001A1CB0"/>
    <w:rsid w:val="001A26C7"/>
    <w:rsid w:val="001A28E0"/>
    <w:rsid w:val="001A32F8"/>
    <w:rsid w:val="001A38E7"/>
    <w:rsid w:val="001A3960"/>
    <w:rsid w:val="001A3CAA"/>
    <w:rsid w:val="001A41B7"/>
    <w:rsid w:val="001A45A2"/>
    <w:rsid w:val="001A4B91"/>
    <w:rsid w:val="001A593B"/>
    <w:rsid w:val="001A62EF"/>
    <w:rsid w:val="001A749E"/>
    <w:rsid w:val="001B0BFB"/>
    <w:rsid w:val="001B11D8"/>
    <w:rsid w:val="001B5BC3"/>
    <w:rsid w:val="001B5CAA"/>
    <w:rsid w:val="001B639F"/>
    <w:rsid w:val="001B6F0F"/>
    <w:rsid w:val="001C08A6"/>
    <w:rsid w:val="001C0B61"/>
    <w:rsid w:val="001C1580"/>
    <w:rsid w:val="001C1D40"/>
    <w:rsid w:val="001C2BB4"/>
    <w:rsid w:val="001C3713"/>
    <w:rsid w:val="001C3A76"/>
    <w:rsid w:val="001C425C"/>
    <w:rsid w:val="001C5025"/>
    <w:rsid w:val="001C6503"/>
    <w:rsid w:val="001C6966"/>
    <w:rsid w:val="001C717A"/>
    <w:rsid w:val="001C7641"/>
    <w:rsid w:val="001D10D7"/>
    <w:rsid w:val="001D1994"/>
    <w:rsid w:val="001D2036"/>
    <w:rsid w:val="001D4B19"/>
    <w:rsid w:val="001D5925"/>
    <w:rsid w:val="001D5A7D"/>
    <w:rsid w:val="001D6738"/>
    <w:rsid w:val="001D7BF9"/>
    <w:rsid w:val="001E0312"/>
    <w:rsid w:val="001E091D"/>
    <w:rsid w:val="001E09F4"/>
    <w:rsid w:val="001E15FE"/>
    <w:rsid w:val="001E16B0"/>
    <w:rsid w:val="001E1837"/>
    <w:rsid w:val="001E43D8"/>
    <w:rsid w:val="001E781B"/>
    <w:rsid w:val="001F0B7D"/>
    <w:rsid w:val="001F0E0D"/>
    <w:rsid w:val="001F158F"/>
    <w:rsid w:val="001F1C35"/>
    <w:rsid w:val="001F1ED7"/>
    <w:rsid w:val="001F2ABD"/>
    <w:rsid w:val="001F3E29"/>
    <w:rsid w:val="001F4718"/>
    <w:rsid w:val="001F669E"/>
    <w:rsid w:val="001F6A2F"/>
    <w:rsid w:val="0020007E"/>
    <w:rsid w:val="0020074D"/>
    <w:rsid w:val="00201930"/>
    <w:rsid w:val="00203253"/>
    <w:rsid w:val="002052EF"/>
    <w:rsid w:val="00207729"/>
    <w:rsid w:val="00211629"/>
    <w:rsid w:val="00211751"/>
    <w:rsid w:val="00211FF1"/>
    <w:rsid w:val="00212365"/>
    <w:rsid w:val="00213738"/>
    <w:rsid w:val="00215013"/>
    <w:rsid w:val="00215843"/>
    <w:rsid w:val="0021593D"/>
    <w:rsid w:val="00215EF9"/>
    <w:rsid w:val="00215F0A"/>
    <w:rsid w:val="00216CDD"/>
    <w:rsid w:val="00216E96"/>
    <w:rsid w:val="00217063"/>
    <w:rsid w:val="002177DB"/>
    <w:rsid w:val="00217843"/>
    <w:rsid w:val="00217A13"/>
    <w:rsid w:val="00217D22"/>
    <w:rsid w:val="0022009B"/>
    <w:rsid w:val="00220F67"/>
    <w:rsid w:val="00221DDA"/>
    <w:rsid w:val="00222BE1"/>
    <w:rsid w:val="00223241"/>
    <w:rsid w:val="002238ED"/>
    <w:rsid w:val="00225711"/>
    <w:rsid w:val="0023045B"/>
    <w:rsid w:val="00230EE6"/>
    <w:rsid w:val="002311EF"/>
    <w:rsid w:val="00231789"/>
    <w:rsid w:val="002317BF"/>
    <w:rsid w:val="00231942"/>
    <w:rsid w:val="00231EC3"/>
    <w:rsid w:val="00232965"/>
    <w:rsid w:val="0023390C"/>
    <w:rsid w:val="00234862"/>
    <w:rsid w:val="00236717"/>
    <w:rsid w:val="00236A9C"/>
    <w:rsid w:val="00236B69"/>
    <w:rsid w:val="00236BBB"/>
    <w:rsid w:val="002376DA"/>
    <w:rsid w:val="00240819"/>
    <w:rsid w:val="00240994"/>
    <w:rsid w:val="00241E1D"/>
    <w:rsid w:val="00242C6E"/>
    <w:rsid w:val="002440E8"/>
    <w:rsid w:val="00244237"/>
    <w:rsid w:val="00245794"/>
    <w:rsid w:val="00247280"/>
    <w:rsid w:val="00247FE1"/>
    <w:rsid w:val="002502BF"/>
    <w:rsid w:val="00251074"/>
    <w:rsid w:val="002518B9"/>
    <w:rsid w:val="0025228E"/>
    <w:rsid w:val="002534B0"/>
    <w:rsid w:val="00257118"/>
    <w:rsid w:val="00257988"/>
    <w:rsid w:val="00257ADD"/>
    <w:rsid w:val="00260C96"/>
    <w:rsid w:val="00260FFD"/>
    <w:rsid w:val="002610FD"/>
    <w:rsid w:val="00261E36"/>
    <w:rsid w:val="0026281F"/>
    <w:rsid w:val="0026392B"/>
    <w:rsid w:val="0026725B"/>
    <w:rsid w:val="00267E37"/>
    <w:rsid w:val="00270486"/>
    <w:rsid w:val="00270550"/>
    <w:rsid w:val="00270ABE"/>
    <w:rsid w:val="0027269C"/>
    <w:rsid w:val="00272738"/>
    <w:rsid w:val="00272A39"/>
    <w:rsid w:val="00273FB6"/>
    <w:rsid w:val="00277394"/>
    <w:rsid w:val="00277676"/>
    <w:rsid w:val="00277DEB"/>
    <w:rsid w:val="00277F9A"/>
    <w:rsid w:val="002816C4"/>
    <w:rsid w:val="002818C4"/>
    <w:rsid w:val="00281D8B"/>
    <w:rsid w:val="002831C2"/>
    <w:rsid w:val="00283C28"/>
    <w:rsid w:val="00284711"/>
    <w:rsid w:val="00285787"/>
    <w:rsid w:val="00285AA2"/>
    <w:rsid w:val="00285AB1"/>
    <w:rsid w:val="0028639A"/>
    <w:rsid w:val="0028765E"/>
    <w:rsid w:val="00290C51"/>
    <w:rsid w:val="00291F98"/>
    <w:rsid w:val="00292932"/>
    <w:rsid w:val="0029362B"/>
    <w:rsid w:val="0029531B"/>
    <w:rsid w:val="00295C1F"/>
    <w:rsid w:val="0029692E"/>
    <w:rsid w:val="00297E16"/>
    <w:rsid w:val="002A0015"/>
    <w:rsid w:val="002A06C4"/>
    <w:rsid w:val="002A089B"/>
    <w:rsid w:val="002A1C95"/>
    <w:rsid w:val="002A1DD9"/>
    <w:rsid w:val="002A4138"/>
    <w:rsid w:val="002A53AC"/>
    <w:rsid w:val="002A7125"/>
    <w:rsid w:val="002A7C10"/>
    <w:rsid w:val="002B13F4"/>
    <w:rsid w:val="002B2C66"/>
    <w:rsid w:val="002B31F8"/>
    <w:rsid w:val="002B45FC"/>
    <w:rsid w:val="002B56AA"/>
    <w:rsid w:val="002B6868"/>
    <w:rsid w:val="002B6A4C"/>
    <w:rsid w:val="002C171D"/>
    <w:rsid w:val="002C50DB"/>
    <w:rsid w:val="002C5AFA"/>
    <w:rsid w:val="002C5EDF"/>
    <w:rsid w:val="002C799B"/>
    <w:rsid w:val="002C7EFD"/>
    <w:rsid w:val="002D18A6"/>
    <w:rsid w:val="002D2E4B"/>
    <w:rsid w:val="002D308C"/>
    <w:rsid w:val="002D3318"/>
    <w:rsid w:val="002D3F89"/>
    <w:rsid w:val="002D4DFB"/>
    <w:rsid w:val="002D7E0C"/>
    <w:rsid w:val="002E2574"/>
    <w:rsid w:val="002E2C3B"/>
    <w:rsid w:val="002E2F7C"/>
    <w:rsid w:val="002E4F9A"/>
    <w:rsid w:val="002E5E30"/>
    <w:rsid w:val="002E6DD5"/>
    <w:rsid w:val="002F05EE"/>
    <w:rsid w:val="002F07CC"/>
    <w:rsid w:val="002F0EEB"/>
    <w:rsid w:val="002F21A8"/>
    <w:rsid w:val="002F23DA"/>
    <w:rsid w:val="002F23FC"/>
    <w:rsid w:val="002F2E4D"/>
    <w:rsid w:val="002F2FB0"/>
    <w:rsid w:val="002F3451"/>
    <w:rsid w:val="002F424F"/>
    <w:rsid w:val="002F4CD5"/>
    <w:rsid w:val="002F631F"/>
    <w:rsid w:val="002F64CE"/>
    <w:rsid w:val="002F672E"/>
    <w:rsid w:val="002F6A0C"/>
    <w:rsid w:val="00300688"/>
    <w:rsid w:val="003013F7"/>
    <w:rsid w:val="00302314"/>
    <w:rsid w:val="00302AA2"/>
    <w:rsid w:val="00302ED4"/>
    <w:rsid w:val="00303B39"/>
    <w:rsid w:val="003053B0"/>
    <w:rsid w:val="0030615A"/>
    <w:rsid w:val="0030684F"/>
    <w:rsid w:val="003069A8"/>
    <w:rsid w:val="003071A5"/>
    <w:rsid w:val="00307757"/>
    <w:rsid w:val="00307820"/>
    <w:rsid w:val="00307B56"/>
    <w:rsid w:val="00313322"/>
    <w:rsid w:val="00314F42"/>
    <w:rsid w:val="00315EE4"/>
    <w:rsid w:val="0031651C"/>
    <w:rsid w:val="00317B2C"/>
    <w:rsid w:val="003212B5"/>
    <w:rsid w:val="00324398"/>
    <w:rsid w:val="003257AF"/>
    <w:rsid w:val="00325F04"/>
    <w:rsid w:val="00326004"/>
    <w:rsid w:val="00326E8E"/>
    <w:rsid w:val="0032761A"/>
    <w:rsid w:val="00327DA7"/>
    <w:rsid w:val="00330599"/>
    <w:rsid w:val="0033170E"/>
    <w:rsid w:val="00333D92"/>
    <w:rsid w:val="003407B3"/>
    <w:rsid w:val="0034239C"/>
    <w:rsid w:val="0034248A"/>
    <w:rsid w:val="00344C0B"/>
    <w:rsid w:val="00351BEF"/>
    <w:rsid w:val="00353DEB"/>
    <w:rsid w:val="00354043"/>
    <w:rsid w:val="00354CAD"/>
    <w:rsid w:val="003555DB"/>
    <w:rsid w:val="003557BE"/>
    <w:rsid w:val="00355847"/>
    <w:rsid w:val="00356ABB"/>
    <w:rsid w:val="0035795D"/>
    <w:rsid w:val="00357A69"/>
    <w:rsid w:val="00360C7E"/>
    <w:rsid w:val="00362360"/>
    <w:rsid w:val="0036257B"/>
    <w:rsid w:val="00362878"/>
    <w:rsid w:val="00362A29"/>
    <w:rsid w:val="00363A64"/>
    <w:rsid w:val="00364471"/>
    <w:rsid w:val="003648D9"/>
    <w:rsid w:val="00366488"/>
    <w:rsid w:val="00366FE2"/>
    <w:rsid w:val="003673C6"/>
    <w:rsid w:val="0037112D"/>
    <w:rsid w:val="00371438"/>
    <w:rsid w:val="003717C0"/>
    <w:rsid w:val="00372680"/>
    <w:rsid w:val="00373136"/>
    <w:rsid w:val="00373260"/>
    <w:rsid w:val="003739DB"/>
    <w:rsid w:val="00375001"/>
    <w:rsid w:val="00377446"/>
    <w:rsid w:val="003812F8"/>
    <w:rsid w:val="003819F9"/>
    <w:rsid w:val="00382824"/>
    <w:rsid w:val="003839B5"/>
    <w:rsid w:val="00384679"/>
    <w:rsid w:val="00387147"/>
    <w:rsid w:val="00390158"/>
    <w:rsid w:val="0039216E"/>
    <w:rsid w:val="003928F8"/>
    <w:rsid w:val="00392E3E"/>
    <w:rsid w:val="00394037"/>
    <w:rsid w:val="003943B2"/>
    <w:rsid w:val="0039538C"/>
    <w:rsid w:val="0039658E"/>
    <w:rsid w:val="00396E4E"/>
    <w:rsid w:val="003A022D"/>
    <w:rsid w:val="003A16D8"/>
    <w:rsid w:val="003A2349"/>
    <w:rsid w:val="003A28E0"/>
    <w:rsid w:val="003A387B"/>
    <w:rsid w:val="003A4AA9"/>
    <w:rsid w:val="003A630E"/>
    <w:rsid w:val="003A672C"/>
    <w:rsid w:val="003A68EB"/>
    <w:rsid w:val="003A6B65"/>
    <w:rsid w:val="003A73CA"/>
    <w:rsid w:val="003B0CA6"/>
    <w:rsid w:val="003B1178"/>
    <w:rsid w:val="003B342F"/>
    <w:rsid w:val="003B357B"/>
    <w:rsid w:val="003B37FF"/>
    <w:rsid w:val="003B49E5"/>
    <w:rsid w:val="003B4E08"/>
    <w:rsid w:val="003B4FC2"/>
    <w:rsid w:val="003B5008"/>
    <w:rsid w:val="003B540A"/>
    <w:rsid w:val="003B7172"/>
    <w:rsid w:val="003C027D"/>
    <w:rsid w:val="003C02AB"/>
    <w:rsid w:val="003C1A69"/>
    <w:rsid w:val="003C341B"/>
    <w:rsid w:val="003C341E"/>
    <w:rsid w:val="003C35BD"/>
    <w:rsid w:val="003C3855"/>
    <w:rsid w:val="003C3DB3"/>
    <w:rsid w:val="003C4087"/>
    <w:rsid w:val="003C517D"/>
    <w:rsid w:val="003C5A80"/>
    <w:rsid w:val="003C5D15"/>
    <w:rsid w:val="003C7EA2"/>
    <w:rsid w:val="003D0758"/>
    <w:rsid w:val="003D1BB9"/>
    <w:rsid w:val="003D1D33"/>
    <w:rsid w:val="003D21A1"/>
    <w:rsid w:val="003D2B37"/>
    <w:rsid w:val="003D4426"/>
    <w:rsid w:val="003D4E29"/>
    <w:rsid w:val="003D62C9"/>
    <w:rsid w:val="003D6D74"/>
    <w:rsid w:val="003D7C58"/>
    <w:rsid w:val="003E2F65"/>
    <w:rsid w:val="003E4755"/>
    <w:rsid w:val="003E4C7B"/>
    <w:rsid w:val="003E6243"/>
    <w:rsid w:val="003E6B38"/>
    <w:rsid w:val="003E6B59"/>
    <w:rsid w:val="003E7417"/>
    <w:rsid w:val="003F03A5"/>
    <w:rsid w:val="003F0896"/>
    <w:rsid w:val="003F20B1"/>
    <w:rsid w:val="003F237C"/>
    <w:rsid w:val="003F407E"/>
    <w:rsid w:val="003F52E9"/>
    <w:rsid w:val="003F63F9"/>
    <w:rsid w:val="003F759E"/>
    <w:rsid w:val="003F77CE"/>
    <w:rsid w:val="003F7917"/>
    <w:rsid w:val="003F7FF7"/>
    <w:rsid w:val="004003BA"/>
    <w:rsid w:val="004005B6"/>
    <w:rsid w:val="0040070A"/>
    <w:rsid w:val="0040172E"/>
    <w:rsid w:val="0040195D"/>
    <w:rsid w:val="0040260A"/>
    <w:rsid w:val="004027D9"/>
    <w:rsid w:val="00403E1E"/>
    <w:rsid w:val="00404DC5"/>
    <w:rsid w:val="00405372"/>
    <w:rsid w:val="0040601D"/>
    <w:rsid w:val="004065A7"/>
    <w:rsid w:val="00407830"/>
    <w:rsid w:val="00407B6E"/>
    <w:rsid w:val="00407C12"/>
    <w:rsid w:val="004113AD"/>
    <w:rsid w:val="0041150A"/>
    <w:rsid w:val="004122BB"/>
    <w:rsid w:val="00412435"/>
    <w:rsid w:val="00412CC7"/>
    <w:rsid w:val="00412F9A"/>
    <w:rsid w:val="00415377"/>
    <w:rsid w:val="004158AF"/>
    <w:rsid w:val="0041796C"/>
    <w:rsid w:val="0042069B"/>
    <w:rsid w:val="00420F05"/>
    <w:rsid w:val="00421BBE"/>
    <w:rsid w:val="00422428"/>
    <w:rsid w:val="00422A4A"/>
    <w:rsid w:val="00424106"/>
    <w:rsid w:val="00424BDD"/>
    <w:rsid w:val="00424D5D"/>
    <w:rsid w:val="00425D37"/>
    <w:rsid w:val="00425E04"/>
    <w:rsid w:val="004270F5"/>
    <w:rsid w:val="004277AC"/>
    <w:rsid w:val="00430666"/>
    <w:rsid w:val="00430BD7"/>
    <w:rsid w:val="00430FDF"/>
    <w:rsid w:val="0043130B"/>
    <w:rsid w:val="00432204"/>
    <w:rsid w:val="004326C2"/>
    <w:rsid w:val="0043271C"/>
    <w:rsid w:val="004328D5"/>
    <w:rsid w:val="00432A4D"/>
    <w:rsid w:val="00432CD3"/>
    <w:rsid w:val="00433FA8"/>
    <w:rsid w:val="00434537"/>
    <w:rsid w:val="00435767"/>
    <w:rsid w:val="0043634B"/>
    <w:rsid w:val="00436512"/>
    <w:rsid w:val="0043677C"/>
    <w:rsid w:val="00436B77"/>
    <w:rsid w:val="00436C50"/>
    <w:rsid w:val="0043706D"/>
    <w:rsid w:val="00440247"/>
    <w:rsid w:val="004403B2"/>
    <w:rsid w:val="00442640"/>
    <w:rsid w:val="004449E0"/>
    <w:rsid w:val="00444A4A"/>
    <w:rsid w:val="00445167"/>
    <w:rsid w:val="00445B0A"/>
    <w:rsid w:val="00445B21"/>
    <w:rsid w:val="00446EAD"/>
    <w:rsid w:val="0044741D"/>
    <w:rsid w:val="00450266"/>
    <w:rsid w:val="00450380"/>
    <w:rsid w:val="00452DF0"/>
    <w:rsid w:val="004533B4"/>
    <w:rsid w:val="00453B69"/>
    <w:rsid w:val="00454D72"/>
    <w:rsid w:val="0045567E"/>
    <w:rsid w:val="00455A9F"/>
    <w:rsid w:val="004578E4"/>
    <w:rsid w:val="00462923"/>
    <w:rsid w:val="00462C49"/>
    <w:rsid w:val="004630B6"/>
    <w:rsid w:val="00463C40"/>
    <w:rsid w:val="00463ECC"/>
    <w:rsid w:val="004641D7"/>
    <w:rsid w:val="004676E2"/>
    <w:rsid w:val="00467F61"/>
    <w:rsid w:val="00470C6F"/>
    <w:rsid w:val="004718FB"/>
    <w:rsid w:val="0047237B"/>
    <w:rsid w:val="00473A31"/>
    <w:rsid w:val="0047472E"/>
    <w:rsid w:val="00475EAE"/>
    <w:rsid w:val="0048015E"/>
    <w:rsid w:val="004808B2"/>
    <w:rsid w:val="00480E90"/>
    <w:rsid w:val="004831CA"/>
    <w:rsid w:val="0048346A"/>
    <w:rsid w:val="00484504"/>
    <w:rsid w:val="00486470"/>
    <w:rsid w:val="00491A7E"/>
    <w:rsid w:val="00493E2B"/>
    <w:rsid w:val="004940F2"/>
    <w:rsid w:val="00496A9F"/>
    <w:rsid w:val="00497946"/>
    <w:rsid w:val="004A1FF7"/>
    <w:rsid w:val="004A3E17"/>
    <w:rsid w:val="004A4CED"/>
    <w:rsid w:val="004A5064"/>
    <w:rsid w:val="004A5D4E"/>
    <w:rsid w:val="004A6137"/>
    <w:rsid w:val="004A77AB"/>
    <w:rsid w:val="004B052B"/>
    <w:rsid w:val="004B1D99"/>
    <w:rsid w:val="004B1FA7"/>
    <w:rsid w:val="004B52FB"/>
    <w:rsid w:val="004B6249"/>
    <w:rsid w:val="004B6986"/>
    <w:rsid w:val="004B6B35"/>
    <w:rsid w:val="004C11AD"/>
    <w:rsid w:val="004C1296"/>
    <w:rsid w:val="004C1FD9"/>
    <w:rsid w:val="004C24D7"/>
    <w:rsid w:val="004C2726"/>
    <w:rsid w:val="004C3544"/>
    <w:rsid w:val="004C4C52"/>
    <w:rsid w:val="004C5BE5"/>
    <w:rsid w:val="004D01EF"/>
    <w:rsid w:val="004D1285"/>
    <w:rsid w:val="004D1606"/>
    <w:rsid w:val="004D1DC3"/>
    <w:rsid w:val="004D27D2"/>
    <w:rsid w:val="004D2E86"/>
    <w:rsid w:val="004D4577"/>
    <w:rsid w:val="004D4BF1"/>
    <w:rsid w:val="004D5ECC"/>
    <w:rsid w:val="004D7B62"/>
    <w:rsid w:val="004D7B67"/>
    <w:rsid w:val="004D7D2D"/>
    <w:rsid w:val="004E07F6"/>
    <w:rsid w:val="004E1120"/>
    <w:rsid w:val="004E15BB"/>
    <w:rsid w:val="004E2383"/>
    <w:rsid w:val="004E36F1"/>
    <w:rsid w:val="004E372B"/>
    <w:rsid w:val="004E3A20"/>
    <w:rsid w:val="004E4DF8"/>
    <w:rsid w:val="004E51FE"/>
    <w:rsid w:val="004E5583"/>
    <w:rsid w:val="004E598A"/>
    <w:rsid w:val="004E5BB3"/>
    <w:rsid w:val="004F008D"/>
    <w:rsid w:val="004F21AD"/>
    <w:rsid w:val="004F29BA"/>
    <w:rsid w:val="004F2BD2"/>
    <w:rsid w:val="004F374A"/>
    <w:rsid w:val="004F41F3"/>
    <w:rsid w:val="004F4C59"/>
    <w:rsid w:val="004F5DDC"/>
    <w:rsid w:val="004F6B13"/>
    <w:rsid w:val="004F6EBA"/>
    <w:rsid w:val="004F747B"/>
    <w:rsid w:val="004F7D88"/>
    <w:rsid w:val="0050268E"/>
    <w:rsid w:val="0050405F"/>
    <w:rsid w:val="00504EEF"/>
    <w:rsid w:val="00504FF4"/>
    <w:rsid w:val="00505542"/>
    <w:rsid w:val="00505658"/>
    <w:rsid w:val="00506426"/>
    <w:rsid w:val="00506F43"/>
    <w:rsid w:val="00507195"/>
    <w:rsid w:val="00507954"/>
    <w:rsid w:val="005107C8"/>
    <w:rsid w:val="00510E48"/>
    <w:rsid w:val="0051105E"/>
    <w:rsid w:val="00511EC5"/>
    <w:rsid w:val="0051285F"/>
    <w:rsid w:val="00513E7E"/>
    <w:rsid w:val="005148BB"/>
    <w:rsid w:val="00515ACA"/>
    <w:rsid w:val="00515DF5"/>
    <w:rsid w:val="00517275"/>
    <w:rsid w:val="005174BF"/>
    <w:rsid w:val="00521116"/>
    <w:rsid w:val="00521472"/>
    <w:rsid w:val="005246E3"/>
    <w:rsid w:val="00524A4C"/>
    <w:rsid w:val="005250BA"/>
    <w:rsid w:val="00525912"/>
    <w:rsid w:val="00525EC7"/>
    <w:rsid w:val="0052735E"/>
    <w:rsid w:val="005315A6"/>
    <w:rsid w:val="00531F1E"/>
    <w:rsid w:val="00531F8A"/>
    <w:rsid w:val="00534932"/>
    <w:rsid w:val="0053607E"/>
    <w:rsid w:val="00536E0D"/>
    <w:rsid w:val="00537655"/>
    <w:rsid w:val="0054005A"/>
    <w:rsid w:val="00541F89"/>
    <w:rsid w:val="005430EA"/>
    <w:rsid w:val="00543341"/>
    <w:rsid w:val="00547685"/>
    <w:rsid w:val="00550624"/>
    <w:rsid w:val="00550B64"/>
    <w:rsid w:val="00550C52"/>
    <w:rsid w:val="005518FB"/>
    <w:rsid w:val="00551DBA"/>
    <w:rsid w:val="005521D2"/>
    <w:rsid w:val="00553E85"/>
    <w:rsid w:val="00554C90"/>
    <w:rsid w:val="005557D0"/>
    <w:rsid w:val="00555CF2"/>
    <w:rsid w:val="005577AE"/>
    <w:rsid w:val="00557C19"/>
    <w:rsid w:val="00557C89"/>
    <w:rsid w:val="00557E0A"/>
    <w:rsid w:val="00560A12"/>
    <w:rsid w:val="00560B51"/>
    <w:rsid w:val="00560D19"/>
    <w:rsid w:val="00562042"/>
    <w:rsid w:val="00562397"/>
    <w:rsid w:val="00562F6D"/>
    <w:rsid w:val="0056409D"/>
    <w:rsid w:val="0056769F"/>
    <w:rsid w:val="00570659"/>
    <w:rsid w:val="00570E8F"/>
    <w:rsid w:val="00571464"/>
    <w:rsid w:val="005719C1"/>
    <w:rsid w:val="00572053"/>
    <w:rsid w:val="00572B93"/>
    <w:rsid w:val="00574D10"/>
    <w:rsid w:val="0057649D"/>
    <w:rsid w:val="00576670"/>
    <w:rsid w:val="00577559"/>
    <w:rsid w:val="0057774C"/>
    <w:rsid w:val="00577F98"/>
    <w:rsid w:val="005800CF"/>
    <w:rsid w:val="00580597"/>
    <w:rsid w:val="00580631"/>
    <w:rsid w:val="00581467"/>
    <w:rsid w:val="00586D19"/>
    <w:rsid w:val="0058791E"/>
    <w:rsid w:val="005903C1"/>
    <w:rsid w:val="00592884"/>
    <w:rsid w:val="00593088"/>
    <w:rsid w:val="00593146"/>
    <w:rsid w:val="005936E6"/>
    <w:rsid w:val="00593723"/>
    <w:rsid w:val="00593ED9"/>
    <w:rsid w:val="005943A1"/>
    <w:rsid w:val="0059483B"/>
    <w:rsid w:val="005948C2"/>
    <w:rsid w:val="005953BA"/>
    <w:rsid w:val="0059579E"/>
    <w:rsid w:val="00595BBB"/>
    <w:rsid w:val="005964D8"/>
    <w:rsid w:val="005973C0"/>
    <w:rsid w:val="005979A4"/>
    <w:rsid w:val="005A0F31"/>
    <w:rsid w:val="005A1156"/>
    <w:rsid w:val="005A315A"/>
    <w:rsid w:val="005A32DA"/>
    <w:rsid w:val="005A4607"/>
    <w:rsid w:val="005A4C44"/>
    <w:rsid w:val="005A52D5"/>
    <w:rsid w:val="005A627D"/>
    <w:rsid w:val="005B1076"/>
    <w:rsid w:val="005B16EE"/>
    <w:rsid w:val="005B2C9B"/>
    <w:rsid w:val="005B2F3D"/>
    <w:rsid w:val="005B3187"/>
    <w:rsid w:val="005B372E"/>
    <w:rsid w:val="005B3902"/>
    <w:rsid w:val="005B3DAD"/>
    <w:rsid w:val="005B541C"/>
    <w:rsid w:val="005B6B47"/>
    <w:rsid w:val="005B6DEE"/>
    <w:rsid w:val="005B7B34"/>
    <w:rsid w:val="005C153C"/>
    <w:rsid w:val="005C18AA"/>
    <w:rsid w:val="005C2067"/>
    <w:rsid w:val="005C251A"/>
    <w:rsid w:val="005C2986"/>
    <w:rsid w:val="005C2A62"/>
    <w:rsid w:val="005C3522"/>
    <w:rsid w:val="005C4213"/>
    <w:rsid w:val="005C5BAA"/>
    <w:rsid w:val="005C6055"/>
    <w:rsid w:val="005C6C3F"/>
    <w:rsid w:val="005C6CAC"/>
    <w:rsid w:val="005C7CB1"/>
    <w:rsid w:val="005D0135"/>
    <w:rsid w:val="005D01A9"/>
    <w:rsid w:val="005D2A46"/>
    <w:rsid w:val="005D2C0F"/>
    <w:rsid w:val="005D47E7"/>
    <w:rsid w:val="005D4B70"/>
    <w:rsid w:val="005D6135"/>
    <w:rsid w:val="005D63EC"/>
    <w:rsid w:val="005D6F05"/>
    <w:rsid w:val="005D7824"/>
    <w:rsid w:val="005D7B3F"/>
    <w:rsid w:val="005E04F0"/>
    <w:rsid w:val="005E1561"/>
    <w:rsid w:val="005E1794"/>
    <w:rsid w:val="005E1EDB"/>
    <w:rsid w:val="005E2BC7"/>
    <w:rsid w:val="005E3305"/>
    <w:rsid w:val="005E3D57"/>
    <w:rsid w:val="005E4319"/>
    <w:rsid w:val="005E43E5"/>
    <w:rsid w:val="005E4B88"/>
    <w:rsid w:val="005E6863"/>
    <w:rsid w:val="005E6876"/>
    <w:rsid w:val="005E7493"/>
    <w:rsid w:val="005E7BE1"/>
    <w:rsid w:val="005F1D37"/>
    <w:rsid w:val="005F1F24"/>
    <w:rsid w:val="005F212E"/>
    <w:rsid w:val="005F2142"/>
    <w:rsid w:val="005F2A66"/>
    <w:rsid w:val="005F3FE4"/>
    <w:rsid w:val="005F52E0"/>
    <w:rsid w:val="005F735B"/>
    <w:rsid w:val="0060042E"/>
    <w:rsid w:val="00601395"/>
    <w:rsid w:val="00602A78"/>
    <w:rsid w:val="00602ACE"/>
    <w:rsid w:val="006032B5"/>
    <w:rsid w:val="00603FC5"/>
    <w:rsid w:val="00605355"/>
    <w:rsid w:val="00605CC3"/>
    <w:rsid w:val="006063C6"/>
    <w:rsid w:val="00606530"/>
    <w:rsid w:val="00606A76"/>
    <w:rsid w:val="00606F5F"/>
    <w:rsid w:val="00607912"/>
    <w:rsid w:val="0061002B"/>
    <w:rsid w:val="00610385"/>
    <w:rsid w:val="006104DC"/>
    <w:rsid w:val="0061054F"/>
    <w:rsid w:val="00611D58"/>
    <w:rsid w:val="00615050"/>
    <w:rsid w:val="00615789"/>
    <w:rsid w:val="00615C90"/>
    <w:rsid w:val="00616884"/>
    <w:rsid w:val="00617E54"/>
    <w:rsid w:val="00620346"/>
    <w:rsid w:val="00620914"/>
    <w:rsid w:val="00621FAF"/>
    <w:rsid w:val="006249FC"/>
    <w:rsid w:val="00625346"/>
    <w:rsid w:val="0062577E"/>
    <w:rsid w:val="00625D0A"/>
    <w:rsid w:val="00626666"/>
    <w:rsid w:val="00630901"/>
    <w:rsid w:val="0063129B"/>
    <w:rsid w:val="00631D91"/>
    <w:rsid w:val="00632225"/>
    <w:rsid w:val="0063222F"/>
    <w:rsid w:val="0063427F"/>
    <w:rsid w:val="00635461"/>
    <w:rsid w:val="0063618D"/>
    <w:rsid w:val="00636279"/>
    <w:rsid w:val="00636B66"/>
    <w:rsid w:val="00637A1B"/>
    <w:rsid w:val="00637FE3"/>
    <w:rsid w:val="006419B2"/>
    <w:rsid w:val="0064247B"/>
    <w:rsid w:val="0064276C"/>
    <w:rsid w:val="00642DD8"/>
    <w:rsid w:val="00643DF2"/>
    <w:rsid w:val="00644297"/>
    <w:rsid w:val="00644BF3"/>
    <w:rsid w:val="006459F1"/>
    <w:rsid w:val="00645D54"/>
    <w:rsid w:val="00646BD6"/>
    <w:rsid w:val="00646DE7"/>
    <w:rsid w:val="0065142A"/>
    <w:rsid w:val="0065234B"/>
    <w:rsid w:val="00652FAA"/>
    <w:rsid w:val="00653394"/>
    <w:rsid w:val="00654401"/>
    <w:rsid w:val="006578C3"/>
    <w:rsid w:val="0066018E"/>
    <w:rsid w:val="00661129"/>
    <w:rsid w:val="00667953"/>
    <w:rsid w:val="00670BAD"/>
    <w:rsid w:val="00670ECD"/>
    <w:rsid w:val="0067154F"/>
    <w:rsid w:val="00671A6B"/>
    <w:rsid w:val="00672B3B"/>
    <w:rsid w:val="00672D3D"/>
    <w:rsid w:val="00674391"/>
    <w:rsid w:val="00674F53"/>
    <w:rsid w:val="0067514A"/>
    <w:rsid w:val="00675650"/>
    <w:rsid w:val="00675B87"/>
    <w:rsid w:val="00677138"/>
    <w:rsid w:val="00680343"/>
    <w:rsid w:val="00680396"/>
    <w:rsid w:val="00680414"/>
    <w:rsid w:val="00681E37"/>
    <w:rsid w:val="00682180"/>
    <w:rsid w:val="0068458F"/>
    <w:rsid w:val="0068586E"/>
    <w:rsid w:val="006858A0"/>
    <w:rsid w:val="00685D1F"/>
    <w:rsid w:val="00685D58"/>
    <w:rsid w:val="00685E29"/>
    <w:rsid w:val="00690EE2"/>
    <w:rsid w:val="00691EE9"/>
    <w:rsid w:val="00692267"/>
    <w:rsid w:val="006935BF"/>
    <w:rsid w:val="0069470A"/>
    <w:rsid w:val="00695FC1"/>
    <w:rsid w:val="0069615E"/>
    <w:rsid w:val="006A002B"/>
    <w:rsid w:val="006A0677"/>
    <w:rsid w:val="006A1770"/>
    <w:rsid w:val="006A1CF4"/>
    <w:rsid w:val="006A39EC"/>
    <w:rsid w:val="006A3B61"/>
    <w:rsid w:val="006A3C37"/>
    <w:rsid w:val="006A4A3D"/>
    <w:rsid w:val="006A4E64"/>
    <w:rsid w:val="006A4F82"/>
    <w:rsid w:val="006A5816"/>
    <w:rsid w:val="006A6816"/>
    <w:rsid w:val="006A6B0A"/>
    <w:rsid w:val="006A6B2E"/>
    <w:rsid w:val="006A6D17"/>
    <w:rsid w:val="006A7BB3"/>
    <w:rsid w:val="006A7C2B"/>
    <w:rsid w:val="006B10B4"/>
    <w:rsid w:val="006B1523"/>
    <w:rsid w:val="006B1DB6"/>
    <w:rsid w:val="006B2437"/>
    <w:rsid w:val="006B27E3"/>
    <w:rsid w:val="006B32FF"/>
    <w:rsid w:val="006B40F9"/>
    <w:rsid w:val="006B56A2"/>
    <w:rsid w:val="006B65D5"/>
    <w:rsid w:val="006B7675"/>
    <w:rsid w:val="006B7AB3"/>
    <w:rsid w:val="006C1F38"/>
    <w:rsid w:val="006C206A"/>
    <w:rsid w:val="006C2849"/>
    <w:rsid w:val="006C2B33"/>
    <w:rsid w:val="006C2DD6"/>
    <w:rsid w:val="006C3228"/>
    <w:rsid w:val="006C5552"/>
    <w:rsid w:val="006C6E89"/>
    <w:rsid w:val="006C73D8"/>
    <w:rsid w:val="006D1028"/>
    <w:rsid w:val="006D1063"/>
    <w:rsid w:val="006D2ACF"/>
    <w:rsid w:val="006D345C"/>
    <w:rsid w:val="006D5300"/>
    <w:rsid w:val="006D533D"/>
    <w:rsid w:val="006D535A"/>
    <w:rsid w:val="006D643A"/>
    <w:rsid w:val="006D6499"/>
    <w:rsid w:val="006D77F7"/>
    <w:rsid w:val="006D7A09"/>
    <w:rsid w:val="006D7EE7"/>
    <w:rsid w:val="006E030A"/>
    <w:rsid w:val="006E0BEF"/>
    <w:rsid w:val="006E0C8B"/>
    <w:rsid w:val="006E1024"/>
    <w:rsid w:val="006E14CC"/>
    <w:rsid w:val="006E1E0A"/>
    <w:rsid w:val="006E230D"/>
    <w:rsid w:val="006E30C2"/>
    <w:rsid w:val="006E4F40"/>
    <w:rsid w:val="006E5CF1"/>
    <w:rsid w:val="006E725D"/>
    <w:rsid w:val="006E78EB"/>
    <w:rsid w:val="006F0792"/>
    <w:rsid w:val="006F07EE"/>
    <w:rsid w:val="006F29AE"/>
    <w:rsid w:val="006F3307"/>
    <w:rsid w:val="006F3991"/>
    <w:rsid w:val="006F3F99"/>
    <w:rsid w:val="006F731F"/>
    <w:rsid w:val="006F787D"/>
    <w:rsid w:val="00700EC7"/>
    <w:rsid w:val="00702329"/>
    <w:rsid w:val="00703FFF"/>
    <w:rsid w:val="00704443"/>
    <w:rsid w:val="0070463F"/>
    <w:rsid w:val="00705360"/>
    <w:rsid w:val="00706203"/>
    <w:rsid w:val="00707A4C"/>
    <w:rsid w:val="00707DAF"/>
    <w:rsid w:val="00713034"/>
    <w:rsid w:val="00713111"/>
    <w:rsid w:val="00714137"/>
    <w:rsid w:val="0071452F"/>
    <w:rsid w:val="00714556"/>
    <w:rsid w:val="007148FE"/>
    <w:rsid w:val="0071565D"/>
    <w:rsid w:val="00717189"/>
    <w:rsid w:val="00720522"/>
    <w:rsid w:val="00720D34"/>
    <w:rsid w:val="007215B2"/>
    <w:rsid w:val="007233CB"/>
    <w:rsid w:val="007236B1"/>
    <w:rsid w:val="00723945"/>
    <w:rsid w:val="0072492B"/>
    <w:rsid w:val="00724A16"/>
    <w:rsid w:val="0072578C"/>
    <w:rsid w:val="00727F7C"/>
    <w:rsid w:val="00730BFD"/>
    <w:rsid w:val="00730C69"/>
    <w:rsid w:val="00731508"/>
    <w:rsid w:val="0073180F"/>
    <w:rsid w:val="00731BDF"/>
    <w:rsid w:val="00731CE9"/>
    <w:rsid w:val="00731F7E"/>
    <w:rsid w:val="00732923"/>
    <w:rsid w:val="00733122"/>
    <w:rsid w:val="00733402"/>
    <w:rsid w:val="007342FE"/>
    <w:rsid w:val="00734C6D"/>
    <w:rsid w:val="0073558C"/>
    <w:rsid w:val="0073675F"/>
    <w:rsid w:val="00736B51"/>
    <w:rsid w:val="00736F16"/>
    <w:rsid w:val="0073726D"/>
    <w:rsid w:val="0073745E"/>
    <w:rsid w:val="00743872"/>
    <w:rsid w:val="00743E73"/>
    <w:rsid w:val="00743EB9"/>
    <w:rsid w:val="007468D8"/>
    <w:rsid w:val="007508E2"/>
    <w:rsid w:val="007511AD"/>
    <w:rsid w:val="00751ED7"/>
    <w:rsid w:val="007536BB"/>
    <w:rsid w:val="00754C04"/>
    <w:rsid w:val="00755875"/>
    <w:rsid w:val="0075698B"/>
    <w:rsid w:val="00760AAD"/>
    <w:rsid w:val="00760E86"/>
    <w:rsid w:val="007617DC"/>
    <w:rsid w:val="00762195"/>
    <w:rsid w:val="0076277F"/>
    <w:rsid w:val="00762BC4"/>
    <w:rsid w:val="00762CCC"/>
    <w:rsid w:val="00764E59"/>
    <w:rsid w:val="007671F8"/>
    <w:rsid w:val="007679CB"/>
    <w:rsid w:val="007701B7"/>
    <w:rsid w:val="00771135"/>
    <w:rsid w:val="00774490"/>
    <w:rsid w:val="007752A7"/>
    <w:rsid w:val="00777A6E"/>
    <w:rsid w:val="0078050D"/>
    <w:rsid w:val="00781293"/>
    <w:rsid w:val="00781B0C"/>
    <w:rsid w:val="00781C84"/>
    <w:rsid w:val="00782256"/>
    <w:rsid w:val="007824AC"/>
    <w:rsid w:val="007825B7"/>
    <w:rsid w:val="00783B70"/>
    <w:rsid w:val="00784559"/>
    <w:rsid w:val="00785F19"/>
    <w:rsid w:val="00787290"/>
    <w:rsid w:val="00791359"/>
    <w:rsid w:val="00793043"/>
    <w:rsid w:val="00794137"/>
    <w:rsid w:val="00794F6E"/>
    <w:rsid w:val="00795ECC"/>
    <w:rsid w:val="007962BE"/>
    <w:rsid w:val="0079634F"/>
    <w:rsid w:val="00796596"/>
    <w:rsid w:val="00797B09"/>
    <w:rsid w:val="00797ED4"/>
    <w:rsid w:val="007A06A9"/>
    <w:rsid w:val="007A0F3C"/>
    <w:rsid w:val="007A2231"/>
    <w:rsid w:val="007A4794"/>
    <w:rsid w:val="007A5A3C"/>
    <w:rsid w:val="007A74DC"/>
    <w:rsid w:val="007A7859"/>
    <w:rsid w:val="007B0850"/>
    <w:rsid w:val="007B0E76"/>
    <w:rsid w:val="007B1700"/>
    <w:rsid w:val="007B2059"/>
    <w:rsid w:val="007B39E9"/>
    <w:rsid w:val="007C1B5C"/>
    <w:rsid w:val="007C2042"/>
    <w:rsid w:val="007C245E"/>
    <w:rsid w:val="007C2D11"/>
    <w:rsid w:val="007C441C"/>
    <w:rsid w:val="007C5091"/>
    <w:rsid w:val="007C56D3"/>
    <w:rsid w:val="007C635C"/>
    <w:rsid w:val="007C6AAA"/>
    <w:rsid w:val="007C6F64"/>
    <w:rsid w:val="007C794F"/>
    <w:rsid w:val="007C7A2C"/>
    <w:rsid w:val="007D0935"/>
    <w:rsid w:val="007D2719"/>
    <w:rsid w:val="007D4744"/>
    <w:rsid w:val="007D556F"/>
    <w:rsid w:val="007D5DC2"/>
    <w:rsid w:val="007D6257"/>
    <w:rsid w:val="007D6562"/>
    <w:rsid w:val="007D65F6"/>
    <w:rsid w:val="007D71A1"/>
    <w:rsid w:val="007D7BB5"/>
    <w:rsid w:val="007D7CA1"/>
    <w:rsid w:val="007E0522"/>
    <w:rsid w:val="007E0A09"/>
    <w:rsid w:val="007E0CB4"/>
    <w:rsid w:val="007E147E"/>
    <w:rsid w:val="007E1682"/>
    <w:rsid w:val="007E16E1"/>
    <w:rsid w:val="007E1C10"/>
    <w:rsid w:val="007E1D56"/>
    <w:rsid w:val="007E3E42"/>
    <w:rsid w:val="007E452B"/>
    <w:rsid w:val="007E48E4"/>
    <w:rsid w:val="007E608C"/>
    <w:rsid w:val="007E628E"/>
    <w:rsid w:val="007E6312"/>
    <w:rsid w:val="007E642E"/>
    <w:rsid w:val="007E6934"/>
    <w:rsid w:val="007E702C"/>
    <w:rsid w:val="007E70B2"/>
    <w:rsid w:val="007E7B50"/>
    <w:rsid w:val="007E7C88"/>
    <w:rsid w:val="007F2B5B"/>
    <w:rsid w:val="007F2BB3"/>
    <w:rsid w:val="007F377B"/>
    <w:rsid w:val="007F384C"/>
    <w:rsid w:val="007F47B9"/>
    <w:rsid w:val="007F5A58"/>
    <w:rsid w:val="007F5BA2"/>
    <w:rsid w:val="007F637E"/>
    <w:rsid w:val="007F6552"/>
    <w:rsid w:val="007F663A"/>
    <w:rsid w:val="007F6BEF"/>
    <w:rsid w:val="0080013D"/>
    <w:rsid w:val="008037D7"/>
    <w:rsid w:val="0080475B"/>
    <w:rsid w:val="00805B3B"/>
    <w:rsid w:val="0080709F"/>
    <w:rsid w:val="00807C82"/>
    <w:rsid w:val="0081185A"/>
    <w:rsid w:val="00812DBC"/>
    <w:rsid w:val="00815211"/>
    <w:rsid w:val="008161F8"/>
    <w:rsid w:val="008171E7"/>
    <w:rsid w:val="00820478"/>
    <w:rsid w:val="00821227"/>
    <w:rsid w:val="00822074"/>
    <w:rsid w:val="00824717"/>
    <w:rsid w:val="008249C3"/>
    <w:rsid w:val="0082791A"/>
    <w:rsid w:val="00830436"/>
    <w:rsid w:val="008308C9"/>
    <w:rsid w:val="00830E25"/>
    <w:rsid w:val="008318E7"/>
    <w:rsid w:val="00831BF9"/>
    <w:rsid w:val="00832998"/>
    <w:rsid w:val="00832ED2"/>
    <w:rsid w:val="008331C9"/>
    <w:rsid w:val="00833603"/>
    <w:rsid w:val="00833E0B"/>
    <w:rsid w:val="00834B2F"/>
    <w:rsid w:val="00835571"/>
    <w:rsid w:val="008407B5"/>
    <w:rsid w:val="008410F3"/>
    <w:rsid w:val="008412CD"/>
    <w:rsid w:val="0084328F"/>
    <w:rsid w:val="0084337D"/>
    <w:rsid w:val="00843EC3"/>
    <w:rsid w:val="0084422B"/>
    <w:rsid w:val="00845C77"/>
    <w:rsid w:val="00847B54"/>
    <w:rsid w:val="008506AF"/>
    <w:rsid w:val="008507D7"/>
    <w:rsid w:val="00850C72"/>
    <w:rsid w:val="0085260E"/>
    <w:rsid w:val="008527AC"/>
    <w:rsid w:val="00852A7B"/>
    <w:rsid w:val="0085302F"/>
    <w:rsid w:val="00853874"/>
    <w:rsid w:val="00854298"/>
    <w:rsid w:val="0085463B"/>
    <w:rsid w:val="008553A1"/>
    <w:rsid w:val="0085751B"/>
    <w:rsid w:val="00857A1C"/>
    <w:rsid w:val="008600F2"/>
    <w:rsid w:val="00862130"/>
    <w:rsid w:val="00863180"/>
    <w:rsid w:val="00863712"/>
    <w:rsid w:val="0086541D"/>
    <w:rsid w:val="00865F04"/>
    <w:rsid w:val="00866152"/>
    <w:rsid w:val="00867584"/>
    <w:rsid w:val="008703E8"/>
    <w:rsid w:val="00870727"/>
    <w:rsid w:val="00871F12"/>
    <w:rsid w:val="00871F65"/>
    <w:rsid w:val="00873B7B"/>
    <w:rsid w:val="00873EB0"/>
    <w:rsid w:val="008749C5"/>
    <w:rsid w:val="00875C76"/>
    <w:rsid w:val="00876A28"/>
    <w:rsid w:val="00877197"/>
    <w:rsid w:val="00877430"/>
    <w:rsid w:val="0087796F"/>
    <w:rsid w:val="00877D4A"/>
    <w:rsid w:val="00877DB3"/>
    <w:rsid w:val="008807DA"/>
    <w:rsid w:val="00881171"/>
    <w:rsid w:val="008815EA"/>
    <w:rsid w:val="00881C7C"/>
    <w:rsid w:val="0088207E"/>
    <w:rsid w:val="00882676"/>
    <w:rsid w:val="00882A69"/>
    <w:rsid w:val="008838B1"/>
    <w:rsid w:val="00884341"/>
    <w:rsid w:val="00884863"/>
    <w:rsid w:val="00887DAE"/>
    <w:rsid w:val="008912C9"/>
    <w:rsid w:val="00892326"/>
    <w:rsid w:val="008923E7"/>
    <w:rsid w:val="00892C3B"/>
    <w:rsid w:val="008938D1"/>
    <w:rsid w:val="008951CC"/>
    <w:rsid w:val="00896F72"/>
    <w:rsid w:val="008A1CFD"/>
    <w:rsid w:val="008A3700"/>
    <w:rsid w:val="008A420C"/>
    <w:rsid w:val="008A4391"/>
    <w:rsid w:val="008A58CB"/>
    <w:rsid w:val="008B0282"/>
    <w:rsid w:val="008B09AF"/>
    <w:rsid w:val="008B1BD8"/>
    <w:rsid w:val="008B292A"/>
    <w:rsid w:val="008B396F"/>
    <w:rsid w:val="008B3DFA"/>
    <w:rsid w:val="008B3EAD"/>
    <w:rsid w:val="008B484A"/>
    <w:rsid w:val="008B5E9E"/>
    <w:rsid w:val="008C06BF"/>
    <w:rsid w:val="008C173F"/>
    <w:rsid w:val="008C1A27"/>
    <w:rsid w:val="008C22DB"/>
    <w:rsid w:val="008C3C7C"/>
    <w:rsid w:val="008C53D6"/>
    <w:rsid w:val="008C67BF"/>
    <w:rsid w:val="008C69EA"/>
    <w:rsid w:val="008D0CDD"/>
    <w:rsid w:val="008D1BF9"/>
    <w:rsid w:val="008D2AA7"/>
    <w:rsid w:val="008D3443"/>
    <w:rsid w:val="008D3FCD"/>
    <w:rsid w:val="008D4859"/>
    <w:rsid w:val="008D4AAB"/>
    <w:rsid w:val="008D5E49"/>
    <w:rsid w:val="008D69FA"/>
    <w:rsid w:val="008D6A11"/>
    <w:rsid w:val="008E10E5"/>
    <w:rsid w:val="008E2668"/>
    <w:rsid w:val="008E27CF"/>
    <w:rsid w:val="008E3DCB"/>
    <w:rsid w:val="008E586B"/>
    <w:rsid w:val="008E5D26"/>
    <w:rsid w:val="008E5E1E"/>
    <w:rsid w:val="008E5F58"/>
    <w:rsid w:val="008E68F8"/>
    <w:rsid w:val="008E6BB4"/>
    <w:rsid w:val="008E6DB9"/>
    <w:rsid w:val="008E726B"/>
    <w:rsid w:val="008E7FAD"/>
    <w:rsid w:val="008F2594"/>
    <w:rsid w:val="008F2987"/>
    <w:rsid w:val="008F4605"/>
    <w:rsid w:val="008F47CB"/>
    <w:rsid w:val="008F62ED"/>
    <w:rsid w:val="008F6D27"/>
    <w:rsid w:val="008F71D2"/>
    <w:rsid w:val="008F72B4"/>
    <w:rsid w:val="008F765A"/>
    <w:rsid w:val="008F7C5F"/>
    <w:rsid w:val="009008B5"/>
    <w:rsid w:val="0090182F"/>
    <w:rsid w:val="009019B0"/>
    <w:rsid w:val="00901E4F"/>
    <w:rsid w:val="009028B7"/>
    <w:rsid w:val="009028C7"/>
    <w:rsid w:val="009029E7"/>
    <w:rsid w:val="00905404"/>
    <w:rsid w:val="00905EEA"/>
    <w:rsid w:val="009069D3"/>
    <w:rsid w:val="009075B4"/>
    <w:rsid w:val="00907BC8"/>
    <w:rsid w:val="00911999"/>
    <w:rsid w:val="009135D9"/>
    <w:rsid w:val="0091414A"/>
    <w:rsid w:val="009143C9"/>
    <w:rsid w:val="00914A87"/>
    <w:rsid w:val="00914DA6"/>
    <w:rsid w:val="00915063"/>
    <w:rsid w:val="00920084"/>
    <w:rsid w:val="009218CB"/>
    <w:rsid w:val="009244A1"/>
    <w:rsid w:val="00924524"/>
    <w:rsid w:val="00924B58"/>
    <w:rsid w:val="00924BAB"/>
    <w:rsid w:val="0092596A"/>
    <w:rsid w:val="00926AA6"/>
    <w:rsid w:val="009273FA"/>
    <w:rsid w:val="00930725"/>
    <w:rsid w:val="00930BE7"/>
    <w:rsid w:val="009310C6"/>
    <w:rsid w:val="00931EF3"/>
    <w:rsid w:val="00932872"/>
    <w:rsid w:val="00932966"/>
    <w:rsid w:val="00932E11"/>
    <w:rsid w:val="00936177"/>
    <w:rsid w:val="00936262"/>
    <w:rsid w:val="00937C40"/>
    <w:rsid w:val="00940B50"/>
    <w:rsid w:val="009412BA"/>
    <w:rsid w:val="009415C6"/>
    <w:rsid w:val="00941C3D"/>
    <w:rsid w:val="009427B2"/>
    <w:rsid w:val="009443EF"/>
    <w:rsid w:val="009447AD"/>
    <w:rsid w:val="00945AA7"/>
    <w:rsid w:val="00945C9D"/>
    <w:rsid w:val="00946098"/>
    <w:rsid w:val="00946311"/>
    <w:rsid w:val="00950C1A"/>
    <w:rsid w:val="0095220D"/>
    <w:rsid w:val="0095299D"/>
    <w:rsid w:val="009548B6"/>
    <w:rsid w:val="00954F2E"/>
    <w:rsid w:val="00955D69"/>
    <w:rsid w:val="0095751E"/>
    <w:rsid w:val="00957563"/>
    <w:rsid w:val="009602C6"/>
    <w:rsid w:val="00960899"/>
    <w:rsid w:val="00960C7B"/>
    <w:rsid w:val="00961392"/>
    <w:rsid w:val="00962B84"/>
    <w:rsid w:val="00962C3D"/>
    <w:rsid w:val="009638CE"/>
    <w:rsid w:val="009642C2"/>
    <w:rsid w:val="0096461B"/>
    <w:rsid w:val="00964A12"/>
    <w:rsid w:val="00965BE1"/>
    <w:rsid w:val="00965FF4"/>
    <w:rsid w:val="009661B2"/>
    <w:rsid w:val="009667E4"/>
    <w:rsid w:val="009668B5"/>
    <w:rsid w:val="0096748A"/>
    <w:rsid w:val="009713AC"/>
    <w:rsid w:val="009717A2"/>
    <w:rsid w:val="0097226E"/>
    <w:rsid w:val="00972CB7"/>
    <w:rsid w:val="00973E2F"/>
    <w:rsid w:val="00975500"/>
    <w:rsid w:val="009759F4"/>
    <w:rsid w:val="009776E2"/>
    <w:rsid w:val="00977B60"/>
    <w:rsid w:val="00977E88"/>
    <w:rsid w:val="009812E7"/>
    <w:rsid w:val="00981E4D"/>
    <w:rsid w:val="009829D6"/>
    <w:rsid w:val="00982DF6"/>
    <w:rsid w:val="00983968"/>
    <w:rsid w:val="00983CE2"/>
    <w:rsid w:val="00984EBB"/>
    <w:rsid w:val="0098739E"/>
    <w:rsid w:val="00990406"/>
    <w:rsid w:val="00993F81"/>
    <w:rsid w:val="00994220"/>
    <w:rsid w:val="00994269"/>
    <w:rsid w:val="00994EFE"/>
    <w:rsid w:val="00995891"/>
    <w:rsid w:val="00995A50"/>
    <w:rsid w:val="00995AA2"/>
    <w:rsid w:val="00995FF5"/>
    <w:rsid w:val="009961EA"/>
    <w:rsid w:val="0099657B"/>
    <w:rsid w:val="009A018E"/>
    <w:rsid w:val="009A0469"/>
    <w:rsid w:val="009A0B96"/>
    <w:rsid w:val="009A0E10"/>
    <w:rsid w:val="009A172B"/>
    <w:rsid w:val="009A1765"/>
    <w:rsid w:val="009A2BBF"/>
    <w:rsid w:val="009A4739"/>
    <w:rsid w:val="009A54BB"/>
    <w:rsid w:val="009A70B4"/>
    <w:rsid w:val="009B0244"/>
    <w:rsid w:val="009B0C61"/>
    <w:rsid w:val="009B1221"/>
    <w:rsid w:val="009B2528"/>
    <w:rsid w:val="009B2572"/>
    <w:rsid w:val="009B27EE"/>
    <w:rsid w:val="009B476A"/>
    <w:rsid w:val="009B5A03"/>
    <w:rsid w:val="009B603D"/>
    <w:rsid w:val="009B6129"/>
    <w:rsid w:val="009B6A51"/>
    <w:rsid w:val="009B6B8F"/>
    <w:rsid w:val="009B7E98"/>
    <w:rsid w:val="009C19C5"/>
    <w:rsid w:val="009C2FA4"/>
    <w:rsid w:val="009C3E9A"/>
    <w:rsid w:val="009C401E"/>
    <w:rsid w:val="009C47D6"/>
    <w:rsid w:val="009C4B50"/>
    <w:rsid w:val="009C5BA1"/>
    <w:rsid w:val="009C5CD2"/>
    <w:rsid w:val="009C63D0"/>
    <w:rsid w:val="009C6FF4"/>
    <w:rsid w:val="009C7DBD"/>
    <w:rsid w:val="009D0F4B"/>
    <w:rsid w:val="009D14DC"/>
    <w:rsid w:val="009D16B8"/>
    <w:rsid w:val="009D19F8"/>
    <w:rsid w:val="009D1BB4"/>
    <w:rsid w:val="009D3662"/>
    <w:rsid w:val="009D5A06"/>
    <w:rsid w:val="009D7C69"/>
    <w:rsid w:val="009E28B5"/>
    <w:rsid w:val="009E40FF"/>
    <w:rsid w:val="009E4356"/>
    <w:rsid w:val="009E4AEE"/>
    <w:rsid w:val="009E4E6C"/>
    <w:rsid w:val="009E7D1E"/>
    <w:rsid w:val="009F00D5"/>
    <w:rsid w:val="009F0B1E"/>
    <w:rsid w:val="009F0DA2"/>
    <w:rsid w:val="009F3A87"/>
    <w:rsid w:val="009F3D16"/>
    <w:rsid w:val="009F401D"/>
    <w:rsid w:val="009F4323"/>
    <w:rsid w:val="009F44AB"/>
    <w:rsid w:val="009F4574"/>
    <w:rsid w:val="009F494F"/>
    <w:rsid w:val="009F52A8"/>
    <w:rsid w:val="009F53D3"/>
    <w:rsid w:val="009F7A12"/>
    <w:rsid w:val="00A007C7"/>
    <w:rsid w:val="00A01485"/>
    <w:rsid w:val="00A01CF2"/>
    <w:rsid w:val="00A02323"/>
    <w:rsid w:val="00A057E8"/>
    <w:rsid w:val="00A06EB7"/>
    <w:rsid w:val="00A07654"/>
    <w:rsid w:val="00A108DF"/>
    <w:rsid w:val="00A10C42"/>
    <w:rsid w:val="00A11203"/>
    <w:rsid w:val="00A1190F"/>
    <w:rsid w:val="00A16A16"/>
    <w:rsid w:val="00A16A97"/>
    <w:rsid w:val="00A16E82"/>
    <w:rsid w:val="00A16F2E"/>
    <w:rsid w:val="00A17DB2"/>
    <w:rsid w:val="00A20085"/>
    <w:rsid w:val="00A203AA"/>
    <w:rsid w:val="00A20DDB"/>
    <w:rsid w:val="00A22793"/>
    <w:rsid w:val="00A23661"/>
    <w:rsid w:val="00A236E7"/>
    <w:rsid w:val="00A23B31"/>
    <w:rsid w:val="00A24DA8"/>
    <w:rsid w:val="00A24FD0"/>
    <w:rsid w:val="00A2716C"/>
    <w:rsid w:val="00A30ACE"/>
    <w:rsid w:val="00A31726"/>
    <w:rsid w:val="00A3242C"/>
    <w:rsid w:val="00A33951"/>
    <w:rsid w:val="00A33D9F"/>
    <w:rsid w:val="00A34146"/>
    <w:rsid w:val="00A34C75"/>
    <w:rsid w:val="00A35AAD"/>
    <w:rsid w:val="00A3742A"/>
    <w:rsid w:val="00A40261"/>
    <w:rsid w:val="00A421D6"/>
    <w:rsid w:val="00A42B3A"/>
    <w:rsid w:val="00A42E5A"/>
    <w:rsid w:val="00A45122"/>
    <w:rsid w:val="00A45873"/>
    <w:rsid w:val="00A45D14"/>
    <w:rsid w:val="00A45D86"/>
    <w:rsid w:val="00A45EDA"/>
    <w:rsid w:val="00A46377"/>
    <w:rsid w:val="00A46F82"/>
    <w:rsid w:val="00A477AD"/>
    <w:rsid w:val="00A4787B"/>
    <w:rsid w:val="00A47987"/>
    <w:rsid w:val="00A50188"/>
    <w:rsid w:val="00A5292F"/>
    <w:rsid w:val="00A53593"/>
    <w:rsid w:val="00A537D3"/>
    <w:rsid w:val="00A539F2"/>
    <w:rsid w:val="00A54D9F"/>
    <w:rsid w:val="00A57EF9"/>
    <w:rsid w:val="00A6034F"/>
    <w:rsid w:val="00A611E1"/>
    <w:rsid w:val="00A61926"/>
    <w:rsid w:val="00A61E32"/>
    <w:rsid w:val="00A6336B"/>
    <w:rsid w:val="00A64289"/>
    <w:rsid w:val="00A660D8"/>
    <w:rsid w:val="00A6633B"/>
    <w:rsid w:val="00A66560"/>
    <w:rsid w:val="00A66731"/>
    <w:rsid w:val="00A67B4B"/>
    <w:rsid w:val="00A70B86"/>
    <w:rsid w:val="00A714AB"/>
    <w:rsid w:val="00A71B42"/>
    <w:rsid w:val="00A71F24"/>
    <w:rsid w:val="00A732A1"/>
    <w:rsid w:val="00A734C8"/>
    <w:rsid w:val="00A74C74"/>
    <w:rsid w:val="00A75BB4"/>
    <w:rsid w:val="00A76193"/>
    <w:rsid w:val="00A77159"/>
    <w:rsid w:val="00A7753A"/>
    <w:rsid w:val="00A81361"/>
    <w:rsid w:val="00A81365"/>
    <w:rsid w:val="00A824DB"/>
    <w:rsid w:val="00A8538B"/>
    <w:rsid w:val="00A8661E"/>
    <w:rsid w:val="00A86B30"/>
    <w:rsid w:val="00A872F6"/>
    <w:rsid w:val="00A9004F"/>
    <w:rsid w:val="00A90C79"/>
    <w:rsid w:val="00A9129F"/>
    <w:rsid w:val="00A9179D"/>
    <w:rsid w:val="00A9191F"/>
    <w:rsid w:val="00A91A21"/>
    <w:rsid w:val="00A92695"/>
    <w:rsid w:val="00A92E3E"/>
    <w:rsid w:val="00A94845"/>
    <w:rsid w:val="00A95AD9"/>
    <w:rsid w:val="00A96469"/>
    <w:rsid w:val="00A97508"/>
    <w:rsid w:val="00AA1D8D"/>
    <w:rsid w:val="00AA2165"/>
    <w:rsid w:val="00AA271A"/>
    <w:rsid w:val="00AA2D35"/>
    <w:rsid w:val="00AA466C"/>
    <w:rsid w:val="00AA5AB7"/>
    <w:rsid w:val="00AA5F42"/>
    <w:rsid w:val="00AA62A8"/>
    <w:rsid w:val="00AA6D1F"/>
    <w:rsid w:val="00AB008A"/>
    <w:rsid w:val="00AB04A8"/>
    <w:rsid w:val="00AB0A76"/>
    <w:rsid w:val="00AB0B50"/>
    <w:rsid w:val="00AB1CA9"/>
    <w:rsid w:val="00AB31A7"/>
    <w:rsid w:val="00AB3CCC"/>
    <w:rsid w:val="00AB590B"/>
    <w:rsid w:val="00AB622A"/>
    <w:rsid w:val="00AB6C0D"/>
    <w:rsid w:val="00AB7B26"/>
    <w:rsid w:val="00AC1733"/>
    <w:rsid w:val="00AC1A76"/>
    <w:rsid w:val="00AC1B0C"/>
    <w:rsid w:val="00AC2160"/>
    <w:rsid w:val="00AC2D1A"/>
    <w:rsid w:val="00AC2EF7"/>
    <w:rsid w:val="00AC3822"/>
    <w:rsid w:val="00AC4C6C"/>
    <w:rsid w:val="00AC6F40"/>
    <w:rsid w:val="00AD028D"/>
    <w:rsid w:val="00AD0DBD"/>
    <w:rsid w:val="00AD1872"/>
    <w:rsid w:val="00AD28D6"/>
    <w:rsid w:val="00AD29D9"/>
    <w:rsid w:val="00AD2BF3"/>
    <w:rsid w:val="00AD2C1D"/>
    <w:rsid w:val="00AD3E86"/>
    <w:rsid w:val="00AD4CE6"/>
    <w:rsid w:val="00AD572B"/>
    <w:rsid w:val="00AD5953"/>
    <w:rsid w:val="00AD5959"/>
    <w:rsid w:val="00AD5CCF"/>
    <w:rsid w:val="00AD6013"/>
    <w:rsid w:val="00AE0D8B"/>
    <w:rsid w:val="00AE1843"/>
    <w:rsid w:val="00AE1979"/>
    <w:rsid w:val="00AE3995"/>
    <w:rsid w:val="00AE3D86"/>
    <w:rsid w:val="00AE428A"/>
    <w:rsid w:val="00AE4585"/>
    <w:rsid w:val="00AE49D3"/>
    <w:rsid w:val="00AE4F6C"/>
    <w:rsid w:val="00AE5374"/>
    <w:rsid w:val="00AE5B5B"/>
    <w:rsid w:val="00AE65C1"/>
    <w:rsid w:val="00AE7368"/>
    <w:rsid w:val="00AF08DF"/>
    <w:rsid w:val="00AF0C64"/>
    <w:rsid w:val="00AF0F21"/>
    <w:rsid w:val="00AF142D"/>
    <w:rsid w:val="00AF3406"/>
    <w:rsid w:val="00AF66ED"/>
    <w:rsid w:val="00AF6D48"/>
    <w:rsid w:val="00B025AD"/>
    <w:rsid w:val="00B02CA1"/>
    <w:rsid w:val="00B06059"/>
    <w:rsid w:val="00B07121"/>
    <w:rsid w:val="00B07FB7"/>
    <w:rsid w:val="00B1048C"/>
    <w:rsid w:val="00B1264E"/>
    <w:rsid w:val="00B134EB"/>
    <w:rsid w:val="00B135DD"/>
    <w:rsid w:val="00B15AF4"/>
    <w:rsid w:val="00B15DB6"/>
    <w:rsid w:val="00B15FC6"/>
    <w:rsid w:val="00B16932"/>
    <w:rsid w:val="00B16E3E"/>
    <w:rsid w:val="00B178B8"/>
    <w:rsid w:val="00B21CE1"/>
    <w:rsid w:val="00B221E7"/>
    <w:rsid w:val="00B22FF7"/>
    <w:rsid w:val="00B25367"/>
    <w:rsid w:val="00B26077"/>
    <w:rsid w:val="00B27AE8"/>
    <w:rsid w:val="00B30547"/>
    <w:rsid w:val="00B316CC"/>
    <w:rsid w:val="00B316DC"/>
    <w:rsid w:val="00B32EEA"/>
    <w:rsid w:val="00B34EBE"/>
    <w:rsid w:val="00B353AD"/>
    <w:rsid w:val="00B3620F"/>
    <w:rsid w:val="00B3637C"/>
    <w:rsid w:val="00B36E0C"/>
    <w:rsid w:val="00B40353"/>
    <w:rsid w:val="00B40C5D"/>
    <w:rsid w:val="00B424F4"/>
    <w:rsid w:val="00B42AE2"/>
    <w:rsid w:val="00B4378B"/>
    <w:rsid w:val="00B44408"/>
    <w:rsid w:val="00B44C9C"/>
    <w:rsid w:val="00B45DD1"/>
    <w:rsid w:val="00B45F71"/>
    <w:rsid w:val="00B465FF"/>
    <w:rsid w:val="00B51C59"/>
    <w:rsid w:val="00B528CB"/>
    <w:rsid w:val="00B52E35"/>
    <w:rsid w:val="00B53AE5"/>
    <w:rsid w:val="00B54FB6"/>
    <w:rsid w:val="00B55637"/>
    <w:rsid w:val="00B55E80"/>
    <w:rsid w:val="00B57086"/>
    <w:rsid w:val="00B60479"/>
    <w:rsid w:val="00B615B3"/>
    <w:rsid w:val="00B6179A"/>
    <w:rsid w:val="00B6305C"/>
    <w:rsid w:val="00B637B6"/>
    <w:rsid w:val="00B66582"/>
    <w:rsid w:val="00B75791"/>
    <w:rsid w:val="00B75F81"/>
    <w:rsid w:val="00B76C26"/>
    <w:rsid w:val="00B76FBA"/>
    <w:rsid w:val="00B7773C"/>
    <w:rsid w:val="00B80142"/>
    <w:rsid w:val="00B808F0"/>
    <w:rsid w:val="00B80D19"/>
    <w:rsid w:val="00B80ED5"/>
    <w:rsid w:val="00B85DCF"/>
    <w:rsid w:val="00B8641E"/>
    <w:rsid w:val="00B8784A"/>
    <w:rsid w:val="00B93E59"/>
    <w:rsid w:val="00B94904"/>
    <w:rsid w:val="00B95C84"/>
    <w:rsid w:val="00B963C5"/>
    <w:rsid w:val="00B970DA"/>
    <w:rsid w:val="00B97F35"/>
    <w:rsid w:val="00BA0072"/>
    <w:rsid w:val="00BA0192"/>
    <w:rsid w:val="00BA156C"/>
    <w:rsid w:val="00BA16B7"/>
    <w:rsid w:val="00BA172F"/>
    <w:rsid w:val="00BA46D3"/>
    <w:rsid w:val="00BA5266"/>
    <w:rsid w:val="00BA65FC"/>
    <w:rsid w:val="00BA6A5D"/>
    <w:rsid w:val="00BB0873"/>
    <w:rsid w:val="00BB0D75"/>
    <w:rsid w:val="00BB1EC8"/>
    <w:rsid w:val="00BB2872"/>
    <w:rsid w:val="00BB36FF"/>
    <w:rsid w:val="00BB441E"/>
    <w:rsid w:val="00BB4624"/>
    <w:rsid w:val="00BB46B5"/>
    <w:rsid w:val="00BB489C"/>
    <w:rsid w:val="00BB5E6D"/>
    <w:rsid w:val="00BB5F50"/>
    <w:rsid w:val="00BB6BF8"/>
    <w:rsid w:val="00BB7320"/>
    <w:rsid w:val="00BC2BD7"/>
    <w:rsid w:val="00BC3462"/>
    <w:rsid w:val="00BC3878"/>
    <w:rsid w:val="00BC3E74"/>
    <w:rsid w:val="00BC7103"/>
    <w:rsid w:val="00BC7754"/>
    <w:rsid w:val="00BD26FB"/>
    <w:rsid w:val="00BD2FC0"/>
    <w:rsid w:val="00BD4624"/>
    <w:rsid w:val="00BD4AB3"/>
    <w:rsid w:val="00BD691D"/>
    <w:rsid w:val="00BE0709"/>
    <w:rsid w:val="00BE19F1"/>
    <w:rsid w:val="00BE2BC0"/>
    <w:rsid w:val="00BE2EEF"/>
    <w:rsid w:val="00BE300D"/>
    <w:rsid w:val="00BE377A"/>
    <w:rsid w:val="00BE39AE"/>
    <w:rsid w:val="00BE428A"/>
    <w:rsid w:val="00BE576B"/>
    <w:rsid w:val="00BE6B00"/>
    <w:rsid w:val="00BE775C"/>
    <w:rsid w:val="00BF06E2"/>
    <w:rsid w:val="00BF0C7C"/>
    <w:rsid w:val="00BF1708"/>
    <w:rsid w:val="00BF2487"/>
    <w:rsid w:val="00BF4291"/>
    <w:rsid w:val="00BF4315"/>
    <w:rsid w:val="00BF4774"/>
    <w:rsid w:val="00BF4F1B"/>
    <w:rsid w:val="00BF5389"/>
    <w:rsid w:val="00BF60A1"/>
    <w:rsid w:val="00BF60D1"/>
    <w:rsid w:val="00BF6CF2"/>
    <w:rsid w:val="00BF6F0C"/>
    <w:rsid w:val="00C00051"/>
    <w:rsid w:val="00C015D8"/>
    <w:rsid w:val="00C01969"/>
    <w:rsid w:val="00C01BE6"/>
    <w:rsid w:val="00C03192"/>
    <w:rsid w:val="00C03317"/>
    <w:rsid w:val="00C040CD"/>
    <w:rsid w:val="00C05788"/>
    <w:rsid w:val="00C05DE2"/>
    <w:rsid w:val="00C05FEF"/>
    <w:rsid w:val="00C06F5B"/>
    <w:rsid w:val="00C07619"/>
    <w:rsid w:val="00C07FB8"/>
    <w:rsid w:val="00C10673"/>
    <w:rsid w:val="00C10819"/>
    <w:rsid w:val="00C1278C"/>
    <w:rsid w:val="00C12F2F"/>
    <w:rsid w:val="00C1324D"/>
    <w:rsid w:val="00C144ED"/>
    <w:rsid w:val="00C1569C"/>
    <w:rsid w:val="00C157CF"/>
    <w:rsid w:val="00C15A49"/>
    <w:rsid w:val="00C15ECA"/>
    <w:rsid w:val="00C1621D"/>
    <w:rsid w:val="00C164B0"/>
    <w:rsid w:val="00C17E13"/>
    <w:rsid w:val="00C21D61"/>
    <w:rsid w:val="00C22715"/>
    <w:rsid w:val="00C22EC1"/>
    <w:rsid w:val="00C23385"/>
    <w:rsid w:val="00C24171"/>
    <w:rsid w:val="00C24CF8"/>
    <w:rsid w:val="00C25B00"/>
    <w:rsid w:val="00C30DA3"/>
    <w:rsid w:val="00C314AA"/>
    <w:rsid w:val="00C327CF"/>
    <w:rsid w:val="00C32813"/>
    <w:rsid w:val="00C354D8"/>
    <w:rsid w:val="00C35540"/>
    <w:rsid w:val="00C356E5"/>
    <w:rsid w:val="00C36DCA"/>
    <w:rsid w:val="00C3708C"/>
    <w:rsid w:val="00C374ED"/>
    <w:rsid w:val="00C4033D"/>
    <w:rsid w:val="00C404AC"/>
    <w:rsid w:val="00C41B33"/>
    <w:rsid w:val="00C421C4"/>
    <w:rsid w:val="00C421C6"/>
    <w:rsid w:val="00C42A61"/>
    <w:rsid w:val="00C43C64"/>
    <w:rsid w:val="00C44476"/>
    <w:rsid w:val="00C4492A"/>
    <w:rsid w:val="00C44A1F"/>
    <w:rsid w:val="00C46A99"/>
    <w:rsid w:val="00C47F30"/>
    <w:rsid w:val="00C47F8F"/>
    <w:rsid w:val="00C47FB9"/>
    <w:rsid w:val="00C5196D"/>
    <w:rsid w:val="00C525B2"/>
    <w:rsid w:val="00C52C1E"/>
    <w:rsid w:val="00C53742"/>
    <w:rsid w:val="00C54B0E"/>
    <w:rsid w:val="00C60351"/>
    <w:rsid w:val="00C6173E"/>
    <w:rsid w:val="00C61BBE"/>
    <w:rsid w:val="00C667C2"/>
    <w:rsid w:val="00C66BA6"/>
    <w:rsid w:val="00C675C8"/>
    <w:rsid w:val="00C67A26"/>
    <w:rsid w:val="00C67ABE"/>
    <w:rsid w:val="00C67E1B"/>
    <w:rsid w:val="00C71550"/>
    <w:rsid w:val="00C72CF5"/>
    <w:rsid w:val="00C74115"/>
    <w:rsid w:val="00C74A69"/>
    <w:rsid w:val="00C76B81"/>
    <w:rsid w:val="00C7727E"/>
    <w:rsid w:val="00C77D49"/>
    <w:rsid w:val="00C80114"/>
    <w:rsid w:val="00C80EF8"/>
    <w:rsid w:val="00C81732"/>
    <w:rsid w:val="00C83442"/>
    <w:rsid w:val="00C857B0"/>
    <w:rsid w:val="00C859DB"/>
    <w:rsid w:val="00C86D1F"/>
    <w:rsid w:val="00C87AF8"/>
    <w:rsid w:val="00C919F6"/>
    <w:rsid w:val="00C95FAA"/>
    <w:rsid w:val="00C976FA"/>
    <w:rsid w:val="00C97E00"/>
    <w:rsid w:val="00CA053E"/>
    <w:rsid w:val="00CA1D37"/>
    <w:rsid w:val="00CA2213"/>
    <w:rsid w:val="00CA2319"/>
    <w:rsid w:val="00CA29D2"/>
    <w:rsid w:val="00CA3685"/>
    <w:rsid w:val="00CA689B"/>
    <w:rsid w:val="00CB004B"/>
    <w:rsid w:val="00CB047D"/>
    <w:rsid w:val="00CB0A02"/>
    <w:rsid w:val="00CB154B"/>
    <w:rsid w:val="00CB475E"/>
    <w:rsid w:val="00CB53D5"/>
    <w:rsid w:val="00CB54F1"/>
    <w:rsid w:val="00CB60F8"/>
    <w:rsid w:val="00CB65D5"/>
    <w:rsid w:val="00CB7395"/>
    <w:rsid w:val="00CB7D05"/>
    <w:rsid w:val="00CC0A27"/>
    <w:rsid w:val="00CC12B8"/>
    <w:rsid w:val="00CC1AFE"/>
    <w:rsid w:val="00CC2E94"/>
    <w:rsid w:val="00CC4267"/>
    <w:rsid w:val="00CC430A"/>
    <w:rsid w:val="00CC60F1"/>
    <w:rsid w:val="00CC73F8"/>
    <w:rsid w:val="00CC7CAF"/>
    <w:rsid w:val="00CD1BFE"/>
    <w:rsid w:val="00CD292A"/>
    <w:rsid w:val="00CD30C3"/>
    <w:rsid w:val="00CD4C8E"/>
    <w:rsid w:val="00CD5CF1"/>
    <w:rsid w:val="00CD5EBA"/>
    <w:rsid w:val="00CD694F"/>
    <w:rsid w:val="00CD6E27"/>
    <w:rsid w:val="00CE00CF"/>
    <w:rsid w:val="00CE0557"/>
    <w:rsid w:val="00CE06D2"/>
    <w:rsid w:val="00CE0B10"/>
    <w:rsid w:val="00CE0D40"/>
    <w:rsid w:val="00CE348C"/>
    <w:rsid w:val="00CE3ABA"/>
    <w:rsid w:val="00CE5219"/>
    <w:rsid w:val="00CE6C2C"/>
    <w:rsid w:val="00CE7166"/>
    <w:rsid w:val="00CE7515"/>
    <w:rsid w:val="00CE76A7"/>
    <w:rsid w:val="00CE776A"/>
    <w:rsid w:val="00CE795C"/>
    <w:rsid w:val="00CF0093"/>
    <w:rsid w:val="00CF0BCE"/>
    <w:rsid w:val="00CF13C5"/>
    <w:rsid w:val="00CF2C82"/>
    <w:rsid w:val="00CF50F2"/>
    <w:rsid w:val="00CF521B"/>
    <w:rsid w:val="00CF5E1E"/>
    <w:rsid w:val="00CF66C7"/>
    <w:rsid w:val="00CF67D8"/>
    <w:rsid w:val="00CF78E3"/>
    <w:rsid w:val="00CF7C7C"/>
    <w:rsid w:val="00D00120"/>
    <w:rsid w:val="00D0180E"/>
    <w:rsid w:val="00D03604"/>
    <w:rsid w:val="00D04967"/>
    <w:rsid w:val="00D052FE"/>
    <w:rsid w:val="00D05DED"/>
    <w:rsid w:val="00D05F2C"/>
    <w:rsid w:val="00D06200"/>
    <w:rsid w:val="00D06214"/>
    <w:rsid w:val="00D077DB"/>
    <w:rsid w:val="00D10075"/>
    <w:rsid w:val="00D119CF"/>
    <w:rsid w:val="00D13DC4"/>
    <w:rsid w:val="00D1562C"/>
    <w:rsid w:val="00D15BDB"/>
    <w:rsid w:val="00D15DA7"/>
    <w:rsid w:val="00D16F55"/>
    <w:rsid w:val="00D1772A"/>
    <w:rsid w:val="00D21A74"/>
    <w:rsid w:val="00D22670"/>
    <w:rsid w:val="00D23E43"/>
    <w:rsid w:val="00D24497"/>
    <w:rsid w:val="00D24FF6"/>
    <w:rsid w:val="00D251A3"/>
    <w:rsid w:val="00D26B7E"/>
    <w:rsid w:val="00D30874"/>
    <w:rsid w:val="00D3227D"/>
    <w:rsid w:val="00D33B19"/>
    <w:rsid w:val="00D34200"/>
    <w:rsid w:val="00D359D3"/>
    <w:rsid w:val="00D36D09"/>
    <w:rsid w:val="00D36F2C"/>
    <w:rsid w:val="00D4151C"/>
    <w:rsid w:val="00D41C56"/>
    <w:rsid w:val="00D430C0"/>
    <w:rsid w:val="00D431D2"/>
    <w:rsid w:val="00D455AB"/>
    <w:rsid w:val="00D456D4"/>
    <w:rsid w:val="00D46B54"/>
    <w:rsid w:val="00D50474"/>
    <w:rsid w:val="00D51103"/>
    <w:rsid w:val="00D52B07"/>
    <w:rsid w:val="00D52B49"/>
    <w:rsid w:val="00D5312A"/>
    <w:rsid w:val="00D533D9"/>
    <w:rsid w:val="00D535C2"/>
    <w:rsid w:val="00D54B10"/>
    <w:rsid w:val="00D555E6"/>
    <w:rsid w:val="00D55D37"/>
    <w:rsid w:val="00D55DFF"/>
    <w:rsid w:val="00D55E30"/>
    <w:rsid w:val="00D570F4"/>
    <w:rsid w:val="00D5749C"/>
    <w:rsid w:val="00D60890"/>
    <w:rsid w:val="00D612D7"/>
    <w:rsid w:val="00D62A42"/>
    <w:rsid w:val="00D64EFC"/>
    <w:rsid w:val="00D65EFF"/>
    <w:rsid w:val="00D66832"/>
    <w:rsid w:val="00D66D82"/>
    <w:rsid w:val="00D673BF"/>
    <w:rsid w:val="00D70016"/>
    <w:rsid w:val="00D707D1"/>
    <w:rsid w:val="00D711FF"/>
    <w:rsid w:val="00D71ACE"/>
    <w:rsid w:val="00D74E57"/>
    <w:rsid w:val="00D758D1"/>
    <w:rsid w:val="00D75A78"/>
    <w:rsid w:val="00D76F9A"/>
    <w:rsid w:val="00D778AC"/>
    <w:rsid w:val="00D811F8"/>
    <w:rsid w:val="00D81AC3"/>
    <w:rsid w:val="00D82D1B"/>
    <w:rsid w:val="00D8578E"/>
    <w:rsid w:val="00D85E9C"/>
    <w:rsid w:val="00D86174"/>
    <w:rsid w:val="00D870AF"/>
    <w:rsid w:val="00D87E05"/>
    <w:rsid w:val="00D90054"/>
    <w:rsid w:val="00D90157"/>
    <w:rsid w:val="00D90219"/>
    <w:rsid w:val="00D904C6"/>
    <w:rsid w:val="00D916C7"/>
    <w:rsid w:val="00D9213E"/>
    <w:rsid w:val="00D938F4"/>
    <w:rsid w:val="00D958C4"/>
    <w:rsid w:val="00D97F76"/>
    <w:rsid w:val="00DA0248"/>
    <w:rsid w:val="00DA0255"/>
    <w:rsid w:val="00DA07CC"/>
    <w:rsid w:val="00DA17B4"/>
    <w:rsid w:val="00DA34A8"/>
    <w:rsid w:val="00DA3708"/>
    <w:rsid w:val="00DA3810"/>
    <w:rsid w:val="00DA3C06"/>
    <w:rsid w:val="00DA70F4"/>
    <w:rsid w:val="00DA7848"/>
    <w:rsid w:val="00DB00AD"/>
    <w:rsid w:val="00DB01E5"/>
    <w:rsid w:val="00DB04DA"/>
    <w:rsid w:val="00DB1CD7"/>
    <w:rsid w:val="00DB1F07"/>
    <w:rsid w:val="00DB29A0"/>
    <w:rsid w:val="00DB3170"/>
    <w:rsid w:val="00DB3473"/>
    <w:rsid w:val="00DB5FB0"/>
    <w:rsid w:val="00DC00CF"/>
    <w:rsid w:val="00DC1523"/>
    <w:rsid w:val="00DC41E2"/>
    <w:rsid w:val="00DC463E"/>
    <w:rsid w:val="00DC4981"/>
    <w:rsid w:val="00DC5902"/>
    <w:rsid w:val="00DC7534"/>
    <w:rsid w:val="00DC7A30"/>
    <w:rsid w:val="00DC7F65"/>
    <w:rsid w:val="00DD2567"/>
    <w:rsid w:val="00DD28D6"/>
    <w:rsid w:val="00DD2CFE"/>
    <w:rsid w:val="00DD4380"/>
    <w:rsid w:val="00DD446C"/>
    <w:rsid w:val="00DD4A2A"/>
    <w:rsid w:val="00DD606A"/>
    <w:rsid w:val="00DD6091"/>
    <w:rsid w:val="00DD6B04"/>
    <w:rsid w:val="00DD7F99"/>
    <w:rsid w:val="00DE0FF5"/>
    <w:rsid w:val="00DE15E3"/>
    <w:rsid w:val="00DE20DA"/>
    <w:rsid w:val="00DE2D31"/>
    <w:rsid w:val="00DE3118"/>
    <w:rsid w:val="00DE5F54"/>
    <w:rsid w:val="00DE687E"/>
    <w:rsid w:val="00DE7F7A"/>
    <w:rsid w:val="00DF0089"/>
    <w:rsid w:val="00DF241D"/>
    <w:rsid w:val="00DF3716"/>
    <w:rsid w:val="00DF3CF3"/>
    <w:rsid w:val="00DF3D56"/>
    <w:rsid w:val="00DF5B9B"/>
    <w:rsid w:val="00DF646A"/>
    <w:rsid w:val="00DF6557"/>
    <w:rsid w:val="00DF67C4"/>
    <w:rsid w:val="00E00AE9"/>
    <w:rsid w:val="00E00D75"/>
    <w:rsid w:val="00E01346"/>
    <w:rsid w:val="00E016BA"/>
    <w:rsid w:val="00E02094"/>
    <w:rsid w:val="00E02330"/>
    <w:rsid w:val="00E0287C"/>
    <w:rsid w:val="00E02A13"/>
    <w:rsid w:val="00E02AE5"/>
    <w:rsid w:val="00E03EEC"/>
    <w:rsid w:val="00E05A57"/>
    <w:rsid w:val="00E10162"/>
    <w:rsid w:val="00E11615"/>
    <w:rsid w:val="00E120E2"/>
    <w:rsid w:val="00E13433"/>
    <w:rsid w:val="00E13531"/>
    <w:rsid w:val="00E14085"/>
    <w:rsid w:val="00E14713"/>
    <w:rsid w:val="00E15834"/>
    <w:rsid w:val="00E167E4"/>
    <w:rsid w:val="00E1699C"/>
    <w:rsid w:val="00E16DE6"/>
    <w:rsid w:val="00E16F89"/>
    <w:rsid w:val="00E2038F"/>
    <w:rsid w:val="00E225AB"/>
    <w:rsid w:val="00E24459"/>
    <w:rsid w:val="00E25762"/>
    <w:rsid w:val="00E2613B"/>
    <w:rsid w:val="00E26D87"/>
    <w:rsid w:val="00E2799D"/>
    <w:rsid w:val="00E301B8"/>
    <w:rsid w:val="00E30340"/>
    <w:rsid w:val="00E3119F"/>
    <w:rsid w:val="00E32049"/>
    <w:rsid w:val="00E32261"/>
    <w:rsid w:val="00E32427"/>
    <w:rsid w:val="00E3387C"/>
    <w:rsid w:val="00E34AE6"/>
    <w:rsid w:val="00E35A60"/>
    <w:rsid w:val="00E35FE0"/>
    <w:rsid w:val="00E37318"/>
    <w:rsid w:val="00E37832"/>
    <w:rsid w:val="00E37DDD"/>
    <w:rsid w:val="00E402E1"/>
    <w:rsid w:val="00E432B2"/>
    <w:rsid w:val="00E50870"/>
    <w:rsid w:val="00E51A56"/>
    <w:rsid w:val="00E52398"/>
    <w:rsid w:val="00E52F8F"/>
    <w:rsid w:val="00E537F4"/>
    <w:rsid w:val="00E541EE"/>
    <w:rsid w:val="00E54ABB"/>
    <w:rsid w:val="00E54BA7"/>
    <w:rsid w:val="00E551B7"/>
    <w:rsid w:val="00E551D3"/>
    <w:rsid w:val="00E564BE"/>
    <w:rsid w:val="00E56FBE"/>
    <w:rsid w:val="00E57555"/>
    <w:rsid w:val="00E57D68"/>
    <w:rsid w:val="00E6063E"/>
    <w:rsid w:val="00E608F3"/>
    <w:rsid w:val="00E61538"/>
    <w:rsid w:val="00E61A23"/>
    <w:rsid w:val="00E61ED8"/>
    <w:rsid w:val="00E621E6"/>
    <w:rsid w:val="00E6486D"/>
    <w:rsid w:val="00E64C24"/>
    <w:rsid w:val="00E65085"/>
    <w:rsid w:val="00E659F8"/>
    <w:rsid w:val="00E65E72"/>
    <w:rsid w:val="00E6630B"/>
    <w:rsid w:val="00E66D46"/>
    <w:rsid w:val="00E671B4"/>
    <w:rsid w:val="00E673A5"/>
    <w:rsid w:val="00E67B27"/>
    <w:rsid w:val="00E67DE3"/>
    <w:rsid w:val="00E72680"/>
    <w:rsid w:val="00E72BF1"/>
    <w:rsid w:val="00E73033"/>
    <w:rsid w:val="00E74128"/>
    <w:rsid w:val="00E74451"/>
    <w:rsid w:val="00E75299"/>
    <w:rsid w:val="00E761AC"/>
    <w:rsid w:val="00E770EE"/>
    <w:rsid w:val="00E770F7"/>
    <w:rsid w:val="00E7747A"/>
    <w:rsid w:val="00E77522"/>
    <w:rsid w:val="00E77738"/>
    <w:rsid w:val="00E8378E"/>
    <w:rsid w:val="00E83A11"/>
    <w:rsid w:val="00E83A34"/>
    <w:rsid w:val="00E8494E"/>
    <w:rsid w:val="00E84FAB"/>
    <w:rsid w:val="00E85F44"/>
    <w:rsid w:val="00E86AC4"/>
    <w:rsid w:val="00E86CF5"/>
    <w:rsid w:val="00E873F5"/>
    <w:rsid w:val="00E90B89"/>
    <w:rsid w:val="00E9205D"/>
    <w:rsid w:val="00E92488"/>
    <w:rsid w:val="00E93DDD"/>
    <w:rsid w:val="00E96194"/>
    <w:rsid w:val="00E969B8"/>
    <w:rsid w:val="00E96CE6"/>
    <w:rsid w:val="00E97470"/>
    <w:rsid w:val="00EA011A"/>
    <w:rsid w:val="00EA1406"/>
    <w:rsid w:val="00EA1AB5"/>
    <w:rsid w:val="00EA3875"/>
    <w:rsid w:val="00EA4CA0"/>
    <w:rsid w:val="00EA5168"/>
    <w:rsid w:val="00EA5989"/>
    <w:rsid w:val="00EA5D48"/>
    <w:rsid w:val="00EA689B"/>
    <w:rsid w:val="00EA6C47"/>
    <w:rsid w:val="00EA7E1C"/>
    <w:rsid w:val="00EB11E6"/>
    <w:rsid w:val="00EB262D"/>
    <w:rsid w:val="00EB2E1B"/>
    <w:rsid w:val="00EB2F7F"/>
    <w:rsid w:val="00EB3E32"/>
    <w:rsid w:val="00EB53A6"/>
    <w:rsid w:val="00EB5A7D"/>
    <w:rsid w:val="00EB5AA7"/>
    <w:rsid w:val="00EB5DBF"/>
    <w:rsid w:val="00EB7199"/>
    <w:rsid w:val="00EC1B02"/>
    <w:rsid w:val="00EC211B"/>
    <w:rsid w:val="00EC49A2"/>
    <w:rsid w:val="00EC56E4"/>
    <w:rsid w:val="00EC5910"/>
    <w:rsid w:val="00EC5D51"/>
    <w:rsid w:val="00ED0BC5"/>
    <w:rsid w:val="00ED2022"/>
    <w:rsid w:val="00ED23AA"/>
    <w:rsid w:val="00ED3963"/>
    <w:rsid w:val="00ED5902"/>
    <w:rsid w:val="00ED5EAB"/>
    <w:rsid w:val="00ED62DB"/>
    <w:rsid w:val="00EE0117"/>
    <w:rsid w:val="00EE15CF"/>
    <w:rsid w:val="00EE235C"/>
    <w:rsid w:val="00EE3B89"/>
    <w:rsid w:val="00EE3F3A"/>
    <w:rsid w:val="00EE4996"/>
    <w:rsid w:val="00EE53B7"/>
    <w:rsid w:val="00EE6A39"/>
    <w:rsid w:val="00EE7001"/>
    <w:rsid w:val="00EE7BB6"/>
    <w:rsid w:val="00EF00D4"/>
    <w:rsid w:val="00EF07FE"/>
    <w:rsid w:val="00EF0DD0"/>
    <w:rsid w:val="00EF19D1"/>
    <w:rsid w:val="00EF1A9C"/>
    <w:rsid w:val="00EF1FEA"/>
    <w:rsid w:val="00EF2430"/>
    <w:rsid w:val="00EF3D80"/>
    <w:rsid w:val="00EF699C"/>
    <w:rsid w:val="00EF6ED1"/>
    <w:rsid w:val="00F00AA8"/>
    <w:rsid w:val="00F01999"/>
    <w:rsid w:val="00F01C35"/>
    <w:rsid w:val="00F01D79"/>
    <w:rsid w:val="00F02C0E"/>
    <w:rsid w:val="00F03AE2"/>
    <w:rsid w:val="00F05817"/>
    <w:rsid w:val="00F06318"/>
    <w:rsid w:val="00F066A2"/>
    <w:rsid w:val="00F06975"/>
    <w:rsid w:val="00F07917"/>
    <w:rsid w:val="00F10784"/>
    <w:rsid w:val="00F10C0A"/>
    <w:rsid w:val="00F1126A"/>
    <w:rsid w:val="00F12D14"/>
    <w:rsid w:val="00F14338"/>
    <w:rsid w:val="00F15878"/>
    <w:rsid w:val="00F169D5"/>
    <w:rsid w:val="00F16A68"/>
    <w:rsid w:val="00F17250"/>
    <w:rsid w:val="00F174F4"/>
    <w:rsid w:val="00F17668"/>
    <w:rsid w:val="00F1799D"/>
    <w:rsid w:val="00F17AB2"/>
    <w:rsid w:val="00F20710"/>
    <w:rsid w:val="00F20A3E"/>
    <w:rsid w:val="00F21A0A"/>
    <w:rsid w:val="00F21C32"/>
    <w:rsid w:val="00F22026"/>
    <w:rsid w:val="00F222E5"/>
    <w:rsid w:val="00F23348"/>
    <w:rsid w:val="00F23C39"/>
    <w:rsid w:val="00F257FF"/>
    <w:rsid w:val="00F2628E"/>
    <w:rsid w:val="00F2761B"/>
    <w:rsid w:val="00F30A66"/>
    <w:rsid w:val="00F31271"/>
    <w:rsid w:val="00F34510"/>
    <w:rsid w:val="00F349E0"/>
    <w:rsid w:val="00F350C1"/>
    <w:rsid w:val="00F3585F"/>
    <w:rsid w:val="00F35D1C"/>
    <w:rsid w:val="00F41CFB"/>
    <w:rsid w:val="00F4252A"/>
    <w:rsid w:val="00F4489A"/>
    <w:rsid w:val="00F44FB5"/>
    <w:rsid w:val="00F5008F"/>
    <w:rsid w:val="00F51455"/>
    <w:rsid w:val="00F516AA"/>
    <w:rsid w:val="00F520A4"/>
    <w:rsid w:val="00F54280"/>
    <w:rsid w:val="00F55C51"/>
    <w:rsid w:val="00F56290"/>
    <w:rsid w:val="00F56ADD"/>
    <w:rsid w:val="00F56FA0"/>
    <w:rsid w:val="00F60829"/>
    <w:rsid w:val="00F60B12"/>
    <w:rsid w:val="00F63FBA"/>
    <w:rsid w:val="00F6491C"/>
    <w:rsid w:val="00F64B54"/>
    <w:rsid w:val="00F65047"/>
    <w:rsid w:val="00F651D2"/>
    <w:rsid w:val="00F654E1"/>
    <w:rsid w:val="00F661CC"/>
    <w:rsid w:val="00F66B64"/>
    <w:rsid w:val="00F6712C"/>
    <w:rsid w:val="00F67DF7"/>
    <w:rsid w:val="00F70835"/>
    <w:rsid w:val="00F70D26"/>
    <w:rsid w:val="00F71118"/>
    <w:rsid w:val="00F71433"/>
    <w:rsid w:val="00F71D3F"/>
    <w:rsid w:val="00F7406D"/>
    <w:rsid w:val="00F7411B"/>
    <w:rsid w:val="00F74B5A"/>
    <w:rsid w:val="00F75DB4"/>
    <w:rsid w:val="00F76B38"/>
    <w:rsid w:val="00F76E6A"/>
    <w:rsid w:val="00F7711E"/>
    <w:rsid w:val="00F7771E"/>
    <w:rsid w:val="00F77BE5"/>
    <w:rsid w:val="00F81576"/>
    <w:rsid w:val="00F818E9"/>
    <w:rsid w:val="00F81ADC"/>
    <w:rsid w:val="00F82D6B"/>
    <w:rsid w:val="00F83B59"/>
    <w:rsid w:val="00F83F54"/>
    <w:rsid w:val="00F84481"/>
    <w:rsid w:val="00F84F22"/>
    <w:rsid w:val="00F85D27"/>
    <w:rsid w:val="00F87208"/>
    <w:rsid w:val="00F93508"/>
    <w:rsid w:val="00F94B40"/>
    <w:rsid w:val="00F94E17"/>
    <w:rsid w:val="00F9516D"/>
    <w:rsid w:val="00F9535F"/>
    <w:rsid w:val="00F9621D"/>
    <w:rsid w:val="00F96B4E"/>
    <w:rsid w:val="00F973EF"/>
    <w:rsid w:val="00FA0852"/>
    <w:rsid w:val="00FA12EB"/>
    <w:rsid w:val="00FA2850"/>
    <w:rsid w:val="00FA2D7E"/>
    <w:rsid w:val="00FA5334"/>
    <w:rsid w:val="00FA6916"/>
    <w:rsid w:val="00FA6C79"/>
    <w:rsid w:val="00FA72B3"/>
    <w:rsid w:val="00FA7554"/>
    <w:rsid w:val="00FA7877"/>
    <w:rsid w:val="00FB23A1"/>
    <w:rsid w:val="00FB494F"/>
    <w:rsid w:val="00FB4BF0"/>
    <w:rsid w:val="00FB5013"/>
    <w:rsid w:val="00FB61F7"/>
    <w:rsid w:val="00FB62A0"/>
    <w:rsid w:val="00FB6ABC"/>
    <w:rsid w:val="00FC0CAA"/>
    <w:rsid w:val="00FC0FCA"/>
    <w:rsid w:val="00FC296F"/>
    <w:rsid w:val="00FC2BC2"/>
    <w:rsid w:val="00FC35BB"/>
    <w:rsid w:val="00FC3FBF"/>
    <w:rsid w:val="00FC4A2D"/>
    <w:rsid w:val="00FC6282"/>
    <w:rsid w:val="00FD3B12"/>
    <w:rsid w:val="00FD48EC"/>
    <w:rsid w:val="00FD68D1"/>
    <w:rsid w:val="00FD6ED9"/>
    <w:rsid w:val="00FE33D8"/>
    <w:rsid w:val="00FE381C"/>
    <w:rsid w:val="00FE40B9"/>
    <w:rsid w:val="00FE480A"/>
    <w:rsid w:val="00FE690D"/>
    <w:rsid w:val="00FE780C"/>
    <w:rsid w:val="00FE7828"/>
    <w:rsid w:val="00FF132A"/>
    <w:rsid w:val="00FF1355"/>
    <w:rsid w:val="00FF26EB"/>
    <w:rsid w:val="00FF2C3D"/>
    <w:rsid w:val="00FF331C"/>
    <w:rsid w:val="00FF3E39"/>
    <w:rsid w:val="00FF5AF0"/>
    <w:rsid w:val="00FF5C15"/>
    <w:rsid w:val="00FF6014"/>
    <w:rsid w:val="00FF6580"/>
    <w:rsid w:val="00FF7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uiPriority="99" w:qFormat="1"/>
    <w:lsdException w:name="Body Text" w:uiPriority="99"/>
    <w:lsdException w:name="Subtitle" w:uiPriority="99" w:qFormat="1"/>
    <w:lsdException w:name="Body Text 2" w:uiPriority="99"/>
    <w:lsdException w:name="Body Text 3" w:uiPriority="99"/>
    <w:lsdException w:name="Body Text Indent 2" w:uiPriority="99"/>
    <w:lsdException w:name="Hyperlink" w:uiPriority="99"/>
    <w:lsdException w:name="FollowedHyperlink" w:uiPriority="99"/>
    <w:lsdException w:name="Strong" w:qFormat="1"/>
    <w:lsdException w:name="Emphasis" w:qFormat="1"/>
    <w:lsdException w:name="Plain Text"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20914"/>
    <w:rPr>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0"/>
    <w:link w:val="11"/>
    <w:qFormat/>
    <w:rsid w:val="00EB3E32"/>
    <w:pPr>
      <w:numPr>
        <w:numId w:val="2"/>
      </w:num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0"/>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0"/>
    <w:next w:val="a0"/>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0"/>
    <w:next w:val="a0"/>
    <w:link w:val="40"/>
    <w:qFormat/>
    <w:rsid w:val="00EF1FEA"/>
    <w:pPr>
      <w:keepNext/>
      <w:spacing w:before="240" w:after="60"/>
      <w:outlineLvl w:val="3"/>
    </w:pPr>
    <w:rPr>
      <w:b/>
      <w:bCs/>
      <w:szCs w:val="28"/>
    </w:rPr>
  </w:style>
  <w:style w:type="paragraph" w:styleId="5">
    <w:name w:val="heading 5"/>
    <w:aliases w:val="H5"/>
    <w:basedOn w:val="a0"/>
    <w:next w:val="a0"/>
    <w:link w:val="50"/>
    <w:uiPriority w:val="99"/>
    <w:qFormat/>
    <w:rsid w:val="004B6249"/>
    <w:pPr>
      <w:tabs>
        <w:tab w:val="num" w:pos="1008"/>
      </w:tabs>
      <w:spacing w:before="240" w:after="60"/>
      <w:ind w:left="1008" w:hanging="1008"/>
      <w:jc w:val="both"/>
      <w:outlineLvl w:val="4"/>
    </w:pPr>
    <w:rPr>
      <w:sz w:val="22"/>
      <w:szCs w:val="20"/>
    </w:rPr>
  </w:style>
  <w:style w:type="paragraph" w:styleId="6">
    <w:name w:val="heading 6"/>
    <w:basedOn w:val="a0"/>
    <w:next w:val="a0"/>
    <w:link w:val="60"/>
    <w:uiPriority w:val="99"/>
    <w:qFormat/>
    <w:rsid w:val="004B6249"/>
    <w:pPr>
      <w:tabs>
        <w:tab w:val="num" w:pos="1152"/>
      </w:tabs>
      <w:spacing w:before="240" w:after="60"/>
      <w:ind w:left="1152" w:hanging="1152"/>
      <w:jc w:val="both"/>
      <w:outlineLvl w:val="5"/>
    </w:pPr>
    <w:rPr>
      <w:i/>
      <w:sz w:val="22"/>
      <w:szCs w:val="20"/>
    </w:rPr>
  </w:style>
  <w:style w:type="paragraph" w:styleId="7">
    <w:name w:val="heading 7"/>
    <w:basedOn w:val="a0"/>
    <w:next w:val="a0"/>
    <w:link w:val="70"/>
    <w:uiPriority w:val="99"/>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0"/>
    <w:next w:val="a0"/>
    <w:link w:val="80"/>
    <w:uiPriority w:val="99"/>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0"/>
    <w:next w:val="a0"/>
    <w:link w:val="90"/>
    <w:uiPriority w:val="99"/>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0"/>
    <w:rsid w:val="008E7FAD"/>
    <w:pPr>
      <w:spacing w:after="200" w:line="276" w:lineRule="auto"/>
      <w:ind w:left="720"/>
      <w:contextualSpacing/>
    </w:pPr>
    <w:rPr>
      <w:rFonts w:ascii="Calibri" w:hAnsi="Calibri"/>
      <w:sz w:val="22"/>
      <w:szCs w:val="22"/>
      <w:lang w:eastAsia="en-US"/>
    </w:rPr>
  </w:style>
  <w:style w:type="paragraph" w:styleId="20">
    <w:name w:val="List Continue 2"/>
    <w:basedOn w:val="a0"/>
    <w:rsid w:val="00EB3E32"/>
    <w:pPr>
      <w:numPr>
        <w:ilvl w:val="2"/>
        <w:numId w:val="3"/>
      </w:numPr>
      <w:spacing w:after="120"/>
      <w:jc w:val="both"/>
    </w:pPr>
    <w:rPr>
      <w:rFonts w:ascii="Calibri" w:hAnsi="Calibri"/>
      <w:sz w:val="20"/>
      <w:szCs w:val="20"/>
      <w:lang w:eastAsia="en-US"/>
    </w:rPr>
  </w:style>
  <w:style w:type="character" w:styleId="a4">
    <w:name w:val="annotation reference"/>
    <w:rsid w:val="002D3318"/>
    <w:rPr>
      <w:sz w:val="16"/>
      <w:szCs w:val="16"/>
    </w:rPr>
  </w:style>
  <w:style w:type="paragraph" w:styleId="a5">
    <w:name w:val="annotation text"/>
    <w:basedOn w:val="a0"/>
    <w:link w:val="a6"/>
    <w:rsid w:val="002D3318"/>
    <w:rPr>
      <w:sz w:val="20"/>
      <w:szCs w:val="20"/>
    </w:rPr>
  </w:style>
  <w:style w:type="character" w:customStyle="1" w:styleId="a6">
    <w:name w:val="Текст примечания Знак"/>
    <w:basedOn w:val="a1"/>
    <w:link w:val="a5"/>
    <w:rsid w:val="002D3318"/>
  </w:style>
  <w:style w:type="paragraph" w:styleId="a7">
    <w:name w:val="annotation subject"/>
    <w:basedOn w:val="a5"/>
    <w:next w:val="a5"/>
    <w:link w:val="a8"/>
    <w:uiPriority w:val="99"/>
    <w:rsid w:val="002D3318"/>
    <w:rPr>
      <w:b/>
      <w:bCs/>
      <w:lang w:val="x-none" w:eastAsia="x-none"/>
    </w:rPr>
  </w:style>
  <w:style w:type="character" w:customStyle="1" w:styleId="a8">
    <w:name w:val="Тема примечания Знак"/>
    <w:link w:val="a7"/>
    <w:uiPriority w:val="99"/>
    <w:rsid w:val="002D3318"/>
    <w:rPr>
      <w:b/>
      <w:bCs/>
    </w:rPr>
  </w:style>
  <w:style w:type="paragraph" w:styleId="a9">
    <w:name w:val="Balloon Text"/>
    <w:basedOn w:val="a0"/>
    <w:link w:val="aa"/>
    <w:rsid w:val="002D3318"/>
    <w:rPr>
      <w:rFonts w:ascii="Tahoma" w:hAnsi="Tahoma"/>
      <w:sz w:val="16"/>
      <w:szCs w:val="16"/>
      <w:lang w:val="x-none" w:eastAsia="x-none"/>
    </w:rPr>
  </w:style>
  <w:style w:type="character" w:customStyle="1" w:styleId="aa">
    <w:name w:val="Текст выноски Знак"/>
    <w:link w:val="a9"/>
    <w:uiPriority w:val="99"/>
    <w:rsid w:val="002D3318"/>
    <w:rPr>
      <w:rFonts w:ascii="Tahoma" w:hAnsi="Tahoma" w:cs="Tahoma"/>
      <w:sz w:val="16"/>
      <w:szCs w:val="16"/>
    </w:rPr>
  </w:style>
  <w:style w:type="paragraph" w:styleId="ab">
    <w:name w:val="Document Map"/>
    <w:basedOn w:val="a0"/>
    <w:semiHidden/>
    <w:rsid w:val="0063427F"/>
    <w:pPr>
      <w:shd w:val="clear" w:color="auto" w:fill="000080"/>
    </w:pPr>
    <w:rPr>
      <w:rFonts w:ascii="Tahoma" w:hAnsi="Tahoma" w:cs="Tahoma"/>
      <w:sz w:val="20"/>
      <w:szCs w:val="20"/>
    </w:rPr>
  </w:style>
  <w:style w:type="paragraph" w:styleId="ac">
    <w:name w:val="List Paragraph"/>
    <w:basedOn w:val="a0"/>
    <w:link w:val="ad"/>
    <w:uiPriority w:val="99"/>
    <w:qFormat/>
    <w:rsid w:val="00491A7E"/>
    <w:pPr>
      <w:ind w:left="708"/>
    </w:pPr>
  </w:style>
  <w:style w:type="character" w:styleId="ae">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f">
    <w:name w:val="footer"/>
    <w:basedOn w:val="a0"/>
    <w:link w:val="af0"/>
    <w:rsid w:val="007F6BEF"/>
    <w:pPr>
      <w:tabs>
        <w:tab w:val="center" w:pos="4320"/>
        <w:tab w:val="right" w:pos="8640"/>
      </w:tabs>
      <w:spacing w:after="240"/>
      <w:jc w:val="both"/>
    </w:pPr>
    <w:rPr>
      <w:lang w:eastAsia="en-GB"/>
    </w:rPr>
  </w:style>
  <w:style w:type="character" w:customStyle="1" w:styleId="af0">
    <w:name w:val="Нижний колонтитул Знак"/>
    <w:link w:val="af"/>
    <w:rsid w:val="007F6BEF"/>
    <w:rPr>
      <w:sz w:val="24"/>
      <w:szCs w:val="24"/>
      <w:lang w:eastAsia="en-GB"/>
    </w:rPr>
  </w:style>
  <w:style w:type="paragraph" w:customStyle="1" w:styleId="10">
    <w:name w:val="Стиль1"/>
    <w:basedOn w:val="20"/>
    <w:qFormat/>
    <w:rsid w:val="007F6BEF"/>
    <w:pPr>
      <w:numPr>
        <w:ilvl w:val="0"/>
        <w:numId w:val="4"/>
      </w:numPr>
      <w:spacing w:after="0"/>
    </w:pPr>
    <w:rPr>
      <w:rFonts w:ascii="Times New Roman" w:hAnsi="Times New Roman"/>
      <w:sz w:val="24"/>
      <w:szCs w:val="24"/>
    </w:rPr>
  </w:style>
  <w:style w:type="paragraph" w:styleId="af1">
    <w:name w:val="Subtitle"/>
    <w:basedOn w:val="a0"/>
    <w:link w:val="af2"/>
    <w:uiPriority w:val="99"/>
    <w:qFormat/>
    <w:rsid w:val="00091808"/>
    <w:rPr>
      <w:sz w:val="28"/>
      <w:szCs w:val="20"/>
      <w:lang w:val="x-none"/>
    </w:rPr>
  </w:style>
  <w:style w:type="character" w:customStyle="1" w:styleId="af2">
    <w:name w:val="Подзаголовок Знак"/>
    <w:basedOn w:val="a1"/>
    <w:link w:val="af1"/>
    <w:uiPriority w:val="99"/>
    <w:rsid w:val="00091808"/>
    <w:rPr>
      <w:sz w:val="28"/>
      <w:lang w:val="x-none"/>
    </w:rPr>
  </w:style>
  <w:style w:type="paragraph" w:styleId="af3">
    <w:name w:val="header"/>
    <w:basedOn w:val="a0"/>
    <w:link w:val="af4"/>
    <w:uiPriority w:val="99"/>
    <w:rsid w:val="00E10162"/>
    <w:pPr>
      <w:tabs>
        <w:tab w:val="center" w:pos="4677"/>
        <w:tab w:val="right" w:pos="9355"/>
      </w:tabs>
    </w:pPr>
  </w:style>
  <w:style w:type="character" w:customStyle="1" w:styleId="af4">
    <w:name w:val="Верхний колонтитул Знак"/>
    <w:basedOn w:val="a1"/>
    <w:link w:val="af3"/>
    <w:uiPriority w:val="99"/>
    <w:rsid w:val="00E10162"/>
    <w:rPr>
      <w:sz w:val="24"/>
      <w:szCs w:val="24"/>
    </w:rPr>
  </w:style>
  <w:style w:type="paragraph" w:customStyle="1" w:styleId="FooterEven">
    <w:name w:val="Footer Even"/>
    <w:basedOn w:val="a0"/>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5">
    <w:name w:val="Normal (Web)"/>
    <w:basedOn w:val="a0"/>
    <w:link w:val="af6"/>
    <w:rsid w:val="0020007E"/>
    <w:pPr>
      <w:spacing w:before="100" w:after="100"/>
    </w:pPr>
    <w:rPr>
      <w:szCs w:val="20"/>
    </w:rPr>
  </w:style>
  <w:style w:type="paragraph" w:styleId="af7">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8"/>
    <w:rsid w:val="00B40353"/>
    <w:pPr>
      <w:spacing w:after="120"/>
      <w:ind w:left="283"/>
    </w:pPr>
  </w:style>
  <w:style w:type="character" w:customStyle="1" w:styleId="af8">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7"/>
    <w:rsid w:val="00B40353"/>
    <w:rPr>
      <w:sz w:val="24"/>
      <w:szCs w:val="24"/>
    </w:rPr>
  </w:style>
  <w:style w:type="paragraph" w:styleId="af9">
    <w:name w:val="footnote text"/>
    <w:basedOn w:val="a0"/>
    <w:link w:val="afa"/>
    <w:uiPriority w:val="99"/>
    <w:rsid w:val="00B40353"/>
    <w:rPr>
      <w:sz w:val="20"/>
      <w:szCs w:val="20"/>
    </w:rPr>
  </w:style>
  <w:style w:type="character" w:customStyle="1" w:styleId="afa">
    <w:name w:val="Текст сноски Знак"/>
    <w:basedOn w:val="a1"/>
    <w:link w:val="af9"/>
    <w:uiPriority w:val="99"/>
    <w:rsid w:val="00B40353"/>
  </w:style>
  <w:style w:type="character" w:styleId="afb">
    <w:name w:val="footnote reference"/>
    <w:uiPriority w:val="99"/>
    <w:rsid w:val="00B40353"/>
    <w:rPr>
      <w:vertAlign w:val="superscript"/>
    </w:rPr>
  </w:style>
  <w:style w:type="character" w:customStyle="1" w:styleId="50">
    <w:name w:val="Заголовок 5 Знак"/>
    <w:aliases w:val="H5 Знак"/>
    <w:basedOn w:val="a1"/>
    <w:link w:val="5"/>
    <w:uiPriority w:val="99"/>
    <w:rsid w:val="004B6249"/>
    <w:rPr>
      <w:sz w:val="22"/>
    </w:rPr>
  </w:style>
  <w:style w:type="character" w:customStyle="1" w:styleId="60">
    <w:name w:val="Заголовок 6 Знак"/>
    <w:basedOn w:val="a1"/>
    <w:link w:val="6"/>
    <w:uiPriority w:val="99"/>
    <w:rsid w:val="004B6249"/>
    <w:rPr>
      <w:i/>
      <w:sz w:val="22"/>
    </w:rPr>
  </w:style>
  <w:style w:type="character" w:customStyle="1" w:styleId="70">
    <w:name w:val="Заголовок 7 Знак"/>
    <w:basedOn w:val="a1"/>
    <w:link w:val="7"/>
    <w:uiPriority w:val="99"/>
    <w:rsid w:val="004B6249"/>
    <w:rPr>
      <w:rFonts w:ascii="Arial" w:hAnsi="Arial"/>
    </w:rPr>
  </w:style>
  <w:style w:type="character" w:customStyle="1" w:styleId="80">
    <w:name w:val="Заголовок 8 Знак"/>
    <w:basedOn w:val="a1"/>
    <w:link w:val="8"/>
    <w:uiPriority w:val="99"/>
    <w:rsid w:val="004B6249"/>
    <w:rPr>
      <w:rFonts w:ascii="Arial" w:hAnsi="Arial"/>
      <w:i/>
    </w:rPr>
  </w:style>
  <w:style w:type="character" w:customStyle="1" w:styleId="90">
    <w:name w:val="Заголовок 9 Знак"/>
    <w:basedOn w:val="a1"/>
    <w:link w:val="9"/>
    <w:uiPriority w:val="99"/>
    <w:rsid w:val="004B6249"/>
    <w:rPr>
      <w:rFonts w:ascii="Arial" w:hAnsi="Arial"/>
      <w:b/>
      <w:i/>
      <w:sz w:val="18"/>
    </w:rPr>
  </w:style>
  <w:style w:type="numbering" w:customStyle="1" w:styleId="13">
    <w:name w:val="Нет списка1"/>
    <w:next w:val="a3"/>
    <w:uiPriority w:val="99"/>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
    <w:locked/>
    <w:rsid w:val="004B6249"/>
    <w:rPr>
      <w:b/>
      <w:bCs/>
      <w:sz w:val="24"/>
      <w:szCs w:val="24"/>
      <w:lang w:eastAsia="en-US"/>
    </w:rPr>
  </w:style>
  <w:style w:type="character" w:styleId="afc">
    <w:name w:val="FollowedHyperlink"/>
    <w:uiPriority w:val="99"/>
    <w:rsid w:val="004B6249"/>
    <w:rPr>
      <w:color w:val="800080"/>
      <w:u w:val="single"/>
    </w:rPr>
  </w:style>
  <w:style w:type="paragraph" w:styleId="HTML">
    <w:name w:val="HTML Preformatted"/>
    <w:basedOn w:val="a0"/>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1"/>
    <w:link w:val="HTML"/>
    <w:rsid w:val="004B6249"/>
    <w:rPr>
      <w:rFonts w:ascii="Courier New" w:hAnsi="Courier New" w:cs="Courier New"/>
    </w:rPr>
  </w:style>
  <w:style w:type="paragraph" w:styleId="14">
    <w:name w:val="toc 1"/>
    <w:basedOn w:val="a0"/>
    <w:next w:val="a0"/>
    <w:autoRedefine/>
    <w:uiPriority w:val="39"/>
    <w:qFormat/>
    <w:rsid w:val="004B6249"/>
    <w:pPr>
      <w:tabs>
        <w:tab w:val="left" w:pos="1440"/>
        <w:tab w:val="right" w:leader="dot" w:pos="9720"/>
      </w:tabs>
      <w:spacing w:before="100"/>
      <w:jc w:val="both"/>
    </w:pPr>
    <w:rPr>
      <w:rFonts w:ascii="Arial" w:hAnsi="Arial" w:cs="Arial"/>
      <w:b/>
      <w:bCs/>
      <w:caps/>
    </w:rPr>
  </w:style>
  <w:style w:type="paragraph" w:styleId="22">
    <w:name w:val="toc 2"/>
    <w:basedOn w:val="a0"/>
    <w:next w:val="a0"/>
    <w:autoRedefine/>
    <w:uiPriority w:val="39"/>
    <w:qFormat/>
    <w:rsid w:val="004B6249"/>
    <w:pPr>
      <w:tabs>
        <w:tab w:val="left" w:pos="960"/>
        <w:tab w:val="right" w:leader="dot" w:pos="9720"/>
      </w:tabs>
      <w:spacing w:before="20"/>
      <w:ind w:left="360"/>
    </w:pPr>
    <w:rPr>
      <w:b/>
      <w:bCs/>
      <w:sz w:val="20"/>
      <w:szCs w:val="20"/>
    </w:rPr>
  </w:style>
  <w:style w:type="paragraph" w:styleId="31">
    <w:name w:val="toc 3"/>
    <w:basedOn w:val="a0"/>
    <w:next w:val="a0"/>
    <w:autoRedefine/>
    <w:uiPriority w:val="39"/>
    <w:qFormat/>
    <w:rsid w:val="004B6249"/>
    <w:pPr>
      <w:tabs>
        <w:tab w:val="num" w:pos="0"/>
        <w:tab w:val="left" w:pos="1680"/>
        <w:tab w:val="right" w:leader="dot" w:pos="10148"/>
      </w:tabs>
      <w:spacing w:before="100"/>
    </w:pPr>
    <w:rPr>
      <w:sz w:val="20"/>
      <w:szCs w:val="20"/>
    </w:rPr>
  </w:style>
  <w:style w:type="paragraph" w:styleId="afd">
    <w:name w:val="envelope address"/>
    <w:basedOn w:val="a0"/>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0"/>
    <w:rsid w:val="004B6249"/>
    <w:pPr>
      <w:spacing w:after="60"/>
      <w:jc w:val="both"/>
    </w:pPr>
    <w:rPr>
      <w:rFonts w:ascii="Arial" w:hAnsi="Arial" w:cs="Arial"/>
      <w:sz w:val="20"/>
      <w:szCs w:val="20"/>
    </w:rPr>
  </w:style>
  <w:style w:type="paragraph" w:styleId="afe">
    <w:name w:val="List Bullet"/>
    <w:basedOn w:val="a0"/>
    <w:autoRedefine/>
    <w:rsid w:val="004B6249"/>
    <w:pPr>
      <w:widowControl w:val="0"/>
      <w:jc w:val="both"/>
    </w:pPr>
    <w:rPr>
      <w:sz w:val="22"/>
      <w:szCs w:val="22"/>
    </w:rPr>
  </w:style>
  <w:style w:type="paragraph" w:styleId="aff">
    <w:name w:val="List Number"/>
    <w:basedOn w:val="a0"/>
    <w:rsid w:val="004B6249"/>
    <w:pPr>
      <w:tabs>
        <w:tab w:val="num" w:pos="360"/>
      </w:tabs>
      <w:spacing w:after="60"/>
      <w:ind w:left="360" w:hanging="360"/>
      <w:jc w:val="both"/>
    </w:pPr>
    <w:rPr>
      <w:szCs w:val="20"/>
    </w:rPr>
  </w:style>
  <w:style w:type="paragraph" w:styleId="24">
    <w:name w:val="List Bullet 2"/>
    <w:basedOn w:val="a0"/>
    <w:autoRedefine/>
    <w:rsid w:val="004B6249"/>
    <w:pPr>
      <w:tabs>
        <w:tab w:val="num" w:pos="643"/>
      </w:tabs>
      <w:spacing w:after="60"/>
      <w:ind w:left="643" w:hanging="360"/>
      <w:jc w:val="both"/>
    </w:pPr>
    <w:rPr>
      <w:szCs w:val="20"/>
    </w:rPr>
  </w:style>
  <w:style w:type="paragraph" w:styleId="32">
    <w:name w:val="List Bullet 3"/>
    <w:basedOn w:val="a0"/>
    <w:autoRedefine/>
    <w:rsid w:val="004B6249"/>
    <w:pPr>
      <w:tabs>
        <w:tab w:val="num" w:pos="926"/>
      </w:tabs>
      <w:spacing w:after="60"/>
      <w:ind w:left="926" w:hanging="360"/>
      <w:jc w:val="both"/>
    </w:pPr>
    <w:rPr>
      <w:szCs w:val="20"/>
    </w:rPr>
  </w:style>
  <w:style w:type="paragraph" w:styleId="41">
    <w:name w:val="List Bullet 4"/>
    <w:basedOn w:val="a0"/>
    <w:autoRedefine/>
    <w:rsid w:val="004B6249"/>
    <w:pPr>
      <w:tabs>
        <w:tab w:val="num" w:pos="1209"/>
      </w:tabs>
      <w:spacing w:after="60"/>
      <w:ind w:left="1209" w:hanging="360"/>
      <w:jc w:val="both"/>
    </w:pPr>
    <w:rPr>
      <w:szCs w:val="20"/>
    </w:rPr>
  </w:style>
  <w:style w:type="paragraph" w:styleId="51">
    <w:name w:val="List Bullet 5"/>
    <w:basedOn w:val="a0"/>
    <w:autoRedefine/>
    <w:rsid w:val="004B6249"/>
    <w:pPr>
      <w:tabs>
        <w:tab w:val="num" w:pos="1492"/>
      </w:tabs>
      <w:spacing w:after="60"/>
      <w:ind w:left="1492" w:hanging="360"/>
      <w:jc w:val="both"/>
    </w:pPr>
    <w:rPr>
      <w:szCs w:val="20"/>
    </w:rPr>
  </w:style>
  <w:style w:type="paragraph" w:styleId="25">
    <w:name w:val="List Number 2"/>
    <w:basedOn w:val="a0"/>
    <w:rsid w:val="004B6249"/>
    <w:pPr>
      <w:tabs>
        <w:tab w:val="num" w:pos="643"/>
      </w:tabs>
      <w:spacing w:after="60"/>
      <w:ind w:left="643" w:hanging="360"/>
      <w:jc w:val="both"/>
    </w:pPr>
    <w:rPr>
      <w:szCs w:val="20"/>
    </w:rPr>
  </w:style>
  <w:style w:type="paragraph" w:styleId="33">
    <w:name w:val="List Number 3"/>
    <w:basedOn w:val="a0"/>
    <w:rsid w:val="004B6249"/>
    <w:pPr>
      <w:tabs>
        <w:tab w:val="num" w:pos="360"/>
      </w:tabs>
      <w:spacing w:after="60"/>
      <w:jc w:val="both"/>
    </w:pPr>
    <w:rPr>
      <w:szCs w:val="20"/>
    </w:rPr>
  </w:style>
  <w:style w:type="paragraph" w:styleId="42">
    <w:name w:val="List Number 4"/>
    <w:basedOn w:val="a0"/>
    <w:rsid w:val="004B6249"/>
    <w:pPr>
      <w:tabs>
        <w:tab w:val="num" w:pos="1209"/>
      </w:tabs>
      <w:spacing w:after="60"/>
      <w:ind w:left="1209" w:hanging="360"/>
      <w:jc w:val="both"/>
    </w:pPr>
    <w:rPr>
      <w:szCs w:val="20"/>
    </w:rPr>
  </w:style>
  <w:style w:type="paragraph" w:styleId="52">
    <w:name w:val="List Number 5"/>
    <w:basedOn w:val="a0"/>
    <w:rsid w:val="004B6249"/>
    <w:pPr>
      <w:tabs>
        <w:tab w:val="num" w:pos="1492"/>
      </w:tabs>
      <w:spacing w:after="60"/>
      <w:ind w:left="1492" w:hanging="360"/>
      <w:jc w:val="both"/>
    </w:pPr>
    <w:rPr>
      <w:szCs w:val="20"/>
    </w:rPr>
  </w:style>
  <w:style w:type="paragraph" w:styleId="aff0">
    <w:name w:val="Title"/>
    <w:basedOn w:val="a0"/>
    <w:link w:val="aff1"/>
    <w:uiPriority w:val="99"/>
    <w:qFormat/>
    <w:rsid w:val="004B6249"/>
    <w:pPr>
      <w:spacing w:before="240" w:after="60"/>
      <w:jc w:val="center"/>
      <w:outlineLvl w:val="0"/>
    </w:pPr>
    <w:rPr>
      <w:rFonts w:ascii="Arial" w:hAnsi="Arial"/>
      <w:b/>
      <w:kern w:val="28"/>
      <w:sz w:val="32"/>
      <w:szCs w:val="20"/>
    </w:rPr>
  </w:style>
  <w:style w:type="character" w:customStyle="1" w:styleId="aff1">
    <w:name w:val="Название Знак"/>
    <w:basedOn w:val="a1"/>
    <w:link w:val="aff0"/>
    <w:uiPriority w:val="99"/>
    <w:rsid w:val="004B6249"/>
    <w:rPr>
      <w:rFonts w:ascii="Arial" w:hAnsi="Arial"/>
      <w:b/>
      <w:kern w:val="28"/>
      <w:sz w:val="32"/>
    </w:rPr>
  </w:style>
  <w:style w:type="paragraph" w:styleId="aff2">
    <w:name w:val="Body Text"/>
    <w:aliases w:val="Основной текст Знак Знак"/>
    <w:basedOn w:val="a0"/>
    <w:link w:val="15"/>
    <w:uiPriority w:val="99"/>
    <w:rsid w:val="004B6249"/>
    <w:pPr>
      <w:spacing w:after="120"/>
      <w:jc w:val="both"/>
    </w:pPr>
    <w:rPr>
      <w:szCs w:val="20"/>
    </w:rPr>
  </w:style>
  <w:style w:type="character" w:customStyle="1" w:styleId="aff3">
    <w:name w:val="Основной текст Знак"/>
    <w:basedOn w:val="a1"/>
    <w:uiPriority w:val="99"/>
    <w:rsid w:val="004B6249"/>
    <w:rPr>
      <w:sz w:val="24"/>
      <w:szCs w:val="24"/>
    </w:rPr>
  </w:style>
  <w:style w:type="paragraph" w:styleId="aff4">
    <w:name w:val="Date"/>
    <w:basedOn w:val="a0"/>
    <w:next w:val="a0"/>
    <w:link w:val="aff5"/>
    <w:rsid w:val="004B6249"/>
    <w:pPr>
      <w:spacing w:after="60"/>
      <w:jc w:val="both"/>
    </w:pPr>
    <w:rPr>
      <w:szCs w:val="20"/>
    </w:rPr>
  </w:style>
  <w:style w:type="character" w:customStyle="1" w:styleId="aff5">
    <w:name w:val="Дата Знак"/>
    <w:basedOn w:val="a1"/>
    <w:link w:val="aff4"/>
    <w:rsid w:val="004B6249"/>
    <w:rPr>
      <w:sz w:val="24"/>
    </w:rPr>
  </w:style>
  <w:style w:type="paragraph" w:styleId="26">
    <w:name w:val="Body Text 2"/>
    <w:basedOn w:val="a0"/>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1"/>
    <w:link w:val="26"/>
    <w:uiPriority w:val="99"/>
    <w:rsid w:val="004B6249"/>
    <w:rPr>
      <w:sz w:val="24"/>
    </w:rPr>
  </w:style>
  <w:style w:type="paragraph" w:styleId="34">
    <w:name w:val="Body Text 3"/>
    <w:basedOn w:val="a0"/>
    <w:link w:val="35"/>
    <w:uiPriority w:val="99"/>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1"/>
    <w:link w:val="34"/>
    <w:uiPriority w:val="99"/>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0"/>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1"/>
    <w:rsid w:val="004B6249"/>
    <w:rPr>
      <w:sz w:val="24"/>
      <w:szCs w:val="24"/>
    </w:rPr>
  </w:style>
  <w:style w:type="paragraph" w:styleId="36">
    <w:name w:val="Body Text Indent 3"/>
    <w:basedOn w:val="a0"/>
    <w:link w:val="37"/>
    <w:rsid w:val="004B6249"/>
    <w:pPr>
      <w:spacing w:after="120"/>
      <w:ind w:left="283"/>
      <w:jc w:val="both"/>
    </w:pPr>
    <w:rPr>
      <w:sz w:val="16"/>
      <w:szCs w:val="20"/>
    </w:rPr>
  </w:style>
  <w:style w:type="character" w:customStyle="1" w:styleId="37">
    <w:name w:val="Основной текст с отступом 3 Знак"/>
    <w:basedOn w:val="a1"/>
    <w:link w:val="36"/>
    <w:rsid w:val="004B6249"/>
    <w:rPr>
      <w:sz w:val="16"/>
    </w:rPr>
  </w:style>
  <w:style w:type="paragraph" w:styleId="aff6">
    <w:name w:val="Plain Text"/>
    <w:basedOn w:val="a0"/>
    <w:link w:val="aff7"/>
    <w:uiPriority w:val="99"/>
    <w:rsid w:val="004B6249"/>
    <w:rPr>
      <w:rFonts w:ascii="Courier New" w:hAnsi="Courier New" w:cs="Courier New"/>
      <w:sz w:val="20"/>
      <w:szCs w:val="20"/>
    </w:rPr>
  </w:style>
  <w:style w:type="character" w:customStyle="1" w:styleId="aff7">
    <w:name w:val="Текст Знак"/>
    <w:basedOn w:val="a1"/>
    <w:link w:val="aff6"/>
    <w:uiPriority w:val="99"/>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0"/>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8">
    <w:name w:val="Словарная статья"/>
    <w:basedOn w:val="a0"/>
    <w:next w:val="a0"/>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9">
    <w:name w:val="текст таблицы"/>
    <w:basedOn w:val="a0"/>
    <w:rsid w:val="004B6249"/>
    <w:pPr>
      <w:spacing w:before="120"/>
      <w:ind w:right="-102"/>
    </w:pPr>
  </w:style>
  <w:style w:type="paragraph" w:customStyle="1" w:styleId="Web">
    <w:name w:val="Обычный (Web)"/>
    <w:basedOn w:val="a0"/>
    <w:rsid w:val="004B6249"/>
    <w:pPr>
      <w:spacing w:before="100" w:beforeAutospacing="1" w:after="100" w:afterAutospacing="1"/>
    </w:pPr>
  </w:style>
  <w:style w:type="character" w:customStyle="1" w:styleId="affa">
    <w:name w:val="Пункт Знак Знак"/>
    <w:link w:val="affb"/>
    <w:locked/>
    <w:rsid w:val="004B6249"/>
    <w:rPr>
      <w:sz w:val="28"/>
    </w:rPr>
  </w:style>
  <w:style w:type="paragraph" w:customStyle="1" w:styleId="affb">
    <w:name w:val="Пункт Знак"/>
    <w:basedOn w:val="a0"/>
    <w:link w:val="affa"/>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0"/>
    <w:rsid w:val="004B6249"/>
    <w:pPr>
      <w:tabs>
        <w:tab w:val="num" w:pos="851"/>
      </w:tabs>
      <w:ind w:left="851" w:hanging="851"/>
      <w:jc w:val="both"/>
    </w:pPr>
  </w:style>
  <w:style w:type="paragraph" w:customStyle="1" w:styleId="-0">
    <w:name w:val="Контракт-раздел"/>
    <w:basedOn w:val="a0"/>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0"/>
    <w:rsid w:val="004B6249"/>
    <w:pPr>
      <w:tabs>
        <w:tab w:val="num" w:pos="851"/>
      </w:tabs>
      <w:ind w:left="851" w:hanging="851"/>
      <w:jc w:val="both"/>
    </w:pPr>
  </w:style>
  <w:style w:type="paragraph" w:customStyle="1" w:styleId="-2">
    <w:name w:val="Контракт-подподпункт"/>
    <w:basedOn w:val="a0"/>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c">
    <w:name w:val="Пункт"/>
    <w:basedOn w:val="a0"/>
    <w:rsid w:val="004B6249"/>
    <w:pPr>
      <w:tabs>
        <w:tab w:val="num" w:pos="1620"/>
      </w:tabs>
      <w:ind w:left="1044" w:hanging="504"/>
      <w:jc w:val="both"/>
    </w:pPr>
    <w:rPr>
      <w:szCs w:val="28"/>
    </w:rPr>
  </w:style>
  <w:style w:type="paragraph" w:customStyle="1" w:styleId="affd">
    <w:name w:val="Подпункт"/>
    <w:basedOn w:val="affc"/>
    <w:rsid w:val="004B6249"/>
    <w:pPr>
      <w:tabs>
        <w:tab w:val="clear" w:pos="1620"/>
        <w:tab w:val="num" w:pos="2700"/>
      </w:tabs>
      <w:ind w:left="1908" w:hanging="648"/>
    </w:pPr>
  </w:style>
  <w:style w:type="character" w:styleId="affe">
    <w:name w:val="page number"/>
    <w:uiPriority w:val="99"/>
    <w:rsid w:val="004B6249"/>
    <w:rPr>
      <w:rFonts w:ascii="Times New Roman" w:hAnsi="Times New Roman" w:cs="Times New Roman" w:hint="default"/>
    </w:rPr>
  </w:style>
  <w:style w:type="character" w:customStyle="1" w:styleId="afff">
    <w:name w:val="Основной шрифт"/>
    <w:semiHidden/>
    <w:rsid w:val="004B6249"/>
  </w:style>
  <w:style w:type="character" w:customStyle="1" w:styleId="16">
    <w:name w:val="Заголовок 1 Знак"/>
    <w:rsid w:val="004B6249"/>
    <w:rPr>
      <w:b/>
      <w:bCs w:val="0"/>
      <w:kern w:val="28"/>
      <w:sz w:val="36"/>
      <w:lang w:val="ru-RU" w:eastAsia="ru-RU" w:bidi="ar-SA"/>
    </w:rPr>
  </w:style>
  <w:style w:type="table" w:styleId="afff0">
    <w:name w:val="Table Grid"/>
    <w:basedOn w:val="a2"/>
    <w:uiPriority w:val="59"/>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Знак Знак Знак"/>
    <w:rsid w:val="004B6249"/>
    <w:rPr>
      <w:sz w:val="24"/>
      <w:lang w:val="ru-RU" w:eastAsia="ru-RU" w:bidi="ar-SA"/>
    </w:rPr>
  </w:style>
  <w:style w:type="character" w:customStyle="1" w:styleId="17">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6"/>
    <w:rsid w:val="004B6249"/>
    <w:pPr>
      <w:jc w:val="center"/>
    </w:pPr>
    <w:rPr>
      <w:rFonts w:ascii="Times New Roman" w:hAnsi="Times New Roman"/>
      <w:bCs/>
      <w:sz w:val="24"/>
    </w:rPr>
  </w:style>
  <w:style w:type="paragraph" w:styleId="43">
    <w:name w:val="toc 4"/>
    <w:basedOn w:val="a0"/>
    <w:next w:val="a0"/>
    <w:autoRedefine/>
    <w:rsid w:val="004B6249"/>
    <w:pPr>
      <w:ind w:left="480"/>
    </w:pPr>
    <w:rPr>
      <w:sz w:val="20"/>
      <w:szCs w:val="20"/>
    </w:rPr>
  </w:style>
  <w:style w:type="paragraph" w:styleId="53">
    <w:name w:val="toc 5"/>
    <w:basedOn w:val="a0"/>
    <w:next w:val="a0"/>
    <w:autoRedefine/>
    <w:rsid w:val="004B6249"/>
    <w:pPr>
      <w:ind w:left="720"/>
    </w:pPr>
    <w:rPr>
      <w:sz w:val="20"/>
      <w:szCs w:val="20"/>
    </w:rPr>
  </w:style>
  <w:style w:type="paragraph" w:styleId="61">
    <w:name w:val="toc 6"/>
    <w:basedOn w:val="a0"/>
    <w:next w:val="a0"/>
    <w:autoRedefine/>
    <w:rsid w:val="004B6249"/>
    <w:pPr>
      <w:ind w:left="960"/>
    </w:pPr>
    <w:rPr>
      <w:sz w:val="20"/>
      <w:szCs w:val="20"/>
    </w:rPr>
  </w:style>
  <w:style w:type="paragraph" w:styleId="71">
    <w:name w:val="toc 7"/>
    <w:basedOn w:val="a0"/>
    <w:next w:val="a0"/>
    <w:autoRedefine/>
    <w:rsid w:val="004B6249"/>
    <w:pPr>
      <w:ind w:left="1200"/>
    </w:pPr>
    <w:rPr>
      <w:sz w:val="20"/>
      <w:szCs w:val="20"/>
    </w:rPr>
  </w:style>
  <w:style w:type="paragraph" w:styleId="81">
    <w:name w:val="toc 8"/>
    <w:basedOn w:val="a0"/>
    <w:next w:val="a0"/>
    <w:autoRedefine/>
    <w:rsid w:val="004B6249"/>
    <w:pPr>
      <w:ind w:left="1440"/>
    </w:pPr>
    <w:rPr>
      <w:sz w:val="20"/>
      <w:szCs w:val="20"/>
    </w:rPr>
  </w:style>
  <w:style w:type="paragraph" w:styleId="91">
    <w:name w:val="toc 9"/>
    <w:basedOn w:val="a0"/>
    <w:next w:val="a0"/>
    <w:autoRedefine/>
    <w:rsid w:val="004B6249"/>
    <w:pPr>
      <w:ind w:left="1680"/>
    </w:pPr>
    <w:rPr>
      <w:sz w:val="20"/>
      <w:szCs w:val="20"/>
    </w:rPr>
  </w:style>
  <w:style w:type="paragraph" w:customStyle="1" w:styleId="2b">
    <w:name w:val="Знак Знак Знак2 Знак"/>
    <w:basedOn w:val="a0"/>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2"/>
    <w:rsid w:val="004B6249"/>
    <w:rPr>
      <w:sz w:val="24"/>
    </w:rPr>
  </w:style>
  <w:style w:type="paragraph" w:customStyle="1" w:styleId="18">
    <w:name w:val="Обычный1"/>
    <w:rsid w:val="004B6249"/>
  </w:style>
  <w:style w:type="paragraph" w:customStyle="1" w:styleId="310">
    <w:name w:val="Основной текст с отступом 31"/>
    <w:basedOn w:val="a0"/>
    <w:rsid w:val="004B6249"/>
    <w:pPr>
      <w:ind w:left="426"/>
      <w:jc w:val="both"/>
    </w:pPr>
    <w:rPr>
      <w:sz w:val="20"/>
      <w:szCs w:val="20"/>
    </w:rPr>
  </w:style>
  <w:style w:type="paragraph" w:customStyle="1" w:styleId="211">
    <w:name w:val="Основной текст 21"/>
    <w:basedOn w:val="a0"/>
    <w:rsid w:val="004B6249"/>
    <w:pPr>
      <w:widowControl w:val="0"/>
      <w:ind w:firstLine="709"/>
      <w:jc w:val="both"/>
    </w:pPr>
    <w:rPr>
      <w:sz w:val="28"/>
      <w:szCs w:val="20"/>
    </w:rPr>
  </w:style>
  <w:style w:type="character" w:customStyle="1" w:styleId="19">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0"/>
    <w:rsid w:val="004B6249"/>
    <w:pPr>
      <w:numPr>
        <w:numId w:val="5"/>
      </w:numPr>
      <w:spacing w:before="240" w:after="240"/>
      <w:jc w:val="both"/>
    </w:pPr>
    <w:rPr>
      <w:sz w:val="28"/>
    </w:rPr>
  </w:style>
  <w:style w:type="paragraph" w:customStyle="1" w:styleId="02statia2">
    <w:name w:val="02statia2"/>
    <w:basedOn w:val="a0"/>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0"/>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0"/>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4B6249"/>
    <w:pPr>
      <w:widowControl w:val="0"/>
      <w:autoSpaceDE w:val="0"/>
      <w:autoSpaceDN w:val="0"/>
      <w:adjustRightInd w:val="0"/>
    </w:pPr>
    <w:rPr>
      <w:rFonts w:ascii="Courier New" w:hAnsi="Courier New" w:cs="Courier New"/>
    </w:rPr>
  </w:style>
  <w:style w:type="paragraph" w:customStyle="1" w:styleId="afff2">
    <w:name w:val="Таблица текст"/>
    <w:basedOn w:val="a0"/>
    <w:uiPriority w:val="99"/>
    <w:rsid w:val="004B6249"/>
    <w:pPr>
      <w:spacing w:before="40" w:after="40"/>
      <w:ind w:left="57" w:right="57"/>
    </w:pPr>
    <w:rPr>
      <w:sz w:val="22"/>
      <w:szCs w:val="22"/>
    </w:rPr>
  </w:style>
  <w:style w:type="paragraph" w:customStyle="1" w:styleId="3b">
    <w:name w:val="Знак3"/>
    <w:basedOn w:val="a0"/>
    <w:rsid w:val="004B6249"/>
    <w:pPr>
      <w:spacing w:before="100" w:beforeAutospacing="1" w:after="100" w:afterAutospacing="1"/>
    </w:pPr>
    <w:rPr>
      <w:rFonts w:ascii="Tahoma" w:hAnsi="Tahoma"/>
      <w:sz w:val="20"/>
      <w:szCs w:val="20"/>
      <w:lang w:val="en-US" w:eastAsia="en-US"/>
    </w:rPr>
  </w:style>
  <w:style w:type="paragraph" w:styleId="afff3">
    <w:name w:val="Note Heading"/>
    <w:basedOn w:val="a0"/>
    <w:next w:val="a0"/>
    <w:link w:val="afff4"/>
    <w:rsid w:val="004B6249"/>
    <w:pPr>
      <w:spacing w:after="60"/>
      <w:jc w:val="both"/>
    </w:pPr>
  </w:style>
  <w:style w:type="character" w:customStyle="1" w:styleId="afff4">
    <w:name w:val="Заголовок записки Знак"/>
    <w:basedOn w:val="a1"/>
    <w:link w:val="afff3"/>
    <w:rsid w:val="004B6249"/>
    <w:rPr>
      <w:sz w:val="24"/>
      <w:szCs w:val="24"/>
    </w:rPr>
  </w:style>
  <w:style w:type="paragraph" w:styleId="afff5">
    <w:name w:val="TOC Heading"/>
    <w:basedOn w:val="1"/>
    <w:next w:val="a0"/>
    <w:uiPriority w:val="39"/>
    <w:qFormat/>
    <w:rsid w:val="004B6249"/>
    <w:pPr>
      <w:keepLines/>
      <w:numPr>
        <w:numId w:val="0"/>
      </w:numPr>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0"/>
    <w:rsid w:val="004B6249"/>
    <w:pPr>
      <w:spacing w:before="120" w:line="320" w:lineRule="atLeast"/>
      <w:ind w:left="2900" w:hanging="880"/>
      <w:jc w:val="both"/>
    </w:pPr>
    <w:rPr>
      <w:rFonts w:ascii="GaramondNarrowC" w:hAnsi="GaramondNarrowC"/>
      <w:color w:val="000000"/>
      <w:sz w:val="21"/>
      <w:szCs w:val="21"/>
    </w:rPr>
  </w:style>
  <w:style w:type="paragraph" w:styleId="afff6">
    <w:name w:val="Revision"/>
    <w:hidden/>
    <w:uiPriority w:val="99"/>
    <w:semiHidden/>
    <w:rsid w:val="00160678"/>
    <w:rPr>
      <w:sz w:val="24"/>
      <w:szCs w:val="24"/>
    </w:rPr>
  </w:style>
  <w:style w:type="paragraph" w:customStyle="1" w:styleId="2c">
    <w:name w:val="Абзац списка2"/>
    <w:basedOn w:val="a0"/>
    <w:uiPriority w:val="99"/>
    <w:rsid w:val="009143C9"/>
    <w:pPr>
      <w:spacing w:after="200" w:line="276" w:lineRule="auto"/>
      <w:ind w:left="720"/>
      <w:contextualSpacing/>
    </w:pPr>
    <w:rPr>
      <w:rFonts w:ascii="Calibri" w:hAnsi="Calibri"/>
      <w:sz w:val="22"/>
      <w:szCs w:val="22"/>
      <w:lang w:eastAsia="en-US"/>
    </w:rPr>
  </w:style>
  <w:style w:type="character" w:customStyle="1" w:styleId="ad">
    <w:name w:val="Абзац списка Знак"/>
    <w:basedOn w:val="a1"/>
    <w:link w:val="ac"/>
    <w:uiPriority w:val="34"/>
    <w:rsid w:val="005C2986"/>
    <w:rPr>
      <w:sz w:val="24"/>
      <w:szCs w:val="24"/>
    </w:rPr>
  </w:style>
  <w:style w:type="paragraph" w:customStyle="1" w:styleId="afff7">
    <w:name w:val="Таблица шапка"/>
    <w:basedOn w:val="a0"/>
    <w:uiPriority w:val="99"/>
    <w:rsid w:val="00A872F6"/>
    <w:pPr>
      <w:keepNext/>
      <w:spacing w:before="40" w:after="40"/>
      <w:ind w:left="57" w:right="57"/>
    </w:pPr>
    <w:rPr>
      <w:snapToGrid w:val="0"/>
      <w:sz w:val="22"/>
      <w:szCs w:val="20"/>
    </w:rPr>
  </w:style>
  <w:style w:type="paragraph" w:customStyle="1" w:styleId="-3">
    <w:name w:val="_Маркер (номер) - с заголовком"/>
    <w:basedOn w:val="a0"/>
    <w:rsid w:val="005E3D57"/>
    <w:pPr>
      <w:spacing w:before="240" w:after="60" w:line="360" w:lineRule="auto"/>
    </w:pPr>
    <w:rPr>
      <w:b/>
      <w:bCs/>
      <w:szCs w:val="20"/>
    </w:rPr>
  </w:style>
  <w:style w:type="paragraph" w:customStyle="1" w:styleId="xl68">
    <w:name w:val="xl68"/>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6">
    <w:name w:val="xl76"/>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8">
    <w:name w:val="xl78"/>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9">
    <w:name w:val="xl79"/>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0">
    <w:name w:val="xl80"/>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1">
    <w:name w:val="xl81"/>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2">
    <w:name w:val="xl82"/>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3">
    <w:name w:val="xl83"/>
    <w:basedOn w:val="a0"/>
    <w:rsid w:val="00FC4A2D"/>
    <w:pPr>
      <w:spacing w:before="100" w:beforeAutospacing="1" w:after="100" w:afterAutospacing="1"/>
      <w:textAlignment w:val="center"/>
    </w:pPr>
  </w:style>
  <w:style w:type="paragraph" w:customStyle="1" w:styleId="xl84">
    <w:name w:val="xl84"/>
    <w:basedOn w:val="a0"/>
    <w:rsid w:val="00FC4A2D"/>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85">
    <w:name w:val="xl85"/>
    <w:basedOn w:val="a0"/>
    <w:rsid w:val="00FC4A2D"/>
    <w:pPr>
      <w:pBdr>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86">
    <w:name w:val="xl86"/>
    <w:basedOn w:val="a0"/>
    <w:rsid w:val="00FC4A2D"/>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87">
    <w:name w:val="xl87"/>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8">
    <w:name w:val="xl88"/>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0">
    <w:name w:val="xl90"/>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1">
    <w:name w:val="xl91"/>
    <w:basedOn w:val="a0"/>
    <w:rsid w:val="00FC4A2D"/>
    <w:pPr>
      <w:pBdr>
        <w:top w:val="single" w:sz="8" w:space="0" w:color="auto"/>
        <w:left w:val="single" w:sz="8" w:space="0" w:color="auto"/>
      </w:pBdr>
      <w:spacing w:before="100" w:beforeAutospacing="1" w:after="100" w:afterAutospacing="1"/>
      <w:jc w:val="center"/>
      <w:textAlignment w:val="center"/>
    </w:pPr>
  </w:style>
  <w:style w:type="paragraph" w:customStyle="1" w:styleId="xl92">
    <w:name w:val="xl92"/>
    <w:basedOn w:val="a0"/>
    <w:rsid w:val="00FC4A2D"/>
    <w:pPr>
      <w:pBdr>
        <w:top w:val="single" w:sz="8" w:space="0" w:color="auto"/>
        <w:left w:val="single" w:sz="4" w:space="0" w:color="auto"/>
      </w:pBdr>
      <w:spacing w:before="100" w:beforeAutospacing="1" w:after="100" w:afterAutospacing="1"/>
      <w:jc w:val="center"/>
      <w:textAlignment w:val="center"/>
    </w:pPr>
  </w:style>
  <w:style w:type="paragraph" w:customStyle="1" w:styleId="xl93">
    <w:name w:val="xl93"/>
    <w:basedOn w:val="a0"/>
    <w:rsid w:val="00FC4A2D"/>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b/>
      <w:bCs/>
    </w:rPr>
  </w:style>
  <w:style w:type="paragraph" w:customStyle="1" w:styleId="xl95">
    <w:name w:val="xl95"/>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b/>
      <w:bCs/>
      <w:u w:val="single"/>
    </w:rPr>
  </w:style>
  <w:style w:type="paragraph" w:customStyle="1" w:styleId="xl96">
    <w:name w:val="xl96"/>
    <w:basedOn w:val="a0"/>
    <w:rsid w:val="00FC4A2D"/>
    <w:pPr>
      <w:spacing w:before="100" w:beforeAutospacing="1" w:after="100" w:afterAutospacing="1"/>
      <w:textAlignment w:val="center"/>
    </w:pPr>
    <w:rPr>
      <w:b/>
      <w:bCs/>
    </w:rPr>
  </w:style>
  <w:style w:type="paragraph" w:customStyle="1" w:styleId="xl97">
    <w:name w:val="xl97"/>
    <w:basedOn w:val="a0"/>
    <w:rsid w:val="00FC4A2D"/>
    <w:pPr>
      <w:spacing w:before="100" w:beforeAutospacing="1" w:after="100" w:afterAutospacing="1"/>
      <w:jc w:val="center"/>
      <w:textAlignment w:val="center"/>
    </w:pPr>
  </w:style>
  <w:style w:type="paragraph" w:customStyle="1" w:styleId="xl98">
    <w:name w:val="xl98"/>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99">
    <w:name w:val="xl99"/>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0">
    <w:name w:val="xl100"/>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b/>
      <w:bCs/>
    </w:rPr>
  </w:style>
  <w:style w:type="paragraph" w:customStyle="1" w:styleId="xl101">
    <w:name w:val="xl101"/>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b/>
      <w:bCs/>
    </w:rPr>
  </w:style>
  <w:style w:type="paragraph" w:customStyle="1" w:styleId="xl102">
    <w:name w:val="xl102"/>
    <w:basedOn w:val="a0"/>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0"/>
    <w:rsid w:val="00FC4A2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b/>
      <w:bCs/>
    </w:rPr>
  </w:style>
  <w:style w:type="paragraph" w:customStyle="1" w:styleId="xl104">
    <w:name w:val="xl104"/>
    <w:basedOn w:val="a0"/>
    <w:rsid w:val="00FC4A2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5">
    <w:name w:val="xl105"/>
    <w:basedOn w:val="a0"/>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0"/>
    <w:rsid w:val="00FC4A2D"/>
    <w:pPr>
      <w:pBdr>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7">
    <w:name w:val="xl107"/>
    <w:basedOn w:val="a0"/>
    <w:rsid w:val="00FC4A2D"/>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8">
    <w:name w:val="xl108"/>
    <w:basedOn w:val="a0"/>
    <w:rsid w:val="00FC4A2D"/>
    <w:pPr>
      <w:pBdr>
        <w:top w:val="single" w:sz="8" w:space="0" w:color="auto"/>
        <w:left w:val="single" w:sz="8"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9">
    <w:name w:val="xl109"/>
    <w:basedOn w:val="a0"/>
    <w:rsid w:val="00FC4A2D"/>
    <w:pPr>
      <w:pBdr>
        <w:top w:val="single" w:sz="8" w:space="0" w:color="auto"/>
        <w:left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110">
    <w:name w:val="xl110"/>
    <w:basedOn w:val="a0"/>
    <w:rsid w:val="00FC4A2D"/>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11">
    <w:name w:val="xl111"/>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0"/>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0"/>
    <w:rsid w:val="00FC4A2D"/>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15">
    <w:name w:val="xl115"/>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6">
    <w:name w:val="xl116"/>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7">
    <w:name w:val="xl117"/>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18">
    <w:name w:val="xl118"/>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9">
    <w:name w:val="xl119"/>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20">
    <w:name w:val="xl120"/>
    <w:basedOn w:val="a0"/>
    <w:rsid w:val="00FC4A2D"/>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21">
    <w:name w:val="xl121"/>
    <w:basedOn w:val="a0"/>
    <w:rsid w:val="00FC4A2D"/>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22">
    <w:name w:val="xl122"/>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23">
    <w:name w:val="xl123"/>
    <w:basedOn w:val="a0"/>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24">
    <w:name w:val="xl124"/>
    <w:basedOn w:val="a0"/>
    <w:rsid w:val="00FC4A2D"/>
    <w:pPr>
      <w:pBdr>
        <w:top w:val="single" w:sz="8" w:space="0" w:color="auto"/>
        <w:left w:val="single" w:sz="4" w:space="0" w:color="auto"/>
        <w:right w:val="single" w:sz="8" w:space="0" w:color="auto"/>
      </w:pBdr>
      <w:shd w:val="clear" w:color="000000" w:fill="D8E4BC"/>
      <w:spacing w:before="100" w:beforeAutospacing="1" w:after="100" w:afterAutospacing="1"/>
      <w:textAlignment w:val="center"/>
    </w:pPr>
    <w:rPr>
      <w:b/>
      <w:bCs/>
    </w:rPr>
  </w:style>
  <w:style w:type="paragraph" w:customStyle="1" w:styleId="xl125">
    <w:name w:val="xl125"/>
    <w:basedOn w:val="a0"/>
    <w:rsid w:val="00FC4A2D"/>
    <w:pPr>
      <w:pBdr>
        <w:left w:val="single" w:sz="4" w:space="0" w:color="auto"/>
        <w:bottom w:val="single" w:sz="4" w:space="0" w:color="auto"/>
        <w:right w:val="single" w:sz="8" w:space="0" w:color="auto"/>
      </w:pBdr>
      <w:shd w:val="clear" w:color="000000" w:fill="D8E4BC"/>
      <w:spacing w:before="100" w:beforeAutospacing="1" w:after="100" w:afterAutospacing="1"/>
      <w:textAlignment w:val="center"/>
    </w:pPr>
    <w:rPr>
      <w:b/>
      <w:bCs/>
    </w:rPr>
  </w:style>
  <w:style w:type="paragraph" w:customStyle="1" w:styleId="xl126">
    <w:name w:val="xl126"/>
    <w:basedOn w:val="a0"/>
    <w:rsid w:val="00FC4A2D"/>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27">
    <w:name w:val="xl127"/>
    <w:basedOn w:val="a0"/>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8">
    <w:name w:val="xl128"/>
    <w:basedOn w:val="a0"/>
    <w:rsid w:val="00FC4A2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pPr>
    <w:rPr>
      <w:b/>
      <w:bCs/>
      <w:u w:val="single"/>
    </w:rPr>
  </w:style>
  <w:style w:type="paragraph" w:customStyle="1" w:styleId="xl129">
    <w:name w:val="xl129"/>
    <w:basedOn w:val="a0"/>
    <w:rsid w:val="00FC4A2D"/>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30">
    <w:name w:val="xl130"/>
    <w:basedOn w:val="a0"/>
    <w:rsid w:val="00FC4A2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right"/>
      <w:textAlignment w:val="center"/>
    </w:pPr>
    <w:rPr>
      <w:b/>
      <w:bCs/>
    </w:rPr>
  </w:style>
  <w:style w:type="paragraph" w:customStyle="1" w:styleId="xl131">
    <w:name w:val="xl131"/>
    <w:basedOn w:val="a0"/>
    <w:rsid w:val="00FC4A2D"/>
    <w:pPr>
      <w:pBdr>
        <w:top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32">
    <w:name w:val="xl132"/>
    <w:basedOn w:val="a0"/>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FF0000"/>
    </w:rPr>
  </w:style>
  <w:style w:type="paragraph" w:customStyle="1" w:styleId="xl133">
    <w:name w:val="xl133"/>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rPr>
  </w:style>
  <w:style w:type="paragraph" w:customStyle="1" w:styleId="xl134">
    <w:name w:val="xl134"/>
    <w:basedOn w:val="a0"/>
    <w:rsid w:val="00FC4A2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style>
  <w:style w:type="paragraph" w:customStyle="1" w:styleId="xl135">
    <w:name w:val="xl135"/>
    <w:basedOn w:val="a0"/>
    <w:rsid w:val="00FC4A2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6">
    <w:name w:val="xl136"/>
    <w:basedOn w:val="a0"/>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37">
    <w:name w:val="xl137"/>
    <w:basedOn w:val="a0"/>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38">
    <w:name w:val="xl138"/>
    <w:basedOn w:val="a0"/>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39">
    <w:name w:val="xl139"/>
    <w:basedOn w:val="a0"/>
    <w:rsid w:val="00FC4A2D"/>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40">
    <w:name w:val="xl140"/>
    <w:basedOn w:val="a0"/>
    <w:rsid w:val="00FC4A2D"/>
    <w:pPr>
      <w:spacing w:before="100" w:beforeAutospacing="1" w:after="100" w:afterAutospacing="1"/>
      <w:textAlignment w:val="center"/>
    </w:pPr>
  </w:style>
  <w:style w:type="paragraph" w:customStyle="1" w:styleId="xl141">
    <w:name w:val="xl141"/>
    <w:basedOn w:val="a0"/>
    <w:rsid w:val="00FC4A2D"/>
    <w:pPr>
      <w:spacing w:before="100" w:beforeAutospacing="1" w:after="100" w:afterAutospacing="1"/>
      <w:textAlignment w:val="center"/>
    </w:pPr>
    <w:rPr>
      <w:b/>
      <w:bCs/>
    </w:rPr>
  </w:style>
  <w:style w:type="paragraph" w:customStyle="1" w:styleId="xl142">
    <w:name w:val="xl142"/>
    <w:basedOn w:val="a0"/>
    <w:rsid w:val="00FC4A2D"/>
    <w:pPr>
      <w:spacing w:before="100" w:beforeAutospacing="1" w:after="100" w:afterAutospacing="1"/>
      <w:jc w:val="center"/>
      <w:textAlignment w:val="center"/>
    </w:pPr>
  </w:style>
  <w:style w:type="paragraph" w:customStyle="1" w:styleId="xl143">
    <w:name w:val="xl143"/>
    <w:basedOn w:val="a0"/>
    <w:rsid w:val="00FC4A2D"/>
    <w:pPr>
      <w:spacing w:before="100" w:beforeAutospacing="1" w:after="100" w:afterAutospacing="1"/>
      <w:textAlignment w:val="center"/>
    </w:pPr>
    <w:rPr>
      <w:b/>
      <w:bCs/>
    </w:rPr>
  </w:style>
  <w:style w:type="paragraph" w:customStyle="1" w:styleId="xl144">
    <w:name w:val="xl144"/>
    <w:basedOn w:val="a0"/>
    <w:rsid w:val="00FC4A2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0"/>
    <w:rsid w:val="00FC4A2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6">
    <w:name w:val="xl146"/>
    <w:basedOn w:val="a0"/>
    <w:rsid w:val="00FC4A2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7">
    <w:name w:val="xl147"/>
    <w:basedOn w:val="a0"/>
    <w:rsid w:val="00FC4A2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1a">
    <w:name w:val="ЗАГОЛОВОК 1"/>
    <w:basedOn w:val="a0"/>
    <w:autoRedefine/>
    <w:qFormat/>
    <w:rsid w:val="00475EAE"/>
    <w:pPr>
      <w:spacing w:before="240" w:after="100"/>
      <w:jc w:val="both"/>
    </w:pPr>
    <w:rPr>
      <w:b/>
    </w:rPr>
  </w:style>
  <w:style w:type="paragraph" w:customStyle="1" w:styleId="afff8">
    <w:name w:val="Стандарт"/>
    <w:basedOn w:val="a0"/>
    <w:next w:val="a0"/>
    <w:rsid w:val="00D916C7"/>
    <w:pPr>
      <w:jc w:val="both"/>
    </w:pPr>
    <w:rPr>
      <w:rFonts w:ascii="ISOCPEUR" w:hAnsi="ISOCPEUR"/>
      <w:bCs/>
      <w:szCs w:val="20"/>
    </w:rPr>
  </w:style>
  <w:style w:type="character" w:customStyle="1" w:styleId="30">
    <w:name w:val="Заголовок 3 Знак"/>
    <w:aliases w:val="H3 Знак"/>
    <w:link w:val="3"/>
    <w:locked/>
    <w:rsid w:val="00FD6ED9"/>
    <w:rPr>
      <w:rFonts w:ascii="Arial" w:hAnsi="Arial" w:cs="Arial"/>
      <w:b/>
      <w:bCs/>
      <w:sz w:val="26"/>
      <w:szCs w:val="26"/>
    </w:rPr>
  </w:style>
  <w:style w:type="character" w:customStyle="1" w:styleId="40">
    <w:name w:val="Заголовок 4 Знак"/>
    <w:aliases w:val="H4 Знак"/>
    <w:link w:val="4"/>
    <w:locked/>
    <w:rsid w:val="00FD6ED9"/>
    <w:rPr>
      <w:b/>
      <w:bCs/>
      <w:sz w:val="24"/>
      <w:szCs w:val="28"/>
    </w:rPr>
  </w:style>
  <w:style w:type="paragraph" w:customStyle="1" w:styleId="a">
    <w:name w:val="Приложение"/>
    <w:basedOn w:val="a0"/>
    <w:uiPriority w:val="99"/>
    <w:rsid w:val="00FD6ED9"/>
    <w:pPr>
      <w:numPr>
        <w:numId w:val="46"/>
      </w:numPr>
      <w:tabs>
        <w:tab w:val="right" w:pos="8789"/>
      </w:tabs>
      <w:jc w:val="center"/>
    </w:pPr>
    <w:rPr>
      <w:rFonts w:ascii="Arial Narrow" w:hAnsi="Arial Narrow"/>
      <w:b/>
      <w:sz w:val="22"/>
      <w:szCs w:val="20"/>
    </w:rPr>
  </w:style>
  <w:style w:type="paragraph" w:customStyle="1" w:styleId="afff9">
    <w:name w:val="НАЗВАНИЕ"/>
    <w:basedOn w:val="a0"/>
    <w:next w:val="a0"/>
    <w:uiPriority w:val="99"/>
    <w:rsid w:val="00FD6ED9"/>
    <w:pPr>
      <w:spacing w:after="240"/>
      <w:jc w:val="center"/>
    </w:pPr>
    <w:rPr>
      <w:rFonts w:ascii="Arial Narrow" w:hAnsi="Arial Narrow"/>
      <w:b/>
      <w:caps/>
      <w:sz w:val="28"/>
      <w:szCs w:val="20"/>
    </w:rPr>
  </w:style>
  <w:style w:type="paragraph" w:customStyle="1" w:styleId="afffa">
    <w:name w:val="Таблица"/>
    <w:basedOn w:val="a0"/>
    <w:uiPriority w:val="99"/>
    <w:rsid w:val="00FD6ED9"/>
    <w:pPr>
      <w:jc w:val="center"/>
    </w:pPr>
    <w:rPr>
      <w:rFonts w:ascii="Arial Narrow" w:hAnsi="Arial Narrow"/>
      <w:sz w:val="22"/>
      <w:szCs w:val="20"/>
    </w:rPr>
  </w:style>
  <w:style w:type="paragraph" w:customStyle="1" w:styleId="44">
    <w:name w:val="Основной текст 4"/>
    <w:basedOn w:val="26"/>
    <w:uiPriority w:val="99"/>
    <w:rsid w:val="00FD6ED9"/>
    <w:pPr>
      <w:tabs>
        <w:tab w:val="clear" w:pos="2167"/>
        <w:tab w:val="num" w:pos="-487"/>
        <w:tab w:val="num" w:pos="20556"/>
      </w:tabs>
      <w:spacing w:after="120" w:line="288" w:lineRule="auto"/>
      <w:ind w:left="-847" w:hanging="360"/>
    </w:pPr>
    <w:rPr>
      <w:rFonts w:ascii="Arial Narrow" w:hAnsi="Arial Narrow"/>
      <w:sz w:val="22"/>
    </w:rPr>
  </w:style>
  <w:style w:type="paragraph" w:customStyle="1" w:styleId="xl26">
    <w:name w:val="xl26"/>
    <w:basedOn w:val="a0"/>
    <w:uiPriority w:val="99"/>
    <w:rsid w:val="00FD6ED9"/>
    <w:pPr>
      <w:spacing w:before="100" w:beforeAutospacing="1" w:after="100" w:afterAutospacing="1"/>
      <w:jc w:val="both"/>
      <w:textAlignment w:val="center"/>
    </w:pPr>
    <w:rPr>
      <w:rFonts w:ascii="Arial Narrow" w:eastAsia="Arial Unicode MS" w:hAnsi="Arial Narrow" w:cs="Arial Unicode MS"/>
      <w:b/>
      <w:bCs/>
    </w:rPr>
  </w:style>
  <w:style w:type="character" w:customStyle="1" w:styleId="apple-style-span">
    <w:name w:val="apple-style-span"/>
    <w:uiPriority w:val="99"/>
    <w:rsid w:val="00FD6ED9"/>
    <w:rPr>
      <w:rFonts w:cs="Times New Roman"/>
    </w:rPr>
  </w:style>
  <w:style w:type="character" w:customStyle="1" w:styleId="afffb">
    <w:name w:val="Гипертекстовая ссылка"/>
    <w:uiPriority w:val="99"/>
    <w:rsid w:val="00FD6ED9"/>
    <w:rPr>
      <w:b/>
      <w:color w:val="008000"/>
    </w:rPr>
  </w:style>
  <w:style w:type="paragraph" w:customStyle="1" w:styleId="CharCharCharChar1CharChar">
    <w:name w:val="Знак Знак Знак Знак Знак Char Char Знак Знак Знак Char Char1 Знак Знак Char Char Знак Знак Знак Знак Знак Знак"/>
    <w:basedOn w:val="a0"/>
    <w:rsid w:val="00FD6ED9"/>
    <w:pPr>
      <w:spacing w:after="160" w:line="240" w:lineRule="exact"/>
    </w:pPr>
    <w:rPr>
      <w:rFonts w:ascii="Verdana" w:hAnsi="Verdana"/>
      <w:sz w:val="20"/>
      <w:szCs w:val="20"/>
      <w:lang w:val="en-US" w:eastAsia="en-US"/>
    </w:rPr>
  </w:style>
  <w:style w:type="character" w:customStyle="1" w:styleId="af6">
    <w:name w:val="Обычный (веб) Знак"/>
    <w:link w:val="af5"/>
    <w:locked/>
    <w:rsid w:val="00FD6ED9"/>
    <w:rPr>
      <w:sz w:val="24"/>
    </w:rPr>
  </w:style>
  <w:style w:type="paragraph" w:customStyle="1" w:styleId="1b">
    <w:name w:val="З1"/>
    <w:basedOn w:val="af5"/>
    <w:rsid w:val="00FD6ED9"/>
    <w:pPr>
      <w:tabs>
        <w:tab w:val="left" w:pos="567"/>
      </w:tabs>
      <w:spacing w:before="0" w:after="0"/>
      <w:ind w:firstLine="284"/>
      <w:jc w:val="center"/>
    </w:pPr>
    <w:rPr>
      <w:b/>
      <w:caps/>
      <w:szCs w:val="24"/>
    </w:rPr>
  </w:style>
  <w:style w:type="paragraph" w:customStyle="1" w:styleId="afffc">
    <w:name w:val="Стиль"/>
    <w:rsid w:val="00FD6ED9"/>
    <w:pPr>
      <w:spacing w:before="40" w:after="40" w:line="276" w:lineRule="auto"/>
      <w:ind w:firstLine="113"/>
    </w:pPr>
    <w:rPr>
      <w:sz w:val="24"/>
    </w:rPr>
  </w:style>
  <w:style w:type="table" w:customStyle="1" w:styleId="1c">
    <w:name w:val="Сетка таблицы1"/>
    <w:basedOn w:val="a2"/>
    <w:next w:val="afff0"/>
    <w:uiPriority w:val="99"/>
    <w:rsid w:val="00FD6E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d">
    <w:name w:val="Нет списка2"/>
    <w:next w:val="a3"/>
    <w:uiPriority w:val="99"/>
    <w:semiHidden/>
    <w:unhideWhenUsed/>
    <w:rsid w:val="00FD6ED9"/>
  </w:style>
  <w:style w:type="numbering" w:customStyle="1" w:styleId="3c">
    <w:name w:val="Нет списка3"/>
    <w:next w:val="a3"/>
    <w:uiPriority w:val="99"/>
    <w:semiHidden/>
    <w:unhideWhenUsed/>
    <w:rsid w:val="00FD6E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uiPriority="99" w:qFormat="1"/>
    <w:lsdException w:name="Body Text" w:uiPriority="99"/>
    <w:lsdException w:name="Subtitle" w:uiPriority="99" w:qFormat="1"/>
    <w:lsdException w:name="Body Text 2" w:uiPriority="99"/>
    <w:lsdException w:name="Body Text 3" w:uiPriority="99"/>
    <w:lsdException w:name="Body Text Indent 2" w:uiPriority="99"/>
    <w:lsdException w:name="Hyperlink" w:uiPriority="99"/>
    <w:lsdException w:name="FollowedHyperlink" w:uiPriority="99"/>
    <w:lsdException w:name="Strong" w:qFormat="1"/>
    <w:lsdException w:name="Emphasis" w:qFormat="1"/>
    <w:lsdException w:name="Plain Text"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20914"/>
    <w:rPr>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0"/>
    <w:link w:val="11"/>
    <w:qFormat/>
    <w:rsid w:val="00EB3E32"/>
    <w:pPr>
      <w:numPr>
        <w:numId w:val="2"/>
      </w:num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0"/>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0"/>
    <w:next w:val="a0"/>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0"/>
    <w:next w:val="a0"/>
    <w:link w:val="40"/>
    <w:qFormat/>
    <w:rsid w:val="00EF1FEA"/>
    <w:pPr>
      <w:keepNext/>
      <w:spacing w:before="240" w:after="60"/>
      <w:outlineLvl w:val="3"/>
    </w:pPr>
    <w:rPr>
      <w:b/>
      <w:bCs/>
      <w:szCs w:val="28"/>
    </w:rPr>
  </w:style>
  <w:style w:type="paragraph" w:styleId="5">
    <w:name w:val="heading 5"/>
    <w:aliases w:val="H5"/>
    <w:basedOn w:val="a0"/>
    <w:next w:val="a0"/>
    <w:link w:val="50"/>
    <w:uiPriority w:val="99"/>
    <w:qFormat/>
    <w:rsid w:val="004B6249"/>
    <w:pPr>
      <w:tabs>
        <w:tab w:val="num" w:pos="1008"/>
      </w:tabs>
      <w:spacing w:before="240" w:after="60"/>
      <w:ind w:left="1008" w:hanging="1008"/>
      <w:jc w:val="both"/>
      <w:outlineLvl w:val="4"/>
    </w:pPr>
    <w:rPr>
      <w:sz w:val="22"/>
      <w:szCs w:val="20"/>
    </w:rPr>
  </w:style>
  <w:style w:type="paragraph" w:styleId="6">
    <w:name w:val="heading 6"/>
    <w:basedOn w:val="a0"/>
    <w:next w:val="a0"/>
    <w:link w:val="60"/>
    <w:uiPriority w:val="99"/>
    <w:qFormat/>
    <w:rsid w:val="004B6249"/>
    <w:pPr>
      <w:tabs>
        <w:tab w:val="num" w:pos="1152"/>
      </w:tabs>
      <w:spacing w:before="240" w:after="60"/>
      <w:ind w:left="1152" w:hanging="1152"/>
      <w:jc w:val="both"/>
      <w:outlineLvl w:val="5"/>
    </w:pPr>
    <w:rPr>
      <w:i/>
      <w:sz w:val="22"/>
      <w:szCs w:val="20"/>
    </w:rPr>
  </w:style>
  <w:style w:type="paragraph" w:styleId="7">
    <w:name w:val="heading 7"/>
    <w:basedOn w:val="a0"/>
    <w:next w:val="a0"/>
    <w:link w:val="70"/>
    <w:uiPriority w:val="99"/>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0"/>
    <w:next w:val="a0"/>
    <w:link w:val="80"/>
    <w:uiPriority w:val="99"/>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0"/>
    <w:next w:val="a0"/>
    <w:link w:val="90"/>
    <w:uiPriority w:val="99"/>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0"/>
    <w:rsid w:val="008E7FAD"/>
    <w:pPr>
      <w:spacing w:after="200" w:line="276" w:lineRule="auto"/>
      <w:ind w:left="720"/>
      <w:contextualSpacing/>
    </w:pPr>
    <w:rPr>
      <w:rFonts w:ascii="Calibri" w:hAnsi="Calibri"/>
      <w:sz w:val="22"/>
      <w:szCs w:val="22"/>
      <w:lang w:eastAsia="en-US"/>
    </w:rPr>
  </w:style>
  <w:style w:type="paragraph" w:styleId="20">
    <w:name w:val="List Continue 2"/>
    <w:basedOn w:val="a0"/>
    <w:rsid w:val="00EB3E32"/>
    <w:pPr>
      <w:numPr>
        <w:ilvl w:val="2"/>
        <w:numId w:val="3"/>
      </w:numPr>
      <w:spacing w:after="120"/>
      <w:jc w:val="both"/>
    </w:pPr>
    <w:rPr>
      <w:rFonts w:ascii="Calibri" w:hAnsi="Calibri"/>
      <w:sz w:val="20"/>
      <w:szCs w:val="20"/>
      <w:lang w:eastAsia="en-US"/>
    </w:rPr>
  </w:style>
  <w:style w:type="character" w:styleId="a4">
    <w:name w:val="annotation reference"/>
    <w:rsid w:val="002D3318"/>
    <w:rPr>
      <w:sz w:val="16"/>
      <w:szCs w:val="16"/>
    </w:rPr>
  </w:style>
  <w:style w:type="paragraph" w:styleId="a5">
    <w:name w:val="annotation text"/>
    <w:basedOn w:val="a0"/>
    <w:link w:val="a6"/>
    <w:rsid w:val="002D3318"/>
    <w:rPr>
      <w:sz w:val="20"/>
      <w:szCs w:val="20"/>
    </w:rPr>
  </w:style>
  <w:style w:type="character" w:customStyle="1" w:styleId="a6">
    <w:name w:val="Текст примечания Знак"/>
    <w:basedOn w:val="a1"/>
    <w:link w:val="a5"/>
    <w:rsid w:val="002D3318"/>
  </w:style>
  <w:style w:type="paragraph" w:styleId="a7">
    <w:name w:val="annotation subject"/>
    <w:basedOn w:val="a5"/>
    <w:next w:val="a5"/>
    <w:link w:val="a8"/>
    <w:uiPriority w:val="99"/>
    <w:rsid w:val="002D3318"/>
    <w:rPr>
      <w:b/>
      <w:bCs/>
      <w:lang w:val="x-none" w:eastAsia="x-none"/>
    </w:rPr>
  </w:style>
  <w:style w:type="character" w:customStyle="1" w:styleId="a8">
    <w:name w:val="Тема примечания Знак"/>
    <w:link w:val="a7"/>
    <w:uiPriority w:val="99"/>
    <w:rsid w:val="002D3318"/>
    <w:rPr>
      <w:b/>
      <w:bCs/>
    </w:rPr>
  </w:style>
  <w:style w:type="paragraph" w:styleId="a9">
    <w:name w:val="Balloon Text"/>
    <w:basedOn w:val="a0"/>
    <w:link w:val="aa"/>
    <w:rsid w:val="002D3318"/>
    <w:rPr>
      <w:rFonts w:ascii="Tahoma" w:hAnsi="Tahoma"/>
      <w:sz w:val="16"/>
      <w:szCs w:val="16"/>
      <w:lang w:val="x-none" w:eastAsia="x-none"/>
    </w:rPr>
  </w:style>
  <w:style w:type="character" w:customStyle="1" w:styleId="aa">
    <w:name w:val="Текст выноски Знак"/>
    <w:link w:val="a9"/>
    <w:uiPriority w:val="99"/>
    <w:rsid w:val="002D3318"/>
    <w:rPr>
      <w:rFonts w:ascii="Tahoma" w:hAnsi="Tahoma" w:cs="Tahoma"/>
      <w:sz w:val="16"/>
      <w:szCs w:val="16"/>
    </w:rPr>
  </w:style>
  <w:style w:type="paragraph" w:styleId="ab">
    <w:name w:val="Document Map"/>
    <w:basedOn w:val="a0"/>
    <w:semiHidden/>
    <w:rsid w:val="0063427F"/>
    <w:pPr>
      <w:shd w:val="clear" w:color="auto" w:fill="000080"/>
    </w:pPr>
    <w:rPr>
      <w:rFonts w:ascii="Tahoma" w:hAnsi="Tahoma" w:cs="Tahoma"/>
      <w:sz w:val="20"/>
      <w:szCs w:val="20"/>
    </w:rPr>
  </w:style>
  <w:style w:type="paragraph" w:styleId="ac">
    <w:name w:val="List Paragraph"/>
    <w:basedOn w:val="a0"/>
    <w:link w:val="ad"/>
    <w:uiPriority w:val="99"/>
    <w:qFormat/>
    <w:rsid w:val="00491A7E"/>
    <w:pPr>
      <w:ind w:left="708"/>
    </w:pPr>
  </w:style>
  <w:style w:type="character" w:styleId="ae">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f">
    <w:name w:val="footer"/>
    <w:basedOn w:val="a0"/>
    <w:link w:val="af0"/>
    <w:rsid w:val="007F6BEF"/>
    <w:pPr>
      <w:tabs>
        <w:tab w:val="center" w:pos="4320"/>
        <w:tab w:val="right" w:pos="8640"/>
      </w:tabs>
      <w:spacing w:after="240"/>
      <w:jc w:val="both"/>
    </w:pPr>
    <w:rPr>
      <w:lang w:eastAsia="en-GB"/>
    </w:rPr>
  </w:style>
  <w:style w:type="character" w:customStyle="1" w:styleId="af0">
    <w:name w:val="Нижний колонтитул Знак"/>
    <w:link w:val="af"/>
    <w:rsid w:val="007F6BEF"/>
    <w:rPr>
      <w:sz w:val="24"/>
      <w:szCs w:val="24"/>
      <w:lang w:eastAsia="en-GB"/>
    </w:rPr>
  </w:style>
  <w:style w:type="paragraph" w:customStyle="1" w:styleId="10">
    <w:name w:val="Стиль1"/>
    <w:basedOn w:val="20"/>
    <w:qFormat/>
    <w:rsid w:val="007F6BEF"/>
    <w:pPr>
      <w:numPr>
        <w:ilvl w:val="0"/>
        <w:numId w:val="4"/>
      </w:numPr>
      <w:spacing w:after="0"/>
    </w:pPr>
    <w:rPr>
      <w:rFonts w:ascii="Times New Roman" w:hAnsi="Times New Roman"/>
      <w:sz w:val="24"/>
      <w:szCs w:val="24"/>
    </w:rPr>
  </w:style>
  <w:style w:type="paragraph" w:styleId="af1">
    <w:name w:val="Subtitle"/>
    <w:basedOn w:val="a0"/>
    <w:link w:val="af2"/>
    <w:uiPriority w:val="99"/>
    <w:qFormat/>
    <w:rsid w:val="00091808"/>
    <w:rPr>
      <w:sz w:val="28"/>
      <w:szCs w:val="20"/>
      <w:lang w:val="x-none"/>
    </w:rPr>
  </w:style>
  <w:style w:type="character" w:customStyle="1" w:styleId="af2">
    <w:name w:val="Подзаголовок Знак"/>
    <w:basedOn w:val="a1"/>
    <w:link w:val="af1"/>
    <w:uiPriority w:val="99"/>
    <w:rsid w:val="00091808"/>
    <w:rPr>
      <w:sz w:val="28"/>
      <w:lang w:val="x-none"/>
    </w:rPr>
  </w:style>
  <w:style w:type="paragraph" w:styleId="af3">
    <w:name w:val="header"/>
    <w:basedOn w:val="a0"/>
    <w:link w:val="af4"/>
    <w:uiPriority w:val="99"/>
    <w:rsid w:val="00E10162"/>
    <w:pPr>
      <w:tabs>
        <w:tab w:val="center" w:pos="4677"/>
        <w:tab w:val="right" w:pos="9355"/>
      </w:tabs>
    </w:pPr>
  </w:style>
  <w:style w:type="character" w:customStyle="1" w:styleId="af4">
    <w:name w:val="Верхний колонтитул Знак"/>
    <w:basedOn w:val="a1"/>
    <w:link w:val="af3"/>
    <w:uiPriority w:val="99"/>
    <w:rsid w:val="00E10162"/>
    <w:rPr>
      <w:sz w:val="24"/>
      <w:szCs w:val="24"/>
    </w:rPr>
  </w:style>
  <w:style w:type="paragraph" w:customStyle="1" w:styleId="FooterEven">
    <w:name w:val="Footer Even"/>
    <w:basedOn w:val="a0"/>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5">
    <w:name w:val="Normal (Web)"/>
    <w:basedOn w:val="a0"/>
    <w:link w:val="af6"/>
    <w:rsid w:val="0020007E"/>
    <w:pPr>
      <w:spacing w:before="100" w:after="100"/>
    </w:pPr>
    <w:rPr>
      <w:szCs w:val="20"/>
    </w:rPr>
  </w:style>
  <w:style w:type="paragraph" w:styleId="af7">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8"/>
    <w:rsid w:val="00B40353"/>
    <w:pPr>
      <w:spacing w:after="120"/>
      <w:ind w:left="283"/>
    </w:pPr>
  </w:style>
  <w:style w:type="character" w:customStyle="1" w:styleId="af8">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7"/>
    <w:rsid w:val="00B40353"/>
    <w:rPr>
      <w:sz w:val="24"/>
      <w:szCs w:val="24"/>
    </w:rPr>
  </w:style>
  <w:style w:type="paragraph" w:styleId="af9">
    <w:name w:val="footnote text"/>
    <w:basedOn w:val="a0"/>
    <w:link w:val="afa"/>
    <w:uiPriority w:val="99"/>
    <w:rsid w:val="00B40353"/>
    <w:rPr>
      <w:sz w:val="20"/>
      <w:szCs w:val="20"/>
    </w:rPr>
  </w:style>
  <w:style w:type="character" w:customStyle="1" w:styleId="afa">
    <w:name w:val="Текст сноски Знак"/>
    <w:basedOn w:val="a1"/>
    <w:link w:val="af9"/>
    <w:uiPriority w:val="99"/>
    <w:rsid w:val="00B40353"/>
  </w:style>
  <w:style w:type="character" w:styleId="afb">
    <w:name w:val="footnote reference"/>
    <w:uiPriority w:val="99"/>
    <w:rsid w:val="00B40353"/>
    <w:rPr>
      <w:vertAlign w:val="superscript"/>
    </w:rPr>
  </w:style>
  <w:style w:type="character" w:customStyle="1" w:styleId="50">
    <w:name w:val="Заголовок 5 Знак"/>
    <w:aliases w:val="H5 Знак"/>
    <w:basedOn w:val="a1"/>
    <w:link w:val="5"/>
    <w:uiPriority w:val="99"/>
    <w:rsid w:val="004B6249"/>
    <w:rPr>
      <w:sz w:val="22"/>
    </w:rPr>
  </w:style>
  <w:style w:type="character" w:customStyle="1" w:styleId="60">
    <w:name w:val="Заголовок 6 Знак"/>
    <w:basedOn w:val="a1"/>
    <w:link w:val="6"/>
    <w:uiPriority w:val="99"/>
    <w:rsid w:val="004B6249"/>
    <w:rPr>
      <w:i/>
      <w:sz w:val="22"/>
    </w:rPr>
  </w:style>
  <w:style w:type="character" w:customStyle="1" w:styleId="70">
    <w:name w:val="Заголовок 7 Знак"/>
    <w:basedOn w:val="a1"/>
    <w:link w:val="7"/>
    <w:uiPriority w:val="99"/>
    <w:rsid w:val="004B6249"/>
    <w:rPr>
      <w:rFonts w:ascii="Arial" w:hAnsi="Arial"/>
    </w:rPr>
  </w:style>
  <w:style w:type="character" w:customStyle="1" w:styleId="80">
    <w:name w:val="Заголовок 8 Знак"/>
    <w:basedOn w:val="a1"/>
    <w:link w:val="8"/>
    <w:uiPriority w:val="99"/>
    <w:rsid w:val="004B6249"/>
    <w:rPr>
      <w:rFonts w:ascii="Arial" w:hAnsi="Arial"/>
      <w:i/>
    </w:rPr>
  </w:style>
  <w:style w:type="character" w:customStyle="1" w:styleId="90">
    <w:name w:val="Заголовок 9 Знак"/>
    <w:basedOn w:val="a1"/>
    <w:link w:val="9"/>
    <w:uiPriority w:val="99"/>
    <w:rsid w:val="004B6249"/>
    <w:rPr>
      <w:rFonts w:ascii="Arial" w:hAnsi="Arial"/>
      <w:b/>
      <w:i/>
      <w:sz w:val="18"/>
    </w:rPr>
  </w:style>
  <w:style w:type="numbering" w:customStyle="1" w:styleId="13">
    <w:name w:val="Нет списка1"/>
    <w:next w:val="a3"/>
    <w:uiPriority w:val="99"/>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
    <w:locked/>
    <w:rsid w:val="004B6249"/>
    <w:rPr>
      <w:b/>
      <w:bCs/>
      <w:sz w:val="24"/>
      <w:szCs w:val="24"/>
      <w:lang w:eastAsia="en-US"/>
    </w:rPr>
  </w:style>
  <w:style w:type="character" w:styleId="afc">
    <w:name w:val="FollowedHyperlink"/>
    <w:uiPriority w:val="99"/>
    <w:rsid w:val="004B6249"/>
    <w:rPr>
      <w:color w:val="800080"/>
      <w:u w:val="single"/>
    </w:rPr>
  </w:style>
  <w:style w:type="paragraph" w:styleId="HTML">
    <w:name w:val="HTML Preformatted"/>
    <w:basedOn w:val="a0"/>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1"/>
    <w:link w:val="HTML"/>
    <w:rsid w:val="004B6249"/>
    <w:rPr>
      <w:rFonts w:ascii="Courier New" w:hAnsi="Courier New" w:cs="Courier New"/>
    </w:rPr>
  </w:style>
  <w:style w:type="paragraph" w:styleId="14">
    <w:name w:val="toc 1"/>
    <w:basedOn w:val="a0"/>
    <w:next w:val="a0"/>
    <w:autoRedefine/>
    <w:uiPriority w:val="39"/>
    <w:qFormat/>
    <w:rsid w:val="004B6249"/>
    <w:pPr>
      <w:tabs>
        <w:tab w:val="left" w:pos="1440"/>
        <w:tab w:val="right" w:leader="dot" w:pos="9720"/>
      </w:tabs>
      <w:spacing w:before="100"/>
      <w:jc w:val="both"/>
    </w:pPr>
    <w:rPr>
      <w:rFonts w:ascii="Arial" w:hAnsi="Arial" w:cs="Arial"/>
      <w:b/>
      <w:bCs/>
      <w:caps/>
    </w:rPr>
  </w:style>
  <w:style w:type="paragraph" w:styleId="22">
    <w:name w:val="toc 2"/>
    <w:basedOn w:val="a0"/>
    <w:next w:val="a0"/>
    <w:autoRedefine/>
    <w:uiPriority w:val="39"/>
    <w:qFormat/>
    <w:rsid w:val="004B6249"/>
    <w:pPr>
      <w:tabs>
        <w:tab w:val="left" w:pos="960"/>
        <w:tab w:val="right" w:leader="dot" w:pos="9720"/>
      </w:tabs>
      <w:spacing w:before="20"/>
      <w:ind w:left="360"/>
    </w:pPr>
    <w:rPr>
      <w:b/>
      <w:bCs/>
      <w:sz w:val="20"/>
      <w:szCs w:val="20"/>
    </w:rPr>
  </w:style>
  <w:style w:type="paragraph" w:styleId="31">
    <w:name w:val="toc 3"/>
    <w:basedOn w:val="a0"/>
    <w:next w:val="a0"/>
    <w:autoRedefine/>
    <w:uiPriority w:val="39"/>
    <w:qFormat/>
    <w:rsid w:val="004B6249"/>
    <w:pPr>
      <w:tabs>
        <w:tab w:val="num" w:pos="0"/>
        <w:tab w:val="left" w:pos="1680"/>
        <w:tab w:val="right" w:leader="dot" w:pos="10148"/>
      </w:tabs>
      <w:spacing w:before="100"/>
    </w:pPr>
    <w:rPr>
      <w:sz w:val="20"/>
      <w:szCs w:val="20"/>
    </w:rPr>
  </w:style>
  <w:style w:type="paragraph" w:styleId="afd">
    <w:name w:val="envelope address"/>
    <w:basedOn w:val="a0"/>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0"/>
    <w:rsid w:val="004B6249"/>
    <w:pPr>
      <w:spacing w:after="60"/>
      <w:jc w:val="both"/>
    </w:pPr>
    <w:rPr>
      <w:rFonts w:ascii="Arial" w:hAnsi="Arial" w:cs="Arial"/>
      <w:sz w:val="20"/>
      <w:szCs w:val="20"/>
    </w:rPr>
  </w:style>
  <w:style w:type="paragraph" w:styleId="afe">
    <w:name w:val="List Bullet"/>
    <w:basedOn w:val="a0"/>
    <w:autoRedefine/>
    <w:rsid w:val="004B6249"/>
    <w:pPr>
      <w:widowControl w:val="0"/>
      <w:jc w:val="both"/>
    </w:pPr>
    <w:rPr>
      <w:sz w:val="22"/>
      <w:szCs w:val="22"/>
    </w:rPr>
  </w:style>
  <w:style w:type="paragraph" w:styleId="aff">
    <w:name w:val="List Number"/>
    <w:basedOn w:val="a0"/>
    <w:rsid w:val="004B6249"/>
    <w:pPr>
      <w:tabs>
        <w:tab w:val="num" w:pos="360"/>
      </w:tabs>
      <w:spacing w:after="60"/>
      <w:ind w:left="360" w:hanging="360"/>
      <w:jc w:val="both"/>
    </w:pPr>
    <w:rPr>
      <w:szCs w:val="20"/>
    </w:rPr>
  </w:style>
  <w:style w:type="paragraph" w:styleId="24">
    <w:name w:val="List Bullet 2"/>
    <w:basedOn w:val="a0"/>
    <w:autoRedefine/>
    <w:rsid w:val="004B6249"/>
    <w:pPr>
      <w:tabs>
        <w:tab w:val="num" w:pos="643"/>
      </w:tabs>
      <w:spacing w:after="60"/>
      <w:ind w:left="643" w:hanging="360"/>
      <w:jc w:val="both"/>
    </w:pPr>
    <w:rPr>
      <w:szCs w:val="20"/>
    </w:rPr>
  </w:style>
  <w:style w:type="paragraph" w:styleId="32">
    <w:name w:val="List Bullet 3"/>
    <w:basedOn w:val="a0"/>
    <w:autoRedefine/>
    <w:rsid w:val="004B6249"/>
    <w:pPr>
      <w:tabs>
        <w:tab w:val="num" w:pos="926"/>
      </w:tabs>
      <w:spacing w:after="60"/>
      <w:ind w:left="926" w:hanging="360"/>
      <w:jc w:val="both"/>
    </w:pPr>
    <w:rPr>
      <w:szCs w:val="20"/>
    </w:rPr>
  </w:style>
  <w:style w:type="paragraph" w:styleId="41">
    <w:name w:val="List Bullet 4"/>
    <w:basedOn w:val="a0"/>
    <w:autoRedefine/>
    <w:rsid w:val="004B6249"/>
    <w:pPr>
      <w:tabs>
        <w:tab w:val="num" w:pos="1209"/>
      </w:tabs>
      <w:spacing w:after="60"/>
      <w:ind w:left="1209" w:hanging="360"/>
      <w:jc w:val="both"/>
    </w:pPr>
    <w:rPr>
      <w:szCs w:val="20"/>
    </w:rPr>
  </w:style>
  <w:style w:type="paragraph" w:styleId="51">
    <w:name w:val="List Bullet 5"/>
    <w:basedOn w:val="a0"/>
    <w:autoRedefine/>
    <w:rsid w:val="004B6249"/>
    <w:pPr>
      <w:tabs>
        <w:tab w:val="num" w:pos="1492"/>
      </w:tabs>
      <w:spacing w:after="60"/>
      <w:ind w:left="1492" w:hanging="360"/>
      <w:jc w:val="both"/>
    </w:pPr>
    <w:rPr>
      <w:szCs w:val="20"/>
    </w:rPr>
  </w:style>
  <w:style w:type="paragraph" w:styleId="25">
    <w:name w:val="List Number 2"/>
    <w:basedOn w:val="a0"/>
    <w:rsid w:val="004B6249"/>
    <w:pPr>
      <w:tabs>
        <w:tab w:val="num" w:pos="643"/>
      </w:tabs>
      <w:spacing w:after="60"/>
      <w:ind w:left="643" w:hanging="360"/>
      <w:jc w:val="both"/>
    </w:pPr>
    <w:rPr>
      <w:szCs w:val="20"/>
    </w:rPr>
  </w:style>
  <w:style w:type="paragraph" w:styleId="33">
    <w:name w:val="List Number 3"/>
    <w:basedOn w:val="a0"/>
    <w:rsid w:val="004B6249"/>
    <w:pPr>
      <w:tabs>
        <w:tab w:val="num" w:pos="360"/>
      </w:tabs>
      <w:spacing w:after="60"/>
      <w:jc w:val="both"/>
    </w:pPr>
    <w:rPr>
      <w:szCs w:val="20"/>
    </w:rPr>
  </w:style>
  <w:style w:type="paragraph" w:styleId="42">
    <w:name w:val="List Number 4"/>
    <w:basedOn w:val="a0"/>
    <w:rsid w:val="004B6249"/>
    <w:pPr>
      <w:tabs>
        <w:tab w:val="num" w:pos="1209"/>
      </w:tabs>
      <w:spacing w:after="60"/>
      <w:ind w:left="1209" w:hanging="360"/>
      <w:jc w:val="both"/>
    </w:pPr>
    <w:rPr>
      <w:szCs w:val="20"/>
    </w:rPr>
  </w:style>
  <w:style w:type="paragraph" w:styleId="52">
    <w:name w:val="List Number 5"/>
    <w:basedOn w:val="a0"/>
    <w:rsid w:val="004B6249"/>
    <w:pPr>
      <w:tabs>
        <w:tab w:val="num" w:pos="1492"/>
      </w:tabs>
      <w:spacing w:after="60"/>
      <w:ind w:left="1492" w:hanging="360"/>
      <w:jc w:val="both"/>
    </w:pPr>
    <w:rPr>
      <w:szCs w:val="20"/>
    </w:rPr>
  </w:style>
  <w:style w:type="paragraph" w:styleId="aff0">
    <w:name w:val="Title"/>
    <w:basedOn w:val="a0"/>
    <w:link w:val="aff1"/>
    <w:uiPriority w:val="99"/>
    <w:qFormat/>
    <w:rsid w:val="004B6249"/>
    <w:pPr>
      <w:spacing w:before="240" w:after="60"/>
      <w:jc w:val="center"/>
      <w:outlineLvl w:val="0"/>
    </w:pPr>
    <w:rPr>
      <w:rFonts w:ascii="Arial" w:hAnsi="Arial"/>
      <w:b/>
      <w:kern w:val="28"/>
      <w:sz w:val="32"/>
      <w:szCs w:val="20"/>
    </w:rPr>
  </w:style>
  <w:style w:type="character" w:customStyle="1" w:styleId="aff1">
    <w:name w:val="Название Знак"/>
    <w:basedOn w:val="a1"/>
    <w:link w:val="aff0"/>
    <w:uiPriority w:val="99"/>
    <w:rsid w:val="004B6249"/>
    <w:rPr>
      <w:rFonts w:ascii="Arial" w:hAnsi="Arial"/>
      <w:b/>
      <w:kern w:val="28"/>
      <w:sz w:val="32"/>
    </w:rPr>
  </w:style>
  <w:style w:type="paragraph" w:styleId="aff2">
    <w:name w:val="Body Text"/>
    <w:aliases w:val="Основной текст Знак Знак"/>
    <w:basedOn w:val="a0"/>
    <w:link w:val="15"/>
    <w:uiPriority w:val="99"/>
    <w:rsid w:val="004B6249"/>
    <w:pPr>
      <w:spacing w:after="120"/>
      <w:jc w:val="both"/>
    </w:pPr>
    <w:rPr>
      <w:szCs w:val="20"/>
    </w:rPr>
  </w:style>
  <w:style w:type="character" w:customStyle="1" w:styleId="aff3">
    <w:name w:val="Основной текст Знак"/>
    <w:basedOn w:val="a1"/>
    <w:uiPriority w:val="99"/>
    <w:rsid w:val="004B6249"/>
    <w:rPr>
      <w:sz w:val="24"/>
      <w:szCs w:val="24"/>
    </w:rPr>
  </w:style>
  <w:style w:type="paragraph" w:styleId="aff4">
    <w:name w:val="Date"/>
    <w:basedOn w:val="a0"/>
    <w:next w:val="a0"/>
    <w:link w:val="aff5"/>
    <w:rsid w:val="004B6249"/>
    <w:pPr>
      <w:spacing w:after="60"/>
      <w:jc w:val="both"/>
    </w:pPr>
    <w:rPr>
      <w:szCs w:val="20"/>
    </w:rPr>
  </w:style>
  <w:style w:type="character" w:customStyle="1" w:styleId="aff5">
    <w:name w:val="Дата Знак"/>
    <w:basedOn w:val="a1"/>
    <w:link w:val="aff4"/>
    <w:rsid w:val="004B6249"/>
    <w:rPr>
      <w:sz w:val="24"/>
    </w:rPr>
  </w:style>
  <w:style w:type="paragraph" w:styleId="26">
    <w:name w:val="Body Text 2"/>
    <w:basedOn w:val="a0"/>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1"/>
    <w:link w:val="26"/>
    <w:uiPriority w:val="99"/>
    <w:rsid w:val="004B6249"/>
    <w:rPr>
      <w:sz w:val="24"/>
    </w:rPr>
  </w:style>
  <w:style w:type="paragraph" w:styleId="34">
    <w:name w:val="Body Text 3"/>
    <w:basedOn w:val="a0"/>
    <w:link w:val="35"/>
    <w:uiPriority w:val="99"/>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1"/>
    <w:link w:val="34"/>
    <w:uiPriority w:val="99"/>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0"/>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1"/>
    <w:rsid w:val="004B6249"/>
    <w:rPr>
      <w:sz w:val="24"/>
      <w:szCs w:val="24"/>
    </w:rPr>
  </w:style>
  <w:style w:type="paragraph" w:styleId="36">
    <w:name w:val="Body Text Indent 3"/>
    <w:basedOn w:val="a0"/>
    <w:link w:val="37"/>
    <w:rsid w:val="004B6249"/>
    <w:pPr>
      <w:spacing w:after="120"/>
      <w:ind w:left="283"/>
      <w:jc w:val="both"/>
    </w:pPr>
    <w:rPr>
      <w:sz w:val="16"/>
      <w:szCs w:val="20"/>
    </w:rPr>
  </w:style>
  <w:style w:type="character" w:customStyle="1" w:styleId="37">
    <w:name w:val="Основной текст с отступом 3 Знак"/>
    <w:basedOn w:val="a1"/>
    <w:link w:val="36"/>
    <w:rsid w:val="004B6249"/>
    <w:rPr>
      <w:sz w:val="16"/>
    </w:rPr>
  </w:style>
  <w:style w:type="paragraph" w:styleId="aff6">
    <w:name w:val="Plain Text"/>
    <w:basedOn w:val="a0"/>
    <w:link w:val="aff7"/>
    <w:uiPriority w:val="99"/>
    <w:rsid w:val="004B6249"/>
    <w:rPr>
      <w:rFonts w:ascii="Courier New" w:hAnsi="Courier New" w:cs="Courier New"/>
      <w:sz w:val="20"/>
      <w:szCs w:val="20"/>
    </w:rPr>
  </w:style>
  <w:style w:type="character" w:customStyle="1" w:styleId="aff7">
    <w:name w:val="Текст Знак"/>
    <w:basedOn w:val="a1"/>
    <w:link w:val="aff6"/>
    <w:uiPriority w:val="99"/>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0"/>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8">
    <w:name w:val="Словарная статья"/>
    <w:basedOn w:val="a0"/>
    <w:next w:val="a0"/>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9">
    <w:name w:val="текст таблицы"/>
    <w:basedOn w:val="a0"/>
    <w:rsid w:val="004B6249"/>
    <w:pPr>
      <w:spacing w:before="120"/>
      <w:ind w:right="-102"/>
    </w:pPr>
  </w:style>
  <w:style w:type="paragraph" w:customStyle="1" w:styleId="Web">
    <w:name w:val="Обычный (Web)"/>
    <w:basedOn w:val="a0"/>
    <w:rsid w:val="004B6249"/>
    <w:pPr>
      <w:spacing w:before="100" w:beforeAutospacing="1" w:after="100" w:afterAutospacing="1"/>
    </w:pPr>
  </w:style>
  <w:style w:type="character" w:customStyle="1" w:styleId="affa">
    <w:name w:val="Пункт Знак Знак"/>
    <w:link w:val="affb"/>
    <w:locked/>
    <w:rsid w:val="004B6249"/>
    <w:rPr>
      <w:sz w:val="28"/>
    </w:rPr>
  </w:style>
  <w:style w:type="paragraph" w:customStyle="1" w:styleId="affb">
    <w:name w:val="Пункт Знак"/>
    <w:basedOn w:val="a0"/>
    <w:link w:val="affa"/>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0"/>
    <w:rsid w:val="004B6249"/>
    <w:pPr>
      <w:tabs>
        <w:tab w:val="num" w:pos="851"/>
      </w:tabs>
      <w:ind w:left="851" w:hanging="851"/>
      <w:jc w:val="both"/>
    </w:pPr>
  </w:style>
  <w:style w:type="paragraph" w:customStyle="1" w:styleId="-0">
    <w:name w:val="Контракт-раздел"/>
    <w:basedOn w:val="a0"/>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0"/>
    <w:rsid w:val="004B6249"/>
    <w:pPr>
      <w:tabs>
        <w:tab w:val="num" w:pos="851"/>
      </w:tabs>
      <w:ind w:left="851" w:hanging="851"/>
      <w:jc w:val="both"/>
    </w:pPr>
  </w:style>
  <w:style w:type="paragraph" w:customStyle="1" w:styleId="-2">
    <w:name w:val="Контракт-подподпункт"/>
    <w:basedOn w:val="a0"/>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c">
    <w:name w:val="Пункт"/>
    <w:basedOn w:val="a0"/>
    <w:rsid w:val="004B6249"/>
    <w:pPr>
      <w:tabs>
        <w:tab w:val="num" w:pos="1620"/>
      </w:tabs>
      <w:ind w:left="1044" w:hanging="504"/>
      <w:jc w:val="both"/>
    </w:pPr>
    <w:rPr>
      <w:szCs w:val="28"/>
    </w:rPr>
  </w:style>
  <w:style w:type="paragraph" w:customStyle="1" w:styleId="affd">
    <w:name w:val="Подпункт"/>
    <w:basedOn w:val="affc"/>
    <w:rsid w:val="004B6249"/>
    <w:pPr>
      <w:tabs>
        <w:tab w:val="clear" w:pos="1620"/>
        <w:tab w:val="num" w:pos="2700"/>
      </w:tabs>
      <w:ind w:left="1908" w:hanging="648"/>
    </w:pPr>
  </w:style>
  <w:style w:type="character" w:styleId="affe">
    <w:name w:val="page number"/>
    <w:uiPriority w:val="99"/>
    <w:rsid w:val="004B6249"/>
    <w:rPr>
      <w:rFonts w:ascii="Times New Roman" w:hAnsi="Times New Roman" w:cs="Times New Roman" w:hint="default"/>
    </w:rPr>
  </w:style>
  <w:style w:type="character" w:customStyle="1" w:styleId="afff">
    <w:name w:val="Основной шрифт"/>
    <w:semiHidden/>
    <w:rsid w:val="004B6249"/>
  </w:style>
  <w:style w:type="character" w:customStyle="1" w:styleId="16">
    <w:name w:val="Заголовок 1 Знак"/>
    <w:rsid w:val="004B6249"/>
    <w:rPr>
      <w:b/>
      <w:bCs w:val="0"/>
      <w:kern w:val="28"/>
      <w:sz w:val="36"/>
      <w:lang w:val="ru-RU" w:eastAsia="ru-RU" w:bidi="ar-SA"/>
    </w:rPr>
  </w:style>
  <w:style w:type="table" w:styleId="afff0">
    <w:name w:val="Table Grid"/>
    <w:basedOn w:val="a2"/>
    <w:uiPriority w:val="59"/>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Знак Знак Знак"/>
    <w:rsid w:val="004B6249"/>
    <w:rPr>
      <w:sz w:val="24"/>
      <w:lang w:val="ru-RU" w:eastAsia="ru-RU" w:bidi="ar-SA"/>
    </w:rPr>
  </w:style>
  <w:style w:type="character" w:customStyle="1" w:styleId="17">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6"/>
    <w:rsid w:val="004B6249"/>
    <w:pPr>
      <w:jc w:val="center"/>
    </w:pPr>
    <w:rPr>
      <w:rFonts w:ascii="Times New Roman" w:hAnsi="Times New Roman"/>
      <w:bCs/>
      <w:sz w:val="24"/>
    </w:rPr>
  </w:style>
  <w:style w:type="paragraph" w:styleId="43">
    <w:name w:val="toc 4"/>
    <w:basedOn w:val="a0"/>
    <w:next w:val="a0"/>
    <w:autoRedefine/>
    <w:rsid w:val="004B6249"/>
    <w:pPr>
      <w:ind w:left="480"/>
    </w:pPr>
    <w:rPr>
      <w:sz w:val="20"/>
      <w:szCs w:val="20"/>
    </w:rPr>
  </w:style>
  <w:style w:type="paragraph" w:styleId="53">
    <w:name w:val="toc 5"/>
    <w:basedOn w:val="a0"/>
    <w:next w:val="a0"/>
    <w:autoRedefine/>
    <w:rsid w:val="004B6249"/>
    <w:pPr>
      <w:ind w:left="720"/>
    </w:pPr>
    <w:rPr>
      <w:sz w:val="20"/>
      <w:szCs w:val="20"/>
    </w:rPr>
  </w:style>
  <w:style w:type="paragraph" w:styleId="61">
    <w:name w:val="toc 6"/>
    <w:basedOn w:val="a0"/>
    <w:next w:val="a0"/>
    <w:autoRedefine/>
    <w:rsid w:val="004B6249"/>
    <w:pPr>
      <w:ind w:left="960"/>
    </w:pPr>
    <w:rPr>
      <w:sz w:val="20"/>
      <w:szCs w:val="20"/>
    </w:rPr>
  </w:style>
  <w:style w:type="paragraph" w:styleId="71">
    <w:name w:val="toc 7"/>
    <w:basedOn w:val="a0"/>
    <w:next w:val="a0"/>
    <w:autoRedefine/>
    <w:rsid w:val="004B6249"/>
    <w:pPr>
      <w:ind w:left="1200"/>
    </w:pPr>
    <w:rPr>
      <w:sz w:val="20"/>
      <w:szCs w:val="20"/>
    </w:rPr>
  </w:style>
  <w:style w:type="paragraph" w:styleId="81">
    <w:name w:val="toc 8"/>
    <w:basedOn w:val="a0"/>
    <w:next w:val="a0"/>
    <w:autoRedefine/>
    <w:rsid w:val="004B6249"/>
    <w:pPr>
      <w:ind w:left="1440"/>
    </w:pPr>
    <w:rPr>
      <w:sz w:val="20"/>
      <w:szCs w:val="20"/>
    </w:rPr>
  </w:style>
  <w:style w:type="paragraph" w:styleId="91">
    <w:name w:val="toc 9"/>
    <w:basedOn w:val="a0"/>
    <w:next w:val="a0"/>
    <w:autoRedefine/>
    <w:rsid w:val="004B6249"/>
    <w:pPr>
      <w:ind w:left="1680"/>
    </w:pPr>
    <w:rPr>
      <w:sz w:val="20"/>
      <w:szCs w:val="20"/>
    </w:rPr>
  </w:style>
  <w:style w:type="paragraph" w:customStyle="1" w:styleId="2b">
    <w:name w:val="Знак Знак Знак2 Знак"/>
    <w:basedOn w:val="a0"/>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2"/>
    <w:rsid w:val="004B6249"/>
    <w:rPr>
      <w:sz w:val="24"/>
    </w:rPr>
  </w:style>
  <w:style w:type="paragraph" w:customStyle="1" w:styleId="18">
    <w:name w:val="Обычный1"/>
    <w:rsid w:val="004B6249"/>
  </w:style>
  <w:style w:type="paragraph" w:customStyle="1" w:styleId="310">
    <w:name w:val="Основной текст с отступом 31"/>
    <w:basedOn w:val="a0"/>
    <w:rsid w:val="004B6249"/>
    <w:pPr>
      <w:ind w:left="426"/>
      <w:jc w:val="both"/>
    </w:pPr>
    <w:rPr>
      <w:sz w:val="20"/>
      <w:szCs w:val="20"/>
    </w:rPr>
  </w:style>
  <w:style w:type="paragraph" w:customStyle="1" w:styleId="211">
    <w:name w:val="Основной текст 21"/>
    <w:basedOn w:val="a0"/>
    <w:rsid w:val="004B6249"/>
    <w:pPr>
      <w:widowControl w:val="0"/>
      <w:ind w:firstLine="709"/>
      <w:jc w:val="both"/>
    </w:pPr>
    <w:rPr>
      <w:sz w:val="28"/>
      <w:szCs w:val="20"/>
    </w:rPr>
  </w:style>
  <w:style w:type="character" w:customStyle="1" w:styleId="19">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0"/>
    <w:rsid w:val="004B6249"/>
    <w:pPr>
      <w:numPr>
        <w:numId w:val="5"/>
      </w:numPr>
      <w:spacing w:before="240" w:after="240"/>
      <w:jc w:val="both"/>
    </w:pPr>
    <w:rPr>
      <w:sz w:val="28"/>
    </w:rPr>
  </w:style>
  <w:style w:type="paragraph" w:customStyle="1" w:styleId="02statia2">
    <w:name w:val="02statia2"/>
    <w:basedOn w:val="a0"/>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0"/>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0"/>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4B6249"/>
    <w:pPr>
      <w:widowControl w:val="0"/>
      <w:autoSpaceDE w:val="0"/>
      <w:autoSpaceDN w:val="0"/>
      <w:adjustRightInd w:val="0"/>
    </w:pPr>
    <w:rPr>
      <w:rFonts w:ascii="Courier New" w:hAnsi="Courier New" w:cs="Courier New"/>
    </w:rPr>
  </w:style>
  <w:style w:type="paragraph" w:customStyle="1" w:styleId="afff2">
    <w:name w:val="Таблица текст"/>
    <w:basedOn w:val="a0"/>
    <w:uiPriority w:val="99"/>
    <w:rsid w:val="004B6249"/>
    <w:pPr>
      <w:spacing w:before="40" w:after="40"/>
      <w:ind w:left="57" w:right="57"/>
    </w:pPr>
    <w:rPr>
      <w:sz w:val="22"/>
      <w:szCs w:val="22"/>
    </w:rPr>
  </w:style>
  <w:style w:type="paragraph" w:customStyle="1" w:styleId="3b">
    <w:name w:val="Знак3"/>
    <w:basedOn w:val="a0"/>
    <w:rsid w:val="004B6249"/>
    <w:pPr>
      <w:spacing w:before="100" w:beforeAutospacing="1" w:after="100" w:afterAutospacing="1"/>
    </w:pPr>
    <w:rPr>
      <w:rFonts w:ascii="Tahoma" w:hAnsi="Tahoma"/>
      <w:sz w:val="20"/>
      <w:szCs w:val="20"/>
      <w:lang w:val="en-US" w:eastAsia="en-US"/>
    </w:rPr>
  </w:style>
  <w:style w:type="paragraph" w:styleId="afff3">
    <w:name w:val="Note Heading"/>
    <w:basedOn w:val="a0"/>
    <w:next w:val="a0"/>
    <w:link w:val="afff4"/>
    <w:rsid w:val="004B6249"/>
    <w:pPr>
      <w:spacing w:after="60"/>
      <w:jc w:val="both"/>
    </w:pPr>
  </w:style>
  <w:style w:type="character" w:customStyle="1" w:styleId="afff4">
    <w:name w:val="Заголовок записки Знак"/>
    <w:basedOn w:val="a1"/>
    <w:link w:val="afff3"/>
    <w:rsid w:val="004B6249"/>
    <w:rPr>
      <w:sz w:val="24"/>
      <w:szCs w:val="24"/>
    </w:rPr>
  </w:style>
  <w:style w:type="paragraph" w:styleId="afff5">
    <w:name w:val="TOC Heading"/>
    <w:basedOn w:val="1"/>
    <w:next w:val="a0"/>
    <w:uiPriority w:val="39"/>
    <w:qFormat/>
    <w:rsid w:val="004B6249"/>
    <w:pPr>
      <w:keepLines/>
      <w:numPr>
        <w:numId w:val="0"/>
      </w:numPr>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0"/>
    <w:rsid w:val="004B6249"/>
    <w:pPr>
      <w:spacing w:before="120" w:line="320" w:lineRule="atLeast"/>
      <w:ind w:left="2900" w:hanging="880"/>
      <w:jc w:val="both"/>
    </w:pPr>
    <w:rPr>
      <w:rFonts w:ascii="GaramondNarrowC" w:hAnsi="GaramondNarrowC"/>
      <w:color w:val="000000"/>
      <w:sz w:val="21"/>
      <w:szCs w:val="21"/>
    </w:rPr>
  </w:style>
  <w:style w:type="paragraph" w:styleId="afff6">
    <w:name w:val="Revision"/>
    <w:hidden/>
    <w:uiPriority w:val="99"/>
    <w:semiHidden/>
    <w:rsid w:val="00160678"/>
    <w:rPr>
      <w:sz w:val="24"/>
      <w:szCs w:val="24"/>
    </w:rPr>
  </w:style>
  <w:style w:type="paragraph" w:customStyle="1" w:styleId="2c">
    <w:name w:val="Абзац списка2"/>
    <w:basedOn w:val="a0"/>
    <w:uiPriority w:val="99"/>
    <w:rsid w:val="009143C9"/>
    <w:pPr>
      <w:spacing w:after="200" w:line="276" w:lineRule="auto"/>
      <w:ind w:left="720"/>
      <w:contextualSpacing/>
    </w:pPr>
    <w:rPr>
      <w:rFonts w:ascii="Calibri" w:hAnsi="Calibri"/>
      <w:sz w:val="22"/>
      <w:szCs w:val="22"/>
      <w:lang w:eastAsia="en-US"/>
    </w:rPr>
  </w:style>
  <w:style w:type="character" w:customStyle="1" w:styleId="ad">
    <w:name w:val="Абзац списка Знак"/>
    <w:basedOn w:val="a1"/>
    <w:link w:val="ac"/>
    <w:uiPriority w:val="34"/>
    <w:rsid w:val="005C2986"/>
    <w:rPr>
      <w:sz w:val="24"/>
      <w:szCs w:val="24"/>
    </w:rPr>
  </w:style>
  <w:style w:type="paragraph" w:customStyle="1" w:styleId="afff7">
    <w:name w:val="Таблица шапка"/>
    <w:basedOn w:val="a0"/>
    <w:uiPriority w:val="99"/>
    <w:rsid w:val="00A872F6"/>
    <w:pPr>
      <w:keepNext/>
      <w:spacing w:before="40" w:after="40"/>
      <w:ind w:left="57" w:right="57"/>
    </w:pPr>
    <w:rPr>
      <w:snapToGrid w:val="0"/>
      <w:sz w:val="22"/>
      <w:szCs w:val="20"/>
    </w:rPr>
  </w:style>
  <w:style w:type="paragraph" w:customStyle="1" w:styleId="-3">
    <w:name w:val="_Маркер (номер) - с заголовком"/>
    <w:basedOn w:val="a0"/>
    <w:rsid w:val="005E3D57"/>
    <w:pPr>
      <w:spacing w:before="240" w:after="60" w:line="360" w:lineRule="auto"/>
    </w:pPr>
    <w:rPr>
      <w:b/>
      <w:bCs/>
      <w:szCs w:val="20"/>
    </w:rPr>
  </w:style>
  <w:style w:type="paragraph" w:customStyle="1" w:styleId="xl68">
    <w:name w:val="xl68"/>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6">
    <w:name w:val="xl76"/>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8">
    <w:name w:val="xl78"/>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9">
    <w:name w:val="xl79"/>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0">
    <w:name w:val="xl80"/>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1">
    <w:name w:val="xl81"/>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2">
    <w:name w:val="xl82"/>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3">
    <w:name w:val="xl83"/>
    <w:basedOn w:val="a0"/>
    <w:rsid w:val="00FC4A2D"/>
    <w:pPr>
      <w:spacing w:before="100" w:beforeAutospacing="1" w:after="100" w:afterAutospacing="1"/>
      <w:textAlignment w:val="center"/>
    </w:pPr>
  </w:style>
  <w:style w:type="paragraph" w:customStyle="1" w:styleId="xl84">
    <w:name w:val="xl84"/>
    <w:basedOn w:val="a0"/>
    <w:rsid w:val="00FC4A2D"/>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85">
    <w:name w:val="xl85"/>
    <w:basedOn w:val="a0"/>
    <w:rsid w:val="00FC4A2D"/>
    <w:pPr>
      <w:pBdr>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86">
    <w:name w:val="xl86"/>
    <w:basedOn w:val="a0"/>
    <w:rsid w:val="00FC4A2D"/>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87">
    <w:name w:val="xl87"/>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8">
    <w:name w:val="xl88"/>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0">
    <w:name w:val="xl90"/>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1">
    <w:name w:val="xl91"/>
    <w:basedOn w:val="a0"/>
    <w:rsid w:val="00FC4A2D"/>
    <w:pPr>
      <w:pBdr>
        <w:top w:val="single" w:sz="8" w:space="0" w:color="auto"/>
        <w:left w:val="single" w:sz="8" w:space="0" w:color="auto"/>
      </w:pBdr>
      <w:spacing w:before="100" w:beforeAutospacing="1" w:after="100" w:afterAutospacing="1"/>
      <w:jc w:val="center"/>
      <w:textAlignment w:val="center"/>
    </w:pPr>
  </w:style>
  <w:style w:type="paragraph" w:customStyle="1" w:styleId="xl92">
    <w:name w:val="xl92"/>
    <w:basedOn w:val="a0"/>
    <w:rsid w:val="00FC4A2D"/>
    <w:pPr>
      <w:pBdr>
        <w:top w:val="single" w:sz="8" w:space="0" w:color="auto"/>
        <w:left w:val="single" w:sz="4" w:space="0" w:color="auto"/>
      </w:pBdr>
      <w:spacing w:before="100" w:beforeAutospacing="1" w:after="100" w:afterAutospacing="1"/>
      <w:jc w:val="center"/>
      <w:textAlignment w:val="center"/>
    </w:pPr>
  </w:style>
  <w:style w:type="paragraph" w:customStyle="1" w:styleId="xl93">
    <w:name w:val="xl93"/>
    <w:basedOn w:val="a0"/>
    <w:rsid w:val="00FC4A2D"/>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b/>
      <w:bCs/>
    </w:rPr>
  </w:style>
  <w:style w:type="paragraph" w:customStyle="1" w:styleId="xl95">
    <w:name w:val="xl95"/>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b/>
      <w:bCs/>
      <w:u w:val="single"/>
    </w:rPr>
  </w:style>
  <w:style w:type="paragraph" w:customStyle="1" w:styleId="xl96">
    <w:name w:val="xl96"/>
    <w:basedOn w:val="a0"/>
    <w:rsid w:val="00FC4A2D"/>
    <w:pPr>
      <w:spacing w:before="100" w:beforeAutospacing="1" w:after="100" w:afterAutospacing="1"/>
      <w:textAlignment w:val="center"/>
    </w:pPr>
    <w:rPr>
      <w:b/>
      <w:bCs/>
    </w:rPr>
  </w:style>
  <w:style w:type="paragraph" w:customStyle="1" w:styleId="xl97">
    <w:name w:val="xl97"/>
    <w:basedOn w:val="a0"/>
    <w:rsid w:val="00FC4A2D"/>
    <w:pPr>
      <w:spacing w:before="100" w:beforeAutospacing="1" w:after="100" w:afterAutospacing="1"/>
      <w:jc w:val="center"/>
      <w:textAlignment w:val="center"/>
    </w:pPr>
  </w:style>
  <w:style w:type="paragraph" w:customStyle="1" w:styleId="xl98">
    <w:name w:val="xl98"/>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99">
    <w:name w:val="xl99"/>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0">
    <w:name w:val="xl100"/>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b/>
      <w:bCs/>
    </w:rPr>
  </w:style>
  <w:style w:type="paragraph" w:customStyle="1" w:styleId="xl101">
    <w:name w:val="xl101"/>
    <w:basedOn w:val="a0"/>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b/>
      <w:bCs/>
    </w:rPr>
  </w:style>
  <w:style w:type="paragraph" w:customStyle="1" w:styleId="xl102">
    <w:name w:val="xl102"/>
    <w:basedOn w:val="a0"/>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0"/>
    <w:rsid w:val="00FC4A2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b/>
      <w:bCs/>
    </w:rPr>
  </w:style>
  <w:style w:type="paragraph" w:customStyle="1" w:styleId="xl104">
    <w:name w:val="xl104"/>
    <w:basedOn w:val="a0"/>
    <w:rsid w:val="00FC4A2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5">
    <w:name w:val="xl105"/>
    <w:basedOn w:val="a0"/>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0"/>
    <w:rsid w:val="00FC4A2D"/>
    <w:pPr>
      <w:pBdr>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7">
    <w:name w:val="xl107"/>
    <w:basedOn w:val="a0"/>
    <w:rsid w:val="00FC4A2D"/>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8">
    <w:name w:val="xl108"/>
    <w:basedOn w:val="a0"/>
    <w:rsid w:val="00FC4A2D"/>
    <w:pPr>
      <w:pBdr>
        <w:top w:val="single" w:sz="8" w:space="0" w:color="auto"/>
        <w:left w:val="single" w:sz="8"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9">
    <w:name w:val="xl109"/>
    <w:basedOn w:val="a0"/>
    <w:rsid w:val="00FC4A2D"/>
    <w:pPr>
      <w:pBdr>
        <w:top w:val="single" w:sz="8" w:space="0" w:color="auto"/>
        <w:left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110">
    <w:name w:val="xl110"/>
    <w:basedOn w:val="a0"/>
    <w:rsid w:val="00FC4A2D"/>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11">
    <w:name w:val="xl111"/>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0"/>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0"/>
    <w:rsid w:val="00FC4A2D"/>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15">
    <w:name w:val="xl115"/>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6">
    <w:name w:val="xl116"/>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7">
    <w:name w:val="xl117"/>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18">
    <w:name w:val="xl118"/>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9">
    <w:name w:val="xl119"/>
    <w:basedOn w:val="a0"/>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20">
    <w:name w:val="xl120"/>
    <w:basedOn w:val="a0"/>
    <w:rsid w:val="00FC4A2D"/>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21">
    <w:name w:val="xl121"/>
    <w:basedOn w:val="a0"/>
    <w:rsid w:val="00FC4A2D"/>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22">
    <w:name w:val="xl122"/>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23">
    <w:name w:val="xl123"/>
    <w:basedOn w:val="a0"/>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24">
    <w:name w:val="xl124"/>
    <w:basedOn w:val="a0"/>
    <w:rsid w:val="00FC4A2D"/>
    <w:pPr>
      <w:pBdr>
        <w:top w:val="single" w:sz="8" w:space="0" w:color="auto"/>
        <w:left w:val="single" w:sz="4" w:space="0" w:color="auto"/>
        <w:right w:val="single" w:sz="8" w:space="0" w:color="auto"/>
      </w:pBdr>
      <w:shd w:val="clear" w:color="000000" w:fill="D8E4BC"/>
      <w:spacing w:before="100" w:beforeAutospacing="1" w:after="100" w:afterAutospacing="1"/>
      <w:textAlignment w:val="center"/>
    </w:pPr>
    <w:rPr>
      <w:b/>
      <w:bCs/>
    </w:rPr>
  </w:style>
  <w:style w:type="paragraph" w:customStyle="1" w:styleId="xl125">
    <w:name w:val="xl125"/>
    <w:basedOn w:val="a0"/>
    <w:rsid w:val="00FC4A2D"/>
    <w:pPr>
      <w:pBdr>
        <w:left w:val="single" w:sz="4" w:space="0" w:color="auto"/>
        <w:bottom w:val="single" w:sz="4" w:space="0" w:color="auto"/>
        <w:right w:val="single" w:sz="8" w:space="0" w:color="auto"/>
      </w:pBdr>
      <w:shd w:val="clear" w:color="000000" w:fill="D8E4BC"/>
      <w:spacing w:before="100" w:beforeAutospacing="1" w:after="100" w:afterAutospacing="1"/>
      <w:textAlignment w:val="center"/>
    </w:pPr>
    <w:rPr>
      <w:b/>
      <w:bCs/>
    </w:rPr>
  </w:style>
  <w:style w:type="paragraph" w:customStyle="1" w:styleId="xl126">
    <w:name w:val="xl126"/>
    <w:basedOn w:val="a0"/>
    <w:rsid w:val="00FC4A2D"/>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27">
    <w:name w:val="xl127"/>
    <w:basedOn w:val="a0"/>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8">
    <w:name w:val="xl128"/>
    <w:basedOn w:val="a0"/>
    <w:rsid w:val="00FC4A2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pPr>
    <w:rPr>
      <w:b/>
      <w:bCs/>
      <w:u w:val="single"/>
    </w:rPr>
  </w:style>
  <w:style w:type="paragraph" w:customStyle="1" w:styleId="xl129">
    <w:name w:val="xl129"/>
    <w:basedOn w:val="a0"/>
    <w:rsid w:val="00FC4A2D"/>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30">
    <w:name w:val="xl130"/>
    <w:basedOn w:val="a0"/>
    <w:rsid w:val="00FC4A2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right"/>
      <w:textAlignment w:val="center"/>
    </w:pPr>
    <w:rPr>
      <w:b/>
      <w:bCs/>
    </w:rPr>
  </w:style>
  <w:style w:type="paragraph" w:customStyle="1" w:styleId="xl131">
    <w:name w:val="xl131"/>
    <w:basedOn w:val="a0"/>
    <w:rsid w:val="00FC4A2D"/>
    <w:pPr>
      <w:pBdr>
        <w:top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32">
    <w:name w:val="xl132"/>
    <w:basedOn w:val="a0"/>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FF0000"/>
    </w:rPr>
  </w:style>
  <w:style w:type="paragraph" w:customStyle="1" w:styleId="xl133">
    <w:name w:val="xl133"/>
    <w:basedOn w:val="a0"/>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rPr>
  </w:style>
  <w:style w:type="paragraph" w:customStyle="1" w:styleId="xl134">
    <w:name w:val="xl134"/>
    <w:basedOn w:val="a0"/>
    <w:rsid w:val="00FC4A2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style>
  <w:style w:type="paragraph" w:customStyle="1" w:styleId="xl135">
    <w:name w:val="xl135"/>
    <w:basedOn w:val="a0"/>
    <w:rsid w:val="00FC4A2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6">
    <w:name w:val="xl136"/>
    <w:basedOn w:val="a0"/>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37">
    <w:name w:val="xl137"/>
    <w:basedOn w:val="a0"/>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38">
    <w:name w:val="xl138"/>
    <w:basedOn w:val="a0"/>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39">
    <w:name w:val="xl139"/>
    <w:basedOn w:val="a0"/>
    <w:rsid w:val="00FC4A2D"/>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40">
    <w:name w:val="xl140"/>
    <w:basedOn w:val="a0"/>
    <w:rsid w:val="00FC4A2D"/>
    <w:pPr>
      <w:spacing w:before="100" w:beforeAutospacing="1" w:after="100" w:afterAutospacing="1"/>
      <w:textAlignment w:val="center"/>
    </w:pPr>
  </w:style>
  <w:style w:type="paragraph" w:customStyle="1" w:styleId="xl141">
    <w:name w:val="xl141"/>
    <w:basedOn w:val="a0"/>
    <w:rsid w:val="00FC4A2D"/>
    <w:pPr>
      <w:spacing w:before="100" w:beforeAutospacing="1" w:after="100" w:afterAutospacing="1"/>
      <w:textAlignment w:val="center"/>
    </w:pPr>
    <w:rPr>
      <w:b/>
      <w:bCs/>
    </w:rPr>
  </w:style>
  <w:style w:type="paragraph" w:customStyle="1" w:styleId="xl142">
    <w:name w:val="xl142"/>
    <w:basedOn w:val="a0"/>
    <w:rsid w:val="00FC4A2D"/>
    <w:pPr>
      <w:spacing w:before="100" w:beforeAutospacing="1" w:after="100" w:afterAutospacing="1"/>
      <w:jc w:val="center"/>
      <w:textAlignment w:val="center"/>
    </w:pPr>
  </w:style>
  <w:style w:type="paragraph" w:customStyle="1" w:styleId="xl143">
    <w:name w:val="xl143"/>
    <w:basedOn w:val="a0"/>
    <w:rsid w:val="00FC4A2D"/>
    <w:pPr>
      <w:spacing w:before="100" w:beforeAutospacing="1" w:after="100" w:afterAutospacing="1"/>
      <w:textAlignment w:val="center"/>
    </w:pPr>
    <w:rPr>
      <w:b/>
      <w:bCs/>
    </w:rPr>
  </w:style>
  <w:style w:type="paragraph" w:customStyle="1" w:styleId="xl144">
    <w:name w:val="xl144"/>
    <w:basedOn w:val="a0"/>
    <w:rsid w:val="00FC4A2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0"/>
    <w:rsid w:val="00FC4A2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6">
    <w:name w:val="xl146"/>
    <w:basedOn w:val="a0"/>
    <w:rsid w:val="00FC4A2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7">
    <w:name w:val="xl147"/>
    <w:basedOn w:val="a0"/>
    <w:rsid w:val="00FC4A2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1a">
    <w:name w:val="ЗАГОЛОВОК 1"/>
    <w:basedOn w:val="a0"/>
    <w:autoRedefine/>
    <w:qFormat/>
    <w:rsid w:val="00475EAE"/>
    <w:pPr>
      <w:spacing w:before="240" w:after="100"/>
      <w:jc w:val="both"/>
    </w:pPr>
    <w:rPr>
      <w:b/>
    </w:rPr>
  </w:style>
  <w:style w:type="paragraph" w:customStyle="1" w:styleId="afff8">
    <w:name w:val="Стандарт"/>
    <w:basedOn w:val="a0"/>
    <w:next w:val="a0"/>
    <w:rsid w:val="00D916C7"/>
    <w:pPr>
      <w:jc w:val="both"/>
    </w:pPr>
    <w:rPr>
      <w:rFonts w:ascii="ISOCPEUR" w:hAnsi="ISOCPEUR"/>
      <w:bCs/>
      <w:szCs w:val="20"/>
    </w:rPr>
  </w:style>
  <w:style w:type="character" w:customStyle="1" w:styleId="30">
    <w:name w:val="Заголовок 3 Знак"/>
    <w:aliases w:val="H3 Знак"/>
    <w:link w:val="3"/>
    <w:locked/>
    <w:rsid w:val="00FD6ED9"/>
    <w:rPr>
      <w:rFonts w:ascii="Arial" w:hAnsi="Arial" w:cs="Arial"/>
      <w:b/>
      <w:bCs/>
      <w:sz w:val="26"/>
      <w:szCs w:val="26"/>
    </w:rPr>
  </w:style>
  <w:style w:type="character" w:customStyle="1" w:styleId="40">
    <w:name w:val="Заголовок 4 Знак"/>
    <w:aliases w:val="H4 Знак"/>
    <w:link w:val="4"/>
    <w:locked/>
    <w:rsid w:val="00FD6ED9"/>
    <w:rPr>
      <w:b/>
      <w:bCs/>
      <w:sz w:val="24"/>
      <w:szCs w:val="28"/>
    </w:rPr>
  </w:style>
  <w:style w:type="paragraph" w:customStyle="1" w:styleId="a">
    <w:name w:val="Приложение"/>
    <w:basedOn w:val="a0"/>
    <w:uiPriority w:val="99"/>
    <w:rsid w:val="00FD6ED9"/>
    <w:pPr>
      <w:numPr>
        <w:numId w:val="46"/>
      </w:numPr>
      <w:tabs>
        <w:tab w:val="right" w:pos="8789"/>
      </w:tabs>
      <w:jc w:val="center"/>
    </w:pPr>
    <w:rPr>
      <w:rFonts w:ascii="Arial Narrow" w:hAnsi="Arial Narrow"/>
      <w:b/>
      <w:sz w:val="22"/>
      <w:szCs w:val="20"/>
    </w:rPr>
  </w:style>
  <w:style w:type="paragraph" w:customStyle="1" w:styleId="afff9">
    <w:name w:val="НАЗВАНИЕ"/>
    <w:basedOn w:val="a0"/>
    <w:next w:val="a0"/>
    <w:uiPriority w:val="99"/>
    <w:rsid w:val="00FD6ED9"/>
    <w:pPr>
      <w:spacing w:after="240"/>
      <w:jc w:val="center"/>
    </w:pPr>
    <w:rPr>
      <w:rFonts w:ascii="Arial Narrow" w:hAnsi="Arial Narrow"/>
      <w:b/>
      <w:caps/>
      <w:sz w:val="28"/>
      <w:szCs w:val="20"/>
    </w:rPr>
  </w:style>
  <w:style w:type="paragraph" w:customStyle="1" w:styleId="afffa">
    <w:name w:val="Таблица"/>
    <w:basedOn w:val="a0"/>
    <w:uiPriority w:val="99"/>
    <w:rsid w:val="00FD6ED9"/>
    <w:pPr>
      <w:jc w:val="center"/>
    </w:pPr>
    <w:rPr>
      <w:rFonts w:ascii="Arial Narrow" w:hAnsi="Arial Narrow"/>
      <w:sz w:val="22"/>
      <w:szCs w:val="20"/>
    </w:rPr>
  </w:style>
  <w:style w:type="paragraph" w:customStyle="1" w:styleId="44">
    <w:name w:val="Основной текст 4"/>
    <w:basedOn w:val="26"/>
    <w:uiPriority w:val="99"/>
    <w:rsid w:val="00FD6ED9"/>
    <w:pPr>
      <w:tabs>
        <w:tab w:val="clear" w:pos="2167"/>
        <w:tab w:val="num" w:pos="-487"/>
        <w:tab w:val="num" w:pos="20556"/>
      </w:tabs>
      <w:spacing w:after="120" w:line="288" w:lineRule="auto"/>
      <w:ind w:left="-847" w:hanging="360"/>
    </w:pPr>
    <w:rPr>
      <w:rFonts w:ascii="Arial Narrow" w:hAnsi="Arial Narrow"/>
      <w:sz w:val="22"/>
    </w:rPr>
  </w:style>
  <w:style w:type="paragraph" w:customStyle="1" w:styleId="xl26">
    <w:name w:val="xl26"/>
    <w:basedOn w:val="a0"/>
    <w:uiPriority w:val="99"/>
    <w:rsid w:val="00FD6ED9"/>
    <w:pPr>
      <w:spacing w:before="100" w:beforeAutospacing="1" w:after="100" w:afterAutospacing="1"/>
      <w:jc w:val="both"/>
      <w:textAlignment w:val="center"/>
    </w:pPr>
    <w:rPr>
      <w:rFonts w:ascii="Arial Narrow" w:eastAsia="Arial Unicode MS" w:hAnsi="Arial Narrow" w:cs="Arial Unicode MS"/>
      <w:b/>
      <w:bCs/>
    </w:rPr>
  </w:style>
  <w:style w:type="character" w:customStyle="1" w:styleId="apple-style-span">
    <w:name w:val="apple-style-span"/>
    <w:uiPriority w:val="99"/>
    <w:rsid w:val="00FD6ED9"/>
    <w:rPr>
      <w:rFonts w:cs="Times New Roman"/>
    </w:rPr>
  </w:style>
  <w:style w:type="character" w:customStyle="1" w:styleId="afffb">
    <w:name w:val="Гипертекстовая ссылка"/>
    <w:uiPriority w:val="99"/>
    <w:rsid w:val="00FD6ED9"/>
    <w:rPr>
      <w:b/>
      <w:color w:val="008000"/>
    </w:rPr>
  </w:style>
  <w:style w:type="paragraph" w:customStyle="1" w:styleId="CharCharCharChar1CharChar">
    <w:name w:val="Знак Знак Знак Знак Знак Char Char Знак Знак Знак Char Char1 Знак Знак Char Char Знак Знак Знак Знак Знак Знак"/>
    <w:basedOn w:val="a0"/>
    <w:rsid w:val="00FD6ED9"/>
    <w:pPr>
      <w:spacing w:after="160" w:line="240" w:lineRule="exact"/>
    </w:pPr>
    <w:rPr>
      <w:rFonts w:ascii="Verdana" w:hAnsi="Verdana"/>
      <w:sz w:val="20"/>
      <w:szCs w:val="20"/>
      <w:lang w:val="en-US" w:eastAsia="en-US"/>
    </w:rPr>
  </w:style>
  <w:style w:type="character" w:customStyle="1" w:styleId="af6">
    <w:name w:val="Обычный (веб) Знак"/>
    <w:link w:val="af5"/>
    <w:locked/>
    <w:rsid w:val="00FD6ED9"/>
    <w:rPr>
      <w:sz w:val="24"/>
    </w:rPr>
  </w:style>
  <w:style w:type="paragraph" w:customStyle="1" w:styleId="1b">
    <w:name w:val="З1"/>
    <w:basedOn w:val="af5"/>
    <w:rsid w:val="00FD6ED9"/>
    <w:pPr>
      <w:tabs>
        <w:tab w:val="left" w:pos="567"/>
      </w:tabs>
      <w:spacing w:before="0" w:after="0"/>
      <w:ind w:firstLine="284"/>
      <w:jc w:val="center"/>
    </w:pPr>
    <w:rPr>
      <w:b/>
      <w:caps/>
      <w:szCs w:val="24"/>
    </w:rPr>
  </w:style>
  <w:style w:type="paragraph" w:customStyle="1" w:styleId="afffc">
    <w:name w:val="Стиль"/>
    <w:rsid w:val="00FD6ED9"/>
    <w:pPr>
      <w:spacing w:before="40" w:after="40" w:line="276" w:lineRule="auto"/>
      <w:ind w:firstLine="113"/>
    </w:pPr>
    <w:rPr>
      <w:sz w:val="24"/>
    </w:rPr>
  </w:style>
  <w:style w:type="table" w:customStyle="1" w:styleId="1c">
    <w:name w:val="Сетка таблицы1"/>
    <w:basedOn w:val="a2"/>
    <w:next w:val="afff0"/>
    <w:uiPriority w:val="99"/>
    <w:rsid w:val="00FD6E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d">
    <w:name w:val="Нет списка2"/>
    <w:next w:val="a3"/>
    <w:uiPriority w:val="99"/>
    <w:semiHidden/>
    <w:unhideWhenUsed/>
    <w:rsid w:val="00FD6ED9"/>
  </w:style>
  <w:style w:type="numbering" w:customStyle="1" w:styleId="3c">
    <w:name w:val="Нет списка3"/>
    <w:next w:val="a3"/>
    <w:uiPriority w:val="99"/>
    <w:semiHidden/>
    <w:unhideWhenUsed/>
    <w:rsid w:val="00FD6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73621">
      <w:bodyDiv w:val="1"/>
      <w:marLeft w:val="0"/>
      <w:marRight w:val="0"/>
      <w:marTop w:val="0"/>
      <w:marBottom w:val="0"/>
      <w:divBdr>
        <w:top w:val="none" w:sz="0" w:space="0" w:color="auto"/>
        <w:left w:val="none" w:sz="0" w:space="0" w:color="auto"/>
        <w:bottom w:val="none" w:sz="0" w:space="0" w:color="auto"/>
        <w:right w:val="none" w:sz="0" w:space="0" w:color="auto"/>
      </w:divBdr>
    </w:div>
    <w:div w:id="281812908">
      <w:bodyDiv w:val="1"/>
      <w:marLeft w:val="0"/>
      <w:marRight w:val="0"/>
      <w:marTop w:val="0"/>
      <w:marBottom w:val="0"/>
      <w:divBdr>
        <w:top w:val="none" w:sz="0" w:space="0" w:color="auto"/>
        <w:left w:val="none" w:sz="0" w:space="0" w:color="auto"/>
        <w:bottom w:val="none" w:sz="0" w:space="0" w:color="auto"/>
        <w:right w:val="none" w:sz="0" w:space="0" w:color="auto"/>
      </w:divBdr>
    </w:div>
    <w:div w:id="664166114">
      <w:bodyDiv w:val="1"/>
      <w:marLeft w:val="0"/>
      <w:marRight w:val="0"/>
      <w:marTop w:val="0"/>
      <w:marBottom w:val="0"/>
      <w:divBdr>
        <w:top w:val="none" w:sz="0" w:space="0" w:color="auto"/>
        <w:left w:val="none" w:sz="0" w:space="0" w:color="auto"/>
        <w:bottom w:val="none" w:sz="0" w:space="0" w:color="auto"/>
        <w:right w:val="none" w:sz="0" w:space="0" w:color="auto"/>
      </w:divBdr>
    </w:div>
    <w:div w:id="767504664">
      <w:bodyDiv w:val="1"/>
      <w:marLeft w:val="0"/>
      <w:marRight w:val="0"/>
      <w:marTop w:val="0"/>
      <w:marBottom w:val="0"/>
      <w:divBdr>
        <w:top w:val="none" w:sz="0" w:space="0" w:color="auto"/>
        <w:left w:val="none" w:sz="0" w:space="0" w:color="auto"/>
        <w:bottom w:val="none" w:sz="0" w:space="0" w:color="auto"/>
        <w:right w:val="none" w:sz="0" w:space="0" w:color="auto"/>
      </w:divBdr>
    </w:div>
    <w:div w:id="1026826974">
      <w:bodyDiv w:val="1"/>
      <w:marLeft w:val="0"/>
      <w:marRight w:val="0"/>
      <w:marTop w:val="0"/>
      <w:marBottom w:val="0"/>
      <w:divBdr>
        <w:top w:val="none" w:sz="0" w:space="0" w:color="auto"/>
        <w:left w:val="none" w:sz="0" w:space="0" w:color="auto"/>
        <w:bottom w:val="none" w:sz="0" w:space="0" w:color="auto"/>
        <w:right w:val="none" w:sz="0" w:space="0" w:color="auto"/>
      </w:divBdr>
    </w:div>
    <w:div w:id="1124691613">
      <w:bodyDiv w:val="1"/>
      <w:marLeft w:val="0"/>
      <w:marRight w:val="0"/>
      <w:marTop w:val="0"/>
      <w:marBottom w:val="0"/>
      <w:divBdr>
        <w:top w:val="none" w:sz="0" w:space="0" w:color="auto"/>
        <w:left w:val="none" w:sz="0" w:space="0" w:color="auto"/>
        <w:bottom w:val="none" w:sz="0" w:space="0" w:color="auto"/>
        <w:right w:val="none" w:sz="0" w:space="0" w:color="auto"/>
      </w:divBdr>
    </w:div>
    <w:div w:id="1172142866">
      <w:bodyDiv w:val="1"/>
      <w:marLeft w:val="0"/>
      <w:marRight w:val="0"/>
      <w:marTop w:val="0"/>
      <w:marBottom w:val="0"/>
      <w:divBdr>
        <w:top w:val="none" w:sz="0" w:space="0" w:color="auto"/>
        <w:left w:val="none" w:sz="0" w:space="0" w:color="auto"/>
        <w:bottom w:val="none" w:sz="0" w:space="0" w:color="auto"/>
        <w:right w:val="none" w:sz="0" w:space="0" w:color="auto"/>
      </w:divBdr>
    </w:div>
    <w:div w:id="150374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Andreeva@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main?base=LAW;n=117342;fld=134;dst=101154" TargetMode="External"/><Relationship Id="rId7" Type="http://schemas.openxmlformats.org/officeDocument/2006/relationships/footnotes" Target="footnotes.xml"/><Relationship Id="rId12" Type="http://schemas.openxmlformats.org/officeDocument/2006/relationships/hyperlink" Target="mailto:OTurskaya@s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kZakupki@sk.ru" TargetMode="External"/><Relationship Id="rId20" Type="http://schemas.openxmlformats.org/officeDocument/2006/relationships/hyperlink" Target="consultantplus://offline/main?base=LAW;n=105422;fld=134;dst=10144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k.ru" TargetMode="External"/><Relationship Id="rId23" Type="http://schemas.openxmlformats.org/officeDocument/2006/relationships/fontTable" Target="fontTable.xml"/><Relationship Id="rId10" Type="http://schemas.openxmlformats.org/officeDocument/2006/relationships/hyperlink" Target="http://www.sk.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sk.ru" TargetMode="External"/><Relationship Id="rId14" Type="http://schemas.openxmlformats.org/officeDocument/2006/relationships/hyperlink" Target="mailto:RKalimullin@sk.ru" TargetMode="External"/><Relationship Id="rId22" Type="http://schemas.openxmlformats.org/officeDocument/2006/relationships/hyperlink" Target="consultantplus://offline/main?base=LAW;n=116786;fld=134;dst=101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36B03-7A24-42C8-B881-7863B85AD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17425</Words>
  <Characters>130483</Characters>
  <Application>Microsoft Office Word</Application>
  <DocSecurity>0</DocSecurity>
  <Lines>1087</Lines>
  <Paragraphs>295</Paragraphs>
  <ScaleCrop>false</ScaleCrop>
  <HeadingPairs>
    <vt:vector size="2" baseType="variant">
      <vt:variant>
        <vt:lpstr>Название</vt:lpstr>
      </vt:variant>
      <vt:variant>
        <vt:i4>1</vt:i4>
      </vt:variant>
    </vt:vector>
  </HeadingPairs>
  <TitlesOfParts>
    <vt:vector size="1" baseType="lpstr">
      <vt:lpstr>КД</vt:lpstr>
    </vt:vector>
  </TitlesOfParts>
  <Company/>
  <LinksUpToDate>false</LinksUpToDate>
  <CharactersWithSpaces>147613</CharactersWithSpaces>
  <SharedDoc>false</SharedDoc>
  <HLinks>
    <vt:vector size="24" baseType="variant">
      <vt:variant>
        <vt:i4>5505130</vt:i4>
      </vt:variant>
      <vt:variant>
        <vt:i4>9</vt:i4>
      </vt:variant>
      <vt:variant>
        <vt:i4>0</vt:i4>
      </vt:variant>
      <vt:variant>
        <vt:i4>5</vt:i4>
      </vt:variant>
      <vt:variant>
        <vt:lpwstr>mailto:Tender@corp.i-gorod.com</vt:lpwstr>
      </vt:variant>
      <vt:variant>
        <vt:lpwstr/>
      </vt:variant>
      <vt:variant>
        <vt:i4>3997756</vt:i4>
      </vt:variant>
      <vt:variant>
        <vt:i4>6</vt:i4>
      </vt:variant>
      <vt:variant>
        <vt:i4>0</vt:i4>
      </vt:variant>
      <vt:variant>
        <vt:i4>5</vt:i4>
      </vt:variant>
      <vt:variant>
        <vt:lpwstr>http://www.i-gorod.com/</vt:lpwstr>
      </vt:variant>
      <vt:variant>
        <vt:lpwstr/>
      </vt:variant>
      <vt:variant>
        <vt:i4>3997756</vt:i4>
      </vt:variant>
      <vt:variant>
        <vt:i4>3</vt:i4>
      </vt:variant>
      <vt:variant>
        <vt:i4>0</vt:i4>
      </vt:variant>
      <vt:variant>
        <vt:i4>5</vt:i4>
      </vt:variant>
      <vt:variant>
        <vt:lpwstr>http://www.i-gorod.com/</vt:lpwstr>
      </vt:variant>
      <vt:variant>
        <vt:lpwstr/>
      </vt:variant>
      <vt:variant>
        <vt:i4>3997756</vt:i4>
      </vt:variant>
      <vt:variant>
        <vt:i4>0</vt:i4>
      </vt:variant>
      <vt:variant>
        <vt:i4>0</vt:i4>
      </vt:variant>
      <vt:variant>
        <vt:i4>5</vt:i4>
      </vt:variant>
      <vt:variant>
        <vt:lpwstr>http://www.i-gorod.com/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КД</dc:title>
  <dc:creator>Корнильева</dc:creator>
  <cp:lastModifiedBy>Kalimullin Rinat</cp:lastModifiedBy>
  <cp:revision>5</cp:revision>
  <cp:lastPrinted>2013-05-17T08:52:00Z</cp:lastPrinted>
  <dcterms:created xsi:type="dcterms:W3CDTF">2013-05-31T06:49:00Z</dcterms:created>
  <dcterms:modified xsi:type="dcterms:W3CDTF">2013-05-31T07:10:00Z</dcterms:modified>
</cp:coreProperties>
</file>